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16AD" w:rsidRPr="000F16AD" w:rsidRDefault="009C58B6">
      <w:pPr>
        <w:rPr>
          <w:rFonts w:ascii="Times New Roman" w:eastAsia="Times New Roman" w:hAnsi="Times New Roman"/>
          <w:b/>
          <w:sz w:val="32"/>
          <w:szCs w:val="32"/>
          <w:u w:val="single"/>
        </w:rPr>
      </w:pPr>
      <w:r w:rsidRPr="000F16AD">
        <w:rPr>
          <w:rFonts w:ascii="Times New Roman" w:eastAsia="Times New Roman" w:hAnsi="Times New Roman"/>
          <w:b/>
          <w:sz w:val="32"/>
          <w:szCs w:val="32"/>
          <w:u w:val="single"/>
        </w:rPr>
        <w:t>Задание:</w:t>
      </w:r>
    </w:p>
    <w:p w:rsidR="00567261" w:rsidRDefault="000F16AD">
      <w:pPr>
        <w:rPr>
          <w:rFonts w:ascii="Times New Roman" w:eastAsia="Times New Roman" w:hAnsi="Times New Roman"/>
          <w:sz w:val="28"/>
          <w:szCs w:val="24"/>
        </w:rPr>
      </w:pPr>
      <w:r>
        <w:rPr>
          <w:rFonts w:ascii="Times New Roman" w:eastAsia="Times New Roman" w:hAnsi="Times New Roman"/>
          <w:sz w:val="28"/>
          <w:szCs w:val="24"/>
        </w:rPr>
        <w:t>Н</w:t>
      </w:r>
      <w:r w:rsidR="009C58B6">
        <w:rPr>
          <w:rFonts w:ascii="Times New Roman" w:eastAsia="Times New Roman" w:hAnsi="Times New Roman"/>
          <w:sz w:val="28"/>
          <w:szCs w:val="24"/>
        </w:rPr>
        <w:t>а основе паспорта процесса сформировать:</w:t>
      </w: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  <w:bookmarkStart w:id="0" w:name="_GoBack"/>
      <w:bookmarkEnd w:id="0"/>
      <w:r>
        <w:rPr>
          <w:rFonts w:ascii="Times New Roman" w:eastAsia="Times New Roman" w:hAnsi="Times New Roman"/>
          <w:sz w:val="28"/>
          <w:szCs w:val="24"/>
        </w:rPr>
        <w:t>- Диаграмму декомпозиции процесса (</w:t>
      </w:r>
      <w:r>
        <w:rPr>
          <w:rFonts w:ascii="Times New Roman" w:eastAsia="Times New Roman" w:hAnsi="Times New Roman"/>
          <w:sz w:val="28"/>
          <w:szCs w:val="24"/>
          <w:lang w:val="en-US"/>
        </w:rPr>
        <w:t>VAD</w:t>
      </w:r>
      <w:r w:rsidRPr="009C58B6">
        <w:rPr>
          <w:rFonts w:ascii="Times New Roman" w:eastAsia="Times New Roman" w:hAnsi="Times New Roman"/>
          <w:sz w:val="28"/>
          <w:szCs w:val="24"/>
        </w:rPr>
        <w:t>)</w:t>
      </w:r>
      <w:r w:rsidR="000F16AD">
        <w:rPr>
          <w:rFonts w:ascii="Times New Roman" w:eastAsia="Times New Roman" w:hAnsi="Times New Roman"/>
          <w:sz w:val="28"/>
          <w:szCs w:val="24"/>
        </w:rPr>
        <w:t>.</w:t>
      </w: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  <w:r>
        <w:rPr>
          <w:rFonts w:ascii="Times New Roman" w:eastAsia="Times New Roman" w:hAnsi="Times New Roman"/>
          <w:sz w:val="28"/>
          <w:szCs w:val="24"/>
        </w:rPr>
        <w:t>Н</w:t>
      </w:r>
      <w:r w:rsidR="003E0810">
        <w:rPr>
          <w:rFonts w:ascii="Times New Roman" w:eastAsia="Times New Roman" w:hAnsi="Times New Roman"/>
          <w:sz w:val="28"/>
          <w:szCs w:val="24"/>
        </w:rPr>
        <w:t>абор символов моделей указан в П</w:t>
      </w:r>
      <w:r>
        <w:rPr>
          <w:rFonts w:ascii="Times New Roman" w:eastAsia="Times New Roman" w:hAnsi="Times New Roman"/>
          <w:sz w:val="28"/>
          <w:szCs w:val="24"/>
        </w:rPr>
        <w:t>риложении № 1</w:t>
      </w: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</w:p>
    <w:p w:rsidR="009C58B6" w:rsidRDefault="009C58B6">
      <w:pPr>
        <w:rPr>
          <w:rFonts w:ascii="Times New Roman" w:eastAsia="Times New Roman" w:hAnsi="Times New Roman"/>
          <w:sz w:val="28"/>
          <w:szCs w:val="24"/>
        </w:rPr>
      </w:pPr>
    </w:p>
    <w:p w:rsidR="00567261" w:rsidRDefault="00567261">
      <w:pPr>
        <w:rPr>
          <w:rFonts w:ascii="Times New Roman" w:eastAsia="Times New Roman" w:hAnsi="Times New Roman"/>
          <w:sz w:val="28"/>
          <w:szCs w:val="24"/>
        </w:rPr>
      </w:pPr>
    </w:p>
    <w:p w:rsidR="00567261" w:rsidRDefault="00567261">
      <w:pPr>
        <w:rPr>
          <w:rFonts w:ascii="Times New Roman" w:eastAsia="Times New Roman" w:hAnsi="Times New Roman"/>
          <w:sz w:val="28"/>
          <w:szCs w:val="24"/>
        </w:rPr>
      </w:pPr>
    </w:p>
    <w:p w:rsidR="00567261" w:rsidRDefault="00567261">
      <w:pPr>
        <w:rPr>
          <w:rFonts w:ascii="Times New Roman" w:eastAsia="Times New Roman" w:hAnsi="Times New Roman"/>
          <w:sz w:val="28"/>
          <w:szCs w:val="24"/>
        </w:rPr>
      </w:pPr>
    </w:p>
    <w:p w:rsidR="00567261" w:rsidRDefault="00567261">
      <w:pPr>
        <w:rPr>
          <w:rFonts w:ascii="Times New Roman" w:eastAsia="Times New Roman" w:hAnsi="Times New Roman"/>
          <w:sz w:val="28"/>
          <w:szCs w:val="24"/>
        </w:rPr>
      </w:pPr>
    </w:p>
    <w:p w:rsidR="00567261" w:rsidRDefault="00567261">
      <w:pPr>
        <w:rPr>
          <w:rFonts w:ascii="Times New Roman" w:eastAsia="Times New Roman" w:hAnsi="Times New Roman"/>
          <w:sz w:val="28"/>
          <w:szCs w:val="24"/>
        </w:rPr>
      </w:pPr>
    </w:p>
    <w:p w:rsidR="00567261" w:rsidRDefault="00567261">
      <w:pPr>
        <w:rPr>
          <w:rFonts w:ascii="Times New Roman" w:eastAsia="Times New Roman" w:hAnsi="Times New Roman"/>
          <w:sz w:val="28"/>
          <w:szCs w:val="24"/>
        </w:rPr>
      </w:pPr>
    </w:p>
    <w:p w:rsidR="00567261" w:rsidRDefault="00567261">
      <w:pPr>
        <w:rPr>
          <w:rFonts w:ascii="Times New Roman" w:eastAsia="Times New Roman" w:hAnsi="Times New Roman"/>
          <w:sz w:val="28"/>
          <w:szCs w:val="24"/>
        </w:rPr>
      </w:pPr>
    </w:p>
    <w:p w:rsidR="00567261" w:rsidRDefault="00567261">
      <w:pPr>
        <w:rPr>
          <w:rFonts w:ascii="Times New Roman" w:eastAsia="Times New Roman" w:hAnsi="Times New Roman"/>
          <w:sz w:val="28"/>
          <w:szCs w:val="24"/>
        </w:rPr>
      </w:pPr>
    </w:p>
    <w:p w:rsidR="00567261" w:rsidRDefault="00567261">
      <w:pPr>
        <w:rPr>
          <w:rFonts w:ascii="Times New Roman" w:eastAsia="Times New Roman" w:hAnsi="Times New Roman"/>
          <w:sz w:val="28"/>
          <w:szCs w:val="24"/>
        </w:rPr>
      </w:pPr>
    </w:p>
    <w:p w:rsidR="00567261" w:rsidRDefault="00567261">
      <w:pPr>
        <w:jc w:val="center"/>
        <w:rPr>
          <w:rFonts w:ascii="Times New Roman" w:hAnsi="Times New Roman"/>
          <w:sz w:val="28"/>
        </w:rPr>
      </w:pPr>
    </w:p>
    <w:p w:rsidR="00567261" w:rsidRDefault="00567261">
      <w:pPr>
        <w:jc w:val="center"/>
        <w:rPr>
          <w:rFonts w:ascii="Times New Roman" w:hAnsi="Times New Roman"/>
          <w:sz w:val="28"/>
        </w:rPr>
      </w:pPr>
    </w:p>
    <w:p w:rsidR="00567261" w:rsidRDefault="00567261">
      <w:pPr>
        <w:jc w:val="center"/>
        <w:rPr>
          <w:rFonts w:ascii="Times New Roman" w:hAnsi="Times New Roman"/>
          <w:sz w:val="28"/>
        </w:rPr>
      </w:pPr>
    </w:p>
    <w:p w:rsidR="00567261" w:rsidRDefault="00567261">
      <w:pPr>
        <w:jc w:val="center"/>
        <w:rPr>
          <w:rFonts w:ascii="Times New Roman" w:hAnsi="Times New Roman"/>
          <w:sz w:val="28"/>
        </w:rPr>
      </w:pPr>
    </w:p>
    <w:p w:rsidR="00567261" w:rsidRDefault="00567261">
      <w:pPr>
        <w:jc w:val="center"/>
        <w:rPr>
          <w:rFonts w:ascii="Times New Roman" w:hAnsi="Times New Roman"/>
          <w:sz w:val="28"/>
        </w:rPr>
      </w:pPr>
    </w:p>
    <w:p w:rsidR="00567261" w:rsidRDefault="005835B9">
      <w:pPr>
        <w:ind w:firstLine="0"/>
        <w:jc w:val="center"/>
        <w:rPr>
          <w:rFonts w:ascii="Times New Roman" w:eastAsia="Times New Roman" w:hAnsi="Times New Roman"/>
          <w:caps/>
          <w:sz w:val="28"/>
          <w:szCs w:val="28"/>
        </w:rPr>
      </w:pPr>
      <w:r>
        <w:rPr>
          <w:rFonts w:ascii="Times New Roman" w:eastAsia="Times New Roman" w:hAnsi="Times New Roman"/>
          <w:caps/>
          <w:sz w:val="28"/>
          <w:szCs w:val="28"/>
        </w:rPr>
        <w:t xml:space="preserve">ПАСПОРТ ПРОЦЕССА </w:t>
      </w:r>
    </w:p>
    <w:p w:rsidR="00567261" w:rsidRDefault="005835B9">
      <w:pPr>
        <w:ind w:firstLine="0"/>
        <w:jc w:val="center"/>
        <w:rPr>
          <w:caps/>
          <w:color w:val="000000"/>
        </w:rPr>
      </w:pPr>
      <w:r>
        <w:rPr>
          <w:rFonts w:ascii="Times New Roman" w:eastAsia="Times New Roman" w:hAnsi="Times New Roman"/>
          <w:caps/>
          <w:sz w:val="28"/>
          <w:szCs w:val="28"/>
        </w:rPr>
        <w:t>Интегрированной системы управления</w:t>
      </w:r>
    </w:p>
    <w:p w:rsidR="00567261" w:rsidRDefault="005835B9">
      <w:pPr>
        <w:pStyle w:val="LBPM6"/>
        <w:rPr>
          <w:color w:val="auto"/>
          <w:lang w:val="ru-RU"/>
        </w:rPr>
      </w:pPr>
      <w:r>
        <w:t>«Управление административно- хозяйственным обеспечением»</w:t>
      </w:r>
    </w:p>
    <w:p w:rsidR="00567261" w:rsidRDefault="005835B9">
      <w:pPr>
        <w:pStyle w:val="LBPM8"/>
      </w:pPr>
      <w:r>
        <w:t>ПП-АХО</w:t>
      </w:r>
    </w:p>
    <w:p w:rsidR="00567261" w:rsidRDefault="00567261">
      <w:pPr>
        <w:jc w:val="center"/>
        <w:rPr>
          <w:rFonts w:ascii="Times New Roman" w:hAnsi="Times New Roman"/>
          <w:sz w:val="28"/>
        </w:rPr>
      </w:pPr>
    </w:p>
    <w:p w:rsidR="00567261" w:rsidRDefault="00567261">
      <w:pPr>
        <w:jc w:val="center"/>
        <w:rPr>
          <w:rFonts w:ascii="Times New Roman" w:hAnsi="Times New Roman"/>
          <w:sz w:val="28"/>
        </w:rPr>
      </w:pPr>
    </w:p>
    <w:p w:rsidR="00567261" w:rsidRDefault="00567261">
      <w:pPr>
        <w:jc w:val="center"/>
        <w:rPr>
          <w:rFonts w:ascii="Times New Roman" w:hAnsi="Times New Roman"/>
          <w:sz w:val="28"/>
        </w:rPr>
      </w:pPr>
    </w:p>
    <w:p w:rsidR="00567261" w:rsidRDefault="00567261">
      <w:pPr>
        <w:jc w:val="center"/>
        <w:rPr>
          <w:rFonts w:ascii="Times New Roman" w:hAnsi="Times New Roman"/>
          <w:sz w:val="28"/>
        </w:rPr>
      </w:pPr>
    </w:p>
    <w:p w:rsidR="00567261" w:rsidRDefault="00567261">
      <w:pPr>
        <w:jc w:val="center"/>
        <w:rPr>
          <w:rFonts w:ascii="Times New Roman" w:hAnsi="Times New Roman"/>
          <w:sz w:val="28"/>
        </w:rPr>
      </w:pPr>
    </w:p>
    <w:p w:rsidR="00567261" w:rsidRDefault="00567261">
      <w:pPr>
        <w:jc w:val="center"/>
        <w:rPr>
          <w:rFonts w:ascii="Times New Roman" w:hAnsi="Times New Roman"/>
          <w:sz w:val="28"/>
        </w:rPr>
      </w:pPr>
    </w:p>
    <w:p w:rsidR="00567261" w:rsidRDefault="00567261">
      <w:pPr>
        <w:jc w:val="center"/>
        <w:rPr>
          <w:rFonts w:ascii="Times New Roman" w:hAnsi="Times New Roman"/>
          <w:sz w:val="28"/>
        </w:rPr>
      </w:pPr>
    </w:p>
    <w:p w:rsidR="00567261" w:rsidRDefault="00567261">
      <w:pPr>
        <w:jc w:val="center"/>
        <w:rPr>
          <w:rFonts w:ascii="Times New Roman" w:hAnsi="Times New Roman"/>
          <w:sz w:val="28"/>
        </w:rPr>
      </w:pPr>
    </w:p>
    <w:p w:rsidR="00567261" w:rsidRDefault="00567261">
      <w:pPr>
        <w:jc w:val="center"/>
        <w:rPr>
          <w:rFonts w:ascii="Times New Roman" w:hAnsi="Times New Roman"/>
          <w:sz w:val="28"/>
        </w:rPr>
      </w:pPr>
    </w:p>
    <w:p w:rsidR="00567261" w:rsidRDefault="00567261">
      <w:pPr>
        <w:jc w:val="center"/>
        <w:rPr>
          <w:rFonts w:ascii="Times New Roman" w:hAnsi="Times New Roman"/>
          <w:sz w:val="28"/>
        </w:rPr>
      </w:pPr>
    </w:p>
    <w:p w:rsidR="00567261" w:rsidRDefault="00567261">
      <w:pPr>
        <w:jc w:val="center"/>
        <w:rPr>
          <w:rFonts w:ascii="Times New Roman" w:hAnsi="Times New Roman"/>
          <w:sz w:val="28"/>
        </w:rPr>
      </w:pPr>
    </w:p>
    <w:p w:rsidR="00567261" w:rsidRDefault="00567261">
      <w:pPr>
        <w:jc w:val="center"/>
        <w:rPr>
          <w:sz w:val="24"/>
          <w:szCs w:val="24"/>
        </w:rPr>
      </w:pPr>
    </w:p>
    <w:p w:rsidR="00567261" w:rsidRDefault="00567261">
      <w:pPr>
        <w:jc w:val="center"/>
        <w:rPr>
          <w:sz w:val="24"/>
          <w:szCs w:val="24"/>
        </w:rPr>
      </w:pPr>
    </w:p>
    <w:p w:rsidR="00567261" w:rsidRDefault="00567261">
      <w:pPr>
        <w:jc w:val="center"/>
        <w:rPr>
          <w:sz w:val="24"/>
          <w:szCs w:val="24"/>
        </w:rPr>
      </w:pPr>
    </w:p>
    <w:p w:rsidR="00567261" w:rsidRDefault="00567261">
      <w:pPr>
        <w:jc w:val="center"/>
        <w:rPr>
          <w:sz w:val="24"/>
          <w:szCs w:val="24"/>
        </w:rPr>
      </w:pPr>
    </w:p>
    <w:p w:rsidR="00567261" w:rsidRDefault="00567261">
      <w:pPr>
        <w:jc w:val="center"/>
        <w:rPr>
          <w:sz w:val="24"/>
          <w:szCs w:val="24"/>
        </w:rPr>
      </w:pPr>
    </w:p>
    <w:p w:rsidR="00567261" w:rsidRDefault="00567261">
      <w:pPr>
        <w:jc w:val="center"/>
        <w:rPr>
          <w:sz w:val="24"/>
          <w:szCs w:val="24"/>
        </w:rPr>
      </w:pPr>
    </w:p>
    <w:p w:rsidR="00567261" w:rsidRDefault="00567261">
      <w:pPr>
        <w:jc w:val="center"/>
        <w:rPr>
          <w:sz w:val="24"/>
          <w:szCs w:val="24"/>
        </w:rPr>
      </w:pPr>
    </w:p>
    <w:p w:rsidR="00567261" w:rsidRDefault="00567261">
      <w:pPr>
        <w:ind w:firstLine="0"/>
        <w:rPr>
          <w:sz w:val="24"/>
          <w:szCs w:val="24"/>
        </w:rPr>
      </w:pPr>
    </w:p>
    <w:p w:rsidR="00567261" w:rsidRDefault="00567261">
      <w:pPr>
        <w:ind w:firstLine="0"/>
        <w:rPr>
          <w:sz w:val="24"/>
          <w:szCs w:val="24"/>
        </w:rPr>
      </w:pPr>
    </w:p>
    <w:p w:rsidR="00567261" w:rsidRDefault="005835B9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20</w:t>
      </w:r>
      <w:r>
        <w:rPr>
          <w:sz w:val="28"/>
          <w:szCs w:val="28"/>
          <w:lang w:val="en-US"/>
        </w:rPr>
        <w:t>__</w:t>
      </w:r>
      <w:r>
        <w:br w:type="page"/>
      </w:r>
    </w:p>
    <w:p w:rsidR="00567261" w:rsidRDefault="00567261">
      <w:pPr>
        <w:jc w:val="center"/>
        <w:rPr>
          <w:sz w:val="24"/>
          <w:szCs w:val="24"/>
          <w:lang w:val="en-US"/>
        </w:rPr>
      </w:pPr>
    </w:p>
    <w:p w:rsidR="00567261" w:rsidRDefault="005835B9">
      <w:pPr>
        <w:pStyle w:val="aff2"/>
        <w:tabs>
          <w:tab w:val="left" w:pos="1080"/>
          <w:tab w:val="center" w:pos="4960"/>
        </w:tabs>
        <w:rPr>
          <w:rFonts w:ascii="Times New Roman" w:hAnsi="Times New Roman"/>
          <w:b w:val="0"/>
          <w:color w:val="auto"/>
        </w:rPr>
      </w:pPr>
      <w:r>
        <w:rPr>
          <w:rFonts w:ascii="Times New Roman" w:hAnsi="Times New Roman"/>
          <w:b w:val="0"/>
          <w:color w:val="auto"/>
        </w:rPr>
        <w:tab/>
      </w:r>
      <w:r>
        <w:rPr>
          <w:rFonts w:ascii="Times New Roman" w:hAnsi="Times New Roman"/>
          <w:b w:val="0"/>
          <w:color w:val="auto"/>
        </w:rPr>
        <w:tab/>
        <w:t>Содержание</w:t>
      </w:r>
    </w:p>
    <w:sdt>
      <w:sdtPr>
        <w:id w:val="-1830131465"/>
        <w:docPartObj>
          <w:docPartGallery w:val="Table of Contents"/>
          <w:docPartUnique/>
        </w:docPartObj>
      </w:sdtPr>
      <w:sdtEndPr/>
      <w:sdtContent>
        <w:p w:rsidR="00567261" w:rsidRDefault="005835B9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2"/>
              <w:szCs w:val="22"/>
              <w:lang w:eastAsia="ru-RU"/>
            </w:rPr>
          </w:pPr>
          <w:r>
            <w:fldChar w:fldCharType="begin"/>
          </w:r>
          <w:r>
            <w:rPr>
              <w:webHidden/>
            </w:rPr>
            <w:instrText xml:space="preserve"> TOC \z \o "1-3" \u \h</w:instrText>
          </w:r>
          <w:r>
            <w:fldChar w:fldCharType="separate"/>
          </w:r>
          <w:hyperlink w:anchor="_Toc121828043">
            <w:r>
              <w:rPr>
                <w:webHidden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sz w:val="22"/>
                <w:szCs w:val="22"/>
                <w:lang w:eastAsia="ru-RU"/>
              </w:rPr>
              <w:tab/>
            </w:r>
            <w:r>
              <w:t>Назначение и область применения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_Toc121828043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:rsidR="00567261" w:rsidRDefault="00686413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2"/>
              <w:szCs w:val="22"/>
              <w:lang w:eastAsia="ru-RU"/>
            </w:rPr>
          </w:pPr>
          <w:hyperlink w:anchor="_Toc121828044">
            <w:r w:rsidR="005835B9">
              <w:rPr>
                <w:webHidden/>
              </w:rPr>
              <w:t>2.</w:t>
            </w:r>
            <w:r w:rsidR="005835B9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sz w:val="22"/>
                <w:szCs w:val="22"/>
                <w:lang w:eastAsia="ru-RU"/>
              </w:rPr>
              <w:tab/>
            </w:r>
            <w:r w:rsidR="005835B9">
              <w:t>Термины и сокращения</w:t>
            </w:r>
            <w:r w:rsidR="005835B9">
              <w:rPr>
                <w:webHidden/>
              </w:rPr>
              <w:fldChar w:fldCharType="begin"/>
            </w:r>
            <w:r w:rsidR="005835B9">
              <w:rPr>
                <w:webHidden/>
              </w:rPr>
              <w:instrText>PAGEREF _Toc121828044 \h</w:instrText>
            </w:r>
            <w:r w:rsidR="005835B9">
              <w:rPr>
                <w:webHidden/>
              </w:rPr>
            </w:r>
            <w:r w:rsidR="005835B9">
              <w:rPr>
                <w:webHidden/>
              </w:rPr>
              <w:fldChar w:fldCharType="separate"/>
            </w:r>
            <w:r w:rsidR="005835B9">
              <w:tab/>
              <w:t>3</w:t>
            </w:r>
            <w:r w:rsidR="005835B9">
              <w:rPr>
                <w:webHidden/>
              </w:rPr>
              <w:fldChar w:fldCharType="end"/>
            </w:r>
          </w:hyperlink>
        </w:p>
        <w:p w:rsidR="00567261" w:rsidRDefault="00686413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2"/>
              <w:szCs w:val="22"/>
              <w:lang w:eastAsia="ru-RU"/>
            </w:rPr>
          </w:pPr>
          <w:hyperlink w:anchor="_Toc121828045">
            <w:r w:rsidR="005835B9">
              <w:rPr>
                <w:webHidden/>
              </w:rPr>
              <w:t>3.</w:t>
            </w:r>
            <w:r w:rsidR="005835B9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sz w:val="22"/>
                <w:szCs w:val="22"/>
                <w:lang w:eastAsia="ru-RU"/>
              </w:rPr>
              <w:tab/>
            </w:r>
            <w:r w:rsidR="005835B9">
              <w:t>Участники и роли</w:t>
            </w:r>
            <w:r w:rsidR="005835B9">
              <w:rPr>
                <w:webHidden/>
              </w:rPr>
              <w:fldChar w:fldCharType="begin"/>
            </w:r>
            <w:r w:rsidR="005835B9">
              <w:rPr>
                <w:webHidden/>
              </w:rPr>
              <w:instrText>PAGEREF _Toc121828045 \h</w:instrText>
            </w:r>
            <w:r w:rsidR="005835B9">
              <w:rPr>
                <w:webHidden/>
              </w:rPr>
            </w:r>
            <w:r w:rsidR="005835B9">
              <w:rPr>
                <w:webHidden/>
              </w:rPr>
              <w:fldChar w:fldCharType="separate"/>
            </w:r>
            <w:r w:rsidR="005835B9">
              <w:tab/>
              <w:t>4</w:t>
            </w:r>
            <w:r w:rsidR="005835B9">
              <w:rPr>
                <w:webHidden/>
              </w:rPr>
              <w:fldChar w:fldCharType="end"/>
            </w:r>
          </w:hyperlink>
        </w:p>
        <w:p w:rsidR="00567261" w:rsidRDefault="00686413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2"/>
              <w:szCs w:val="22"/>
              <w:lang w:eastAsia="ru-RU"/>
            </w:rPr>
          </w:pPr>
          <w:hyperlink w:anchor="_Toc121828046">
            <w:r w:rsidR="005835B9">
              <w:rPr>
                <w:webHidden/>
              </w:rPr>
              <w:t>4.</w:t>
            </w:r>
            <w:r w:rsidR="005835B9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sz w:val="22"/>
                <w:szCs w:val="22"/>
                <w:lang w:eastAsia="ru-RU"/>
              </w:rPr>
              <w:tab/>
            </w:r>
            <w:r w:rsidR="005835B9">
              <w:t>Ресурсы процесса</w:t>
            </w:r>
            <w:r w:rsidR="005835B9">
              <w:rPr>
                <w:webHidden/>
              </w:rPr>
              <w:fldChar w:fldCharType="begin"/>
            </w:r>
            <w:r w:rsidR="005835B9">
              <w:rPr>
                <w:webHidden/>
              </w:rPr>
              <w:instrText>PAGEREF _Toc121828046 \h</w:instrText>
            </w:r>
            <w:r w:rsidR="005835B9">
              <w:rPr>
                <w:webHidden/>
              </w:rPr>
            </w:r>
            <w:r w:rsidR="005835B9">
              <w:rPr>
                <w:webHidden/>
              </w:rPr>
              <w:fldChar w:fldCharType="separate"/>
            </w:r>
            <w:r w:rsidR="005835B9">
              <w:tab/>
              <w:t>4</w:t>
            </w:r>
            <w:r w:rsidR="005835B9">
              <w:rPr>
                <w:webHidden/>
              </w:rPr>
              <w:fldChar w:fldCharType="end"/>
            </w:r>
          </w:hyperlink>
        </w:p>
        <w:p w:rsidR="00567261" w:rsidRDefault="00686413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2"/>
              <w:szCs w:val="22"/>
              <w:lang w:eastAsia="ru-RU"/>
            </w:rPr>
          </w:pPr>
          <w:hyperlink w:anchor="_Toc121828047">
            <w:r w:rsidR="005835B9">
              <w:rPr>
                <w:webHidden/>
              </w:rPr>
              <w:t>5.</w:t>
            </w:r>
            <w:r w:rsidR="005835B9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sz w:val="22"/>
                <w:szCs w:val="22"/>
                <w:lang w:eastAsia="ru-RU"/>
              </w:rPr>
              <w:tab/>
            </w:r>
            <w:r w:rsidR="005835B9">
              <w:t>Описание процесса</w:t>
            </w:r>
            <w:r w:rsidR="005835B9">
              <w:rPr>
                <w:webHidden/>
              </w:rPr>
              <w:fldChar w:fldCharType="begin"/>
            </w:r>
            <w:r w:rsidR="005835B9">
              <w:rPr>
                <w:webHidden/>
              </w:rPr>
              <w:instrText>PAGEREF _Toc121828047 \h</w:instrText>
            </w:r>
            <w:r w:rsidR="005835B9">
              <w:rPr>
                <w:webHidden/>
              </w:rPr>
            </w:r>
            <w:r w:rsidR="005835B9">
              <w:rPr>
                <w:webHidden/>
              </w:rPr>
              <w:fldChar w:fldCharType="separate"/>
            </w:r>
            <w:r w:rsidR="005835B9">
              <w:tab/>
              <w:t>4</w:t>
            </w:r>
            <w:r w:rsidR="005835B9">
              <w:rPr>
                <w:webHidden/>
              </w:rPr>
              <w:fldChar w:fldCharType="end"/>
            </w:r>
          </w:hyperlink>
        </w:p>
        <w:p w:rsidR="00567261" w:rsidRDefault="00686413">
          <w:pPr>
            <w:pStyle w:val="21"/>
            <w:tabs>
              <w:tab w:val="left" w:pos="840"/>
              <w:tab w:val="right" w:leader="dot" w:pos="10195"/>
            </w:tabs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  <w:lang w:eastAsia="ru-RU"/>
            </w:rPr>
          </w:pPr>
          <w:hyperlink w:anchor="_Toc121828048">
            <w:r w:rsidR="005835B9">
              <w:rPr>
                <w:webHidden/>
              </w:rPr>
              <w:t>5.1.</w:t>
            </w:r>
            <w:r w:rsidR="005835B9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  <w:lang w:eastAsia="ru-RU"/>
              </w:rPr>
              <w:tab/>
            </w:r>
            <w:r w:rsidR="005835B9">
              <w:t>Объекты управления процесса</w:t>
            </w:r>
            <w:r w:rsidR="005835B9">
              <w:rPr>
                <w:webHidden/>
              </w:rPr>
              <w:fldChar w:fldCharType="begin"/>
            </w:r>
            <w:r w:rsidR="005835B9">
              <w:rPr>
                <w:webHidden/>
              </w:rPr>
              <w:instrText>PAGEREF _Toc121828048 \h</w:instrText>
            </w:r>
            <w:r w:rsidR="005835B9">
              <w:rPr>
                <w:webHidden/>
              </w:rPr>
            </w:r>
            <w:r w:rsidR="005835B9">
              <w:rPr>
                <w:webHidden/>
              </w:rPr>
              <w:fldChar w:fldCharType="separate"/>
            </w:r>
            <w:r w:rsidR="005835B9">
              <w:tab/>
              <w:t>4</w:t>
            </w:r>
            <w:r w:rsidR="005835B9">
              <w:rPr>
                <w:webHidden/>
              </w:rPr>
              <w:fldChar w:fldCharType="end"/>
            </w:r>
          </w:hyperlink>
        </w:p>
        <w:p w:rsidR="00567261" w:rsidRDefault="00686413">
          <w:pPr>
            <w:pStyle w:val="21"/>
            <w:tabs>
              <w:tab w:val="left" w:pos="840"/>
              <w:tab w:val="right" w:leader="dot" w:pos="10195"/>
            </w:tabs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  <w:lang w:eastAsia="ru-RU"/>
            </w:rPr>
          </w:pPr>
          <w:hyperlink w:anchor="_Toc121828049">
            <w:r w:rsidR="005835B9">
              <w:rPr>
                <w:webHidden/>
              </w:rPr>
              <w:t>5.2.</w:t>
            </w:r>
            <w:r w:rsidR="005835B9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  <w:lang w:eastAsia="ru-RU"/>
              </w:rPr>
              <w:tab/>
            </w:r>
            <w:r w:rsidR="005835B9">
              <w:t>Цели процесса</w:t>
            </w:r>
            <w:r w:rsidR="005835B9">
              <w:rPr>
                <w:webHidden/>
              </w:rPr>
              <w:fldChar w:fldCharType="begin"/>
            </w:r>
            <w:r w:rsidR="005835B9">
              <w:rPr>
                <w:webHidden/>
              </w:rPr>
              <w:instrText>PAGEREF _Toc121828049 \h</w:instrText>
            </w:r>
            <w:r w:rsidR="005835B9">
              <w:rPr>
                <w:webHidden/>
              </w:rPr>
            </w:r>
            <w:r w:rsidR="005835B9">
              <w:rPr>
                <w:webHidden/>
              </w:rPr>
              <w:fldChar w:fldCharType="separate"/>
            </w:r>
            <w:r w:rsidR="005835B9">
              <w:tab/>
              <w:t>4</w:t>
            </w:r>
            <w:r w:rsidR="005835B9">
              <w:rPr>
                <w:webHidden/>
              </w:rPr>
              <w:fldChar w:fldCharType="end"/>
            </w:r>
          </w:hyperlink>
        </w:p>
        <w:p w:rsidR="00567261" w:rsidRDefault="00686413">
          <w:pPr>
            <w:pStyle w:val="21"/>
            <w:tabs>
              <w:tab w:val="left" w:pos="840"/>
              <w:tab w:val="right" w:leader="dot" w:pos="10195"/>
            </w:tabs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  <w:lang w:eastAsia="ru-RU"/>
            </w:rPr>
          </w:pPr>
          <w:hyperlink w:anchor="_Toc121828050">
            <w:r w:rsidR="005835B9">
              <w:rPr>
                <w:webHidden/>
              </w:rPr>
              <w:t>5.3.</w:t>
            </w:r>
            <w:r w:rsidR="005835B9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  <w:lang w:eastAsia="ru-RU"/>
              </w:rPr>
              <w:tab/>
            </w:r>
            <w:r w:rsidR="005835B9">
              <w:t>Структура процесса</w:t>
            </w:r>
            <w:r w:rsidR="005835B9">
              <w:rPr>
                <w:webHidden/>
              </w:rPr>
              <w:fldChar w:fldCharType="begin"/>
            </w:r>
            <w:r w:rsidR="005835B9">
              <w:rPr>
                <w:webHidden/>
              </w:rPr>
              <w:instrText>PAGEREF _Toc121828050 \h</w:instrText>
            </w:r>
            <w:r w:rsidR="005835B9">
              <w:rPr>
                <w:webHidden/>
              </w:rPr>
            </w:r>
            <w:r w:rsidR="005835B9">
              <w:rPr>
                <w:webHidden/>
              </w:rPr>
              <w:fldChar w:fldCharType="separate"/>
            </w:r>
            <w:r w:rsidR="005835B9">
              <w:tab/>
              <w:t>5</w:t>
            </w:r>
            <w:r w:rsidR="005835B9">
              <w:rPr>
                <w:webHidden/>
              </w:rPr>
              <w:fldChar w:fldCharType="end"/>
            </w:r>
          </w:hyperlink>
        </w:p>
        <w:p w:rsidR="00567261" w:rsidRDefault="00686413">
          <w:pPr>
            <w:pStyle w:val="21"/>
            <w:tabs>
              <w:tab w:val="left" w:pos="840"/>
              <w:tab w:val="right" w:leader="dot" w:pos="10195"/>
            </w:tabs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  <w:lang w:eastAsia="ru-RU"/>
            </w:rPr>
          </w:pPr>
          <w:hyperlink w:anchor="_Toc121828051">
            <w:r w:rsidR="005835B9">
              <w:rPr>
                <w:webHidden/>
              </w:rPr>
              <w:t>5.4.</w:t>
            </w:r>
            <w:r w:rsidR="005835B9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  <w:lang w:eastAsia="ru-RU"/>
              </w:rPr>
              <w:tab/>
            </w:r>
            <w:r w:rsidR="005835B9">
              <w:t>Показатели процесса</w:t>
            </w:r>
            <w:r w:rsidR="005835B9">
              <w:rPr>
                <w:webHidden/>
              </w:rPr>
              <w:fldChar w:fldCharType="begin"/>
            </w:r>
            <w:r w:rsidR="005835B9">
              <w:rPr>
                <w:webHidden/>
              </w:rPr>
              <w:instrText>PAGEREF _Toc121828051 \h</w:instrText>
            </w:r>
            <w:r w:rsidR="005835B9">
              <w:rPr>
                <w:webHidden/>
              </w:rPr>
            </w:r>
            <w:r w:rsidR="005835B9">
              <w:rPr>
                <w:webHidden/>
              </w:rPr>
              <w:fldChar w:fldCharType="separate"/>
            </w:r>
            <w:r w:rsidR="005835B9">
              <w:tab/>
              <w:t>7</w:t>
            </w:r>
            <w:r w:rsidR="005835B9">
              <w:rPr>
                <w:webHidden/>
              </w:rPr>
              <w:fldChar w:fldCharType="end"/>
            </w:r>
          </w:hyperlink>
        </w:p>
        <w:p w:rsidR="00567261" w:rsidRDefault="00686413">
          <w:pPr>
            <w:pStyle w:val="21"/>
            <w:tabs>
              <w:tab w:val="left" w:pos="840"/>
              <w:tab w:val="right" w:leader="dot" w:pos="10195"/>
            </w:tabs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  <w:lang w:eastAsia="ru-RU"/>
            </w:rPr>
          </w:pPr>
          <w:hyperlink w:anchor="_Toc121828052">
            <w:r w:rsidR="005835B9">
              <w:rPr>
                <w:webHidden/>
              </w:rPr>
              <w:t>5.5.</w:t>
            </w:r>
            <w:r w:rsidR="005835B9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  <w:lang w:eastAsia="ru-RU"/>
              </w:rPr>
              <w:tab/>
            </w:r>
            <w:r w:rsidR="005835B9">
              <w:t>Риски и возможности процесса</w:t>
            </w:r>
            <w:r w:rsidR="005835B9">
              <w:rPr>
                <w:webHidden/>
              </w:rPr>
              <w:fldChar w:fldCharType="begin"/>
            </w:r>
            <w:r w:rsidR="005835B9">
              <w:rPr>
                <w:webHidden/>
              </w:rPr>
              <w:instrText>PAGEREF _Toc121828052 \h</w:instrText>
            </w:r>
            <w:r w:rsidR="005835B9">
              <w:rPr>
                <w:webHidden/>
              </w:rPr>
            </w:r>
            <w:r w:rsidR="005835B9">
              <w:rPr>
                <w:webHidden/>
              </w:rPr>
              <w:fldChar w:fldCharType="separate"/>
            </w:r>
            <w:r w:rsidR="005835B9">
              <w:tab/>
              <w:t>7</w:t>
            </w:r>
            <w:r w:rsidR="005835B9">
              <w:rPr>
                <w:webHidden/>
              </w:rPr>
              <w:fldChar w:fldCharType="end"/>
            </w:r>
          </w:hyperlink>
        </w:p>
        <w:p w:rsidR="00567261" w:rsidRDefault="00686413">
          <w:pPr>
            <w:pStyle w:val="21"/>
            <w:tabs>
              <w:tab w:val="left" w:pos="840"/>
              <w:tab w:val="right" w:leader="dot" w:pos="10195"/>
            </w:tabs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  <w:lang w:eastAsia="ru-RU"/>
            </w:rPr>
          </w:pPr>
          <w:hyperlink w:anchor="_Toc121828053">
            <w:r w:rsidR="005835B9">
              <w:rPr>
                <w:webHidden/>
              </w:rPr>
              <w:t>5.6.</w:t>
            </w:r>
            <w:r w:rsidR="005835B9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  <w:lang w:eastAsia="ru-RU"/>
              </w:rPr>
              <w:tab/>
            </w:r>
            <w:r w:rsidR="005835B9">
              <w:t>Заинтересованные стороны</w:t>
            </w:r>
            <w:r w:rsidR="005835B9">
              <w:rPr>
                <w:webHidden/>
              </w:rPr>
              <w:fldChar w:fldCharType="begin"/>
            </w:r>
            <w:r w:rsidR="005835B9">
              <w:rPr>
                <w:webHidden/>
              </w:rPr>
              <w:instrText>PAGEREF _Toc121828053 \h</w:instrText>
            </w:r>
            <w:r w:rsidR="005835B9">
              <w:rPr>
                <w:webHidden/>
              </w:rPr>
            </w:r>
            <w:r w:rsidR="005835B9">
              <w:rPr>
                <w:webHidden/>
              </w:rPr>
              <w:fldChar w:fldCharType="separate"/>
            </w:r>
            <w:r w:rsidR="005835B9">
              <w:tab/>
              <w:t>8</w:t>
            </w:r>
            <w:r w:rsidR="005835B9">
              <w:rPr>
                <w:webHidden/>
              </w:rPr>
              <w:fldChar w:fldCharType="end"/>
            </w:r>
          </w:hyperlink>
        </w:p>
        <w:p w:rsidR="00567261" w:rsidRDefault="00686413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2"/>
              <w:szCs w:val="22"/>
              <w:lang w:eastAsia="ru-RU"/>
            </w:rPr>
          </w:pPr>
          <w:hyperlink w:anchor="_Toc121828054">
            <w:r w:rsidR="005835B9">
              <w:rPr>
                <w:webHidden/>
              </w:rPr>
              <w:t>6.</w:t>
            </w:r>
            <w:r w:rsidR="005835B9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sz w:val="22"/>
                <w:szCs w:val="22"/>
                <w:lang w:eastAsia="ru-RU"/>
              </w:rPr>
              <w:tab/>
            </w:r>
            <w:r w:rsidR="005835B9">
              <w:t>Нормативные ссылки</w:t>
            </w:r>
            <w:r w:rsidR="005835B9">
              <w:rPr>
                <w:webHidden/>
              </w:rPr>
              <w:fldChar w:fldCharType="begin"/>
            </w:r>
            <w:r w:rsidR="005835B9">
              <w:rPr>
                <w:webHidden/>
              </w:rPr>
              <w:instrText>PAGEREF _Toc121828054 \h</w:instrText>
            </w:r>
            <w:r w:rsidR="005835B9">
              <w:rPr>
                <w:webHidden/>
              </w:rPr>
            </w:r>
            <w:r w:rsidR="005835B9">
              <w:rPr>
                <w:webHidden/>
              </w:rPr>
              <w:fldChar w:fldCharType="separate"/>
            </w:r>
            <w:r w:rsidR="005835B9">
              <w:tab/>
              <w:t>9</w:t>
            </w:r>
            <w:r w:rsidR="005835B9">
              <w:rPr>
                <w:webHidden/>
              </w:rPr>
              <w:fldChar w:fldCharType="end"/>
            </w:r>
          </w:hyperlink>
        </w:p>
        <w:p w:rsidR="00567261" w:rsidRDefault="00686413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2"/>
              <w:szCs w:val="22"/>
              <w:lang w:eastAsia="ru-RU"/>
            </w:rPr>
          </w:pPr>
          <w:hyperlink w:anchor="_Toc121828055">
            <w:r w:rsidR="005835B9">
              <w:rPr>
                <w:webHidden/>
              </w:rPr>
              <w:t>7.</w:t>
            </w:r>
            <w:r w:rsidR="005835B9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sz w:val="22"/>
                <w:szCs w:val="22"/>
                <w:lang w:eastAsia="ru-RU"/>
              </w:rPr>
              <w:tab/>
            </w:r>
            <w:r w:rsidR="005835B9">
              <w:t>Порядок внесения изменений</w:t>
            </w:r>
            <w:r w:rsidR="005835B9">
              <w:rPr>
                <w:webHidden/>
              </w:rPr>
              <w:fldChar w:fldCharType="begin"/>
            </w:r>
            <w:r w:rsidR="005835B9">
              <w:rPr>
                <w:webHidden/>
              </w:rPr>
              <w:instrText>PAGEREF _Toc121828055 \h</w:instrText>
            </w:r>
            <w:r w:rsidR="005835B9">
              <w:rPr>
                <w:webHidden/>
              </w:rPr>
            </w:r>
            <w:r w:rsidR="005835B9">
              <w:rPr>
                <w:webHidden/>
              </w:rPr>
              <w:fldChar w:fldCharType="separate"/>
            </w:r>
            <w:r w:rsidR="005835B9">
              <w:tab/>
              <w:t>9</w:t>
            </w:r>
            <w:r w:rsidR="005835B9">
              <w:rPr>
                <w:webHidden/>
              </w:rPr>
              <w:fldChar w:fldCharType="end"/>
            </w:r>
          </w:hyperlink>
        </w:p>
        <w:p w:rsidR="00567261" w:rsidRDefault="00686413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2"/>
              <w:szCs w:val="22"/>
              <w:lang w:eastAsia="ru-RU"/>
            </w:rPr>
          </w:pPr>
          <w:hyperlink w:anchor="_Toc121828056">
            <w:r w:rsidR="005835B9">
              <w:rPr>
                <w:webHidden/>
              </w:rPr>
              <w:t>8.</w:t>
            </w:r>
            <w:r w:rsidR="005835B9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sz w:val="22"/>
                <w:szCs w:val="22"/>
                <w:lang w:eastAsia="ru-RU"/>
              </w:rPr>
              <w:tab/>
            </w:r>
            <w:r w:rsidR="005835B9">
              <w:t>Контроль и ответственность за исполнение документа</w:t>
            </w:r>
            <w:r w:rsidR="005835B9">
              <w:rPr>
                <w:webHidden/>
              </w:rPr>
              <w:fldChar w:fldCharType="begin"/>
            </w:r>
            <w:r w:rsidR="005835B9">
              <w:rPr>
                <w:webHidden/>
              </w:rPr>
              <w:instrText>PAGEREF _Toc121828056 \h</w:instrText>
            </w:r>
            <w:r w:rsidR="005835B9">
              <w:rPr>
                <w:webHidden/>
              </w:rPr>
            </w:r>
            <w:r w:rsidR="005835B9">
              <w:rPr>
                <w:webHidden/>
              </w:rPr>
              <w:fldChar w:fldCharType="separate"/>
            </w:r>
            <w:r w:rsidR="005835B9">
              <w:tab/>
              <w:t>9</w:t>
            </w:r>
            <w:r w:rsidR="005835B9">
              <w:rPr>
                <w:webHidden/>
              </w:rPr>
              <w:fldChar w:fldCharType="end"/>
            </w:r>
          </w:hyperlink>
        </w:p>
        <w:p w:rsidR="00567261" w:rsidRDefault="00686413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2"/>
              <w:szCs w:val="22"/>
              <w:lang w:eastAsia="ru-RU"/>
            </w:rPr>
          </w:pPr>
          <w:hyperlink w:anchor="_Toc121828057">
            <w:r w:rsidR="005835B9">
              <w:rPr>
                <w:webHidden/>
              </w:rPr>
              <w:t>Приложение № 1 к Паспорту процесса.</w:t>
            </w:r>
            <w:r w:rsidR="005835B9">
              <w:rPr>
                <w:webHidden/>
              </w:rPr>
              <w:fldChar w:fldCharType="begin"/>
            </w:r>
            <w:r w:rsidR="005835B9">
              <w:rPr>
                <w:webHidden/>
              </w:rPr>
              <w:instrText>PAGEREF _Toc121828057 \h</w:instrText>
            </w:r>
            <w:r w:rsidR="005835B9">
              <w:rPr>
                <w:webHidden/>
              </w:rPr>
            </w:r>
            <w:r w:rsidR="005835B9">
              <w:rPr>
                <w:webHidden/>
              </w:rPr>
              <w:fldChar w:fldCharType="separate"/>
            </w:r>
            <w:r w:rsidR="005835B9">
              <w:tab/>
              <w:t>10</w:t>
            </w:r>
            <w:r w:rsidR="005835B9">
              <w:rPr>
                <w:webHidden/>
              </w:rPr>
              <w:fldChar w:fldCharType="end"/>
            </w:r>
          </w:hyperlink>
          <w:r w:rsidR="005835B9">
            <w:fldChar w:fldCharType="end"/>
          </w:r>
        </w:p>
      </w:sdtContent>
    </w:sdt>
    <w:p w:rsidR="00567261" w:rsidRDefault="00567261">
      <w:pPr>
        <w:outlineLvl w:val="1"/>
        <w:rPr>
          <w:bCs/>
          <w:sz w:val="26"/>
          <w:szCs w:val="26"/>
        </w:rPr>
      </w:pPr>
    </w:p>
    <w:p w:rsidR="00567261" w:rsidRDefault="00567261">
      <w:pPr>
        <w:sectPr w:rsidR="00567261">
          <w:headerReference w:type="default" r:id="rId8"/>
          <w:footerReference w:type="first" r:id="rId9"/>
          <w:pgSz w:w="11906" w:h="16838"/>
          <w:pgMar w:top="1134" w:right="567" w:bottom="1134" w:left="1134" w:header="567" w:footer="0" w:gutter="0"/>
          <w:cols w:space="720"/>
          <w:formProt w:val="0"/>
          <w:titlePg/>
          <w:docGrid w:linePitch="381" w:charSpace="8192"/>
        </w:sectPr>
      </w:pPr>
    </w:p>
    <w:p w:rsidR="00567261" w:rsidRDefault="00567261">
      <w:pPr>
        <w:pStyle w:val="21"/>
        <w:tabs>
          <w:tab w:val="left" w:pos="567"/>
          <w:tab w:val="left" w:pos="1418"/>
          <w:tab w:val="right" w:leader="dot" w:pos="10195"/>
        </w:tabs>
        <w:rPr>
          <w:rFonts w:eastAsiaTheme="minorEastAsia"/>
          <w:b w:val="0"/>
          <w:bCs w:val="0"/>
          <w:sz w:val="32"/>
          <w:szCs w:val="22"/>
          <w:lang w:eastAsia="ru-RU"/>
        </w:rPr>
      </w:pPr>
    </w:p>
    <w:p w:rsidR="00567261" w:rsidRDefault="00567261">
      <w:pPr>
        <w:sectPr w:rsidR="00567261">
          <w:type w:val="continuous"/>
          <w:pgSz w:w="11906" w:h="16838"/>
          <w:pgMar w:top="1134" w:right="567" w:bottom="1134" w:left="1134" w:header="567" w:footer="0" w:gutter="0"/>
          <w:cols w:space="720"/>
          <w:formProt w:val="0"/>
          <w:docGrid w:linePitch="381" w:charSpace="8192"/>
        </w:sectPr>
      </w:pPr>
    </w:p>
    <w:p w:rsidR="00567261" w:rsidRDefault="005835B9">
      <w:pPr>
        <w:pStyle w:val="LBPM10"/>
        <w:ind w:left="811" w:hanging="357"/>
      </w:pPr>
      <w:r>
        <w:lastRenderedPageBreak/>
        <w:t xml:space="preserve"> </w:t>
      </w:r>
      <w:bookmarkStart w:id="1" w:name="_Toc121828043"/>
      <w:r>
        <w:t>Назначение и область применения</w:t>
      </w:r>
      <w:bookmarkEnd w:id="1"/>
      <w:r>
        <w:t xml:space="preserve"> </w:t>
      </w:r>
    </w:p>
    <w:p w:rsidR="00567261" w:rsidRDefault="005835B9">
      <w:pPr>
        <w:pStyle w:val="LBPM4"/>
      </w:pPr>
      <w:r>
        <w:t>Паспорт процесса ИСУ «Управление административно- хозяйственным обеспечением» (далее – Паспорт процесса) определяет основные характеристики данного процесса.</w:t>
      </w:r>
    </w:p>
    <w:p w:rsidR="00567261" w:rsidRDefault="005835B9">
      <w:pPr>
        <w:pStyle w:val="LBPM4"/>
      </w:pPr>
      <w:r>
        <w:t>Процесс «Управление административно- хозяйственным обеспечением» относится к процессной области «».</w:t>
      </w:r>
    </w:p>
    <w:p w:rsidR="00567261" w:rsidRDefault="005835B9">
      <w:pPr>
        <w:pStyle w:val="LBPM4"/>
      </w:pPr>
      <w:r>
        <w:t>Владельцем процесса является Руководитель управления административно-хозяйственного обеспечения.</w:t>
      </w:r>
    </w:p>
    <w:p w:rsidR="00567261" w:rsidRDefault="005835B9">
      <w:pPr>
        <w:pStyle w:val="LBPM4"/>
      </w:pPr>
      <w:r>
        <w:t>Куратором процесса является Первый заместитель Генерального директора по корпоративным функциям.</w:t>
      </w:r>
    </w:p>
    <w:p w:rsidR="00567261" w:rsidRDefault="005835B9">
      <w:pPr>
        <w:pStyle w:val="LBPM4"/>
      </w:pPr>
      <w:r>
        <w:t>Пользователями Паспорта процесса являются работник, участвующие в процессе «Управление административно- хозяйственным обеспечением».</w:t>
      </w:r>
    </w:p>
    <w:p w:rsidR="00567261" w:rsidRDefault="005835B9">
      <w:pPr>
        <w:pStyle w:val="LBPM10"/>
        <w:ind w:left="811" w:hanging="357"/>
      </w:pPr>
      <w:bookmarkStart w:id="2" w:name="_Toc13736676"/>
      <w:bookmarkStart w:id="3" w:name="_Toc13736612"/>
      <w:bookmarkStart w:id="4" w:name="_Toc13736675"/>
      <w:bookmarkStart w:id="5" w:name="_Toc13736611"/>
      <w:bookmarkStart w:id="6" w:name="_Toc13736674"/>
      <w:bookmarkStart w:id="7" w:name="_Toc13736610"/>
      <w:bookmarkStart w:id="8" w:name="_Toc13736673"/>
      <w:bookmarkStart w:id="9" w:name="_Toc13736609"/>
      <w:bookmarkStart w:id="10" w:name="_Toc121828044"/>
      <w:bookmarkStart w:id="11" w:name="_Toc373134742"/>
      <w:bookmarkEnd w:id="2"/>
      <w:bookmarkEnd w:id="3"/>
      <w:bookmarkEnd w:id="4"/>
      <w:bookmarkEnd w:id="5"/>
      <w:bookmarkEnd w:id="6"/>
      <w:bookmarkEnd w:id="7"/>
      <w:bookmarkEnd w:id="8"/>
      <w:bookmarkEnd w:id="9"/>
      <w:r>
        <w:t>Термины и сокращения</w:t>
      </w:r>
      <w:bookmarkEnd w:id="10"/>
      <w:bookmarkEnd w:id="11"/>
    </w:p>
    <w:p w:rsidR="00567261" w:rsidRDefault="005835B9">
      <w:pPr>
        <w:pStyle w:val="LBPM4"/>
      </w:pPr>
      <w:r>
        <w:t xml:space="preserve">В настоящем Паспорте процесса используются следующие термины: 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114"/>
        <w:gridCol w:w="7075"/>
      </w:tblGrid>
      <w:tr w:rsidR="00567261">
        <w:trPr>
          <w:tblHeader/>
        </w:trPr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Термин</w:t>
            </w:r>
          </w:p>
        </w:tc>
        <w:tc>
          <w:tcPr>
            <w:tcW w:w="7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Определение</w:t>
            </w:r>
          </w:p>
        </w:tc>
      </w:tr>
      <w:tr w:rsidR="00567261"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Владелец процесса</w:t>
            </w:r>
          </w:p>
        </w:tc>
        <w:tc>
          <w:tcPr>
            <w:tcW w:w="7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Назначенное приказом Генерального директора Общества должностное лицо Общества, отвечающее за наличие своевременных и качественных результатов процесса</w:t>
            </w:r>
          </w:p>
        </w:tc>
      </w:tr>
      <w:tr w:rsidR="00567261"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Куратор процесса</w:t>
            </w:r>
          </w:p>
        </w:tc>
        <w:tc>
          <w:tcPr>
            <w:tcW w:w="7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Лицо, осуществляющее общий контроль и интеграцию нескольких процессов. Как правило, является административным (или функциональным) руководителем владельца процесса</w:t>
            </w:r>
          </w:p>
        </w:tc>
      </w:tr>
      <w:tr w:rsidR="00567261"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Методолог процесса</w:t>
            </w:r>
          </w:p>
        </w:tc>
        <w:tc>
          <w:tcPr>
            <w:tcW w:w="7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Подразделение или работник, находящийся в административном подчинении у Владельца процесса и назначенный Владельцем ответственным за нормативно-методическое обеспечение процесса</w:t>
            </w:r>
          </w:p>
        </w:tc>
      </w:tr>
      <w:tr w:rsidR="00567261"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Процесс</w:t>
            </w:r>
          </w:p>
        </w:tc>
        <w:tc>
          <w:tcPr>
            <w:tcW w:w="7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Устойчивая целенаправленная деятельность, которая по определенной технологии преобразует входы в выходы, представляющие ценность для потребителя</w:t>
            </w:r>
          </w:p>
        </w:tc>
      </w:tr>
      <w:tr w:rsidR="00567261"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szCs w:val="28"/>
              </w:rPr>
            </w:pPr>
          </w:p>
        </w:tc>
        <w:tc>
          <w:tcPr>
            <w:tcW w:w="7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szCs w:val="28"/>
              </w:rPr>
            </w:pPr>
          </w:p>
        </w:tc>
      </w:tr>
    </w:tbl>
    <w:p w:rsidR="00567261" w:rsidRDefault="00567261">
      <w:pPr>
        <w:rPr>
          <w:rFonts w:ascii="Times New Roman" w:hAnsi="Times New Roman"/>
          <w:sz w:val="28"/>
          <w:szCs w:val="28"/>
        </w:rPr>
      </w:pPr>
    </w:p>
    <w:p w:rsidR="00567261" w:rsidRDefault="005835B9">
      <w:pPr>
        <w:pStyle w:val="LBPM4"/>
      </w:pPr>
      <w:r>
        <w:t xml:space="preserve">В настоящем Паспорте процесса используются следующие сокращения: 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652"/>
        <w:gridCol w:w="6537"/>
      </w:tblGrid>
      <w:tr w:rsidR="00567261">
        <w:trPr>
          <w:tblHeader/>
        </w:trPr>
        <w:tc>
          <w:tcPr>
            <w:tcW w:w="36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Сокращение</w:t>
            </w:r>
          </w:p>
        </w:tc>
        <w:tc>
          <w:tcPr>
            <w:tcW w:w="6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Расшифровка</w:t>
            </w:r>
          </w:p>
        </w:tc>
      </w:tr>
      <w:tr w:rsidR="00567261">
        <w:tc>
          <w:tcPr>
            <w:tcW w:w="36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ЕОСДО</w:t>
            </w:r>
          </w:p>
        </w:tc>
        <w:tc>
          <w:tcPr>
            <w:tcW w:w="6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 xml:space="preserve">Единая отраслевая система электронного документооборота </w:t>
            </w:r>
            <w:proofErr w:type="spellStart"/>
            <w:r>
              <w:rPr>
                <w:rFonts w:eastAsia="Times New Roman"/>
                <w:szCs w:val="28"/>
              </w:rPr>
              <w:t>Госкорпорации</w:t>
            </w:r>
            <w:proofErr w:type="spellEnd"/>
            <w:r>
              <w:rPr>
                <w:rFonts w:eastAsia="Times New Roman"/>
                <w:szCs w:val="28"/>
              </w:rPr>
              <w:t xml:space="preserve"> «</w:t>
            </w:r>
            <w:proofErr w:type="spellStart"/>
            <w:r>
              <w:rPr>
                <w:rFonts w:eastAsia="Times New Roman"/>
                <w:szCs w:val="28"/>
              </w:rPr>
              <w:t>Росатом</w:t>
            </w:r>
            <w:proofErr w:type="spellEnd"/>
            <w:r>
              <w:rPr>
                <w:rFonts w:eastAsia="Times New Roman"/>
                <w:szCs w:val="28"/>
              </w:rPr>
              <w:t>»</w:t>
            </w:r>
          </w:p>
        </w:tc>
      </w:tr>
      <w:tr w:rsidR="00567261">
        <w:tc>
          <w:tcPr>
            <w:tcW w:w="36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ИСУ</w:t>
            </w:r>
          </w:p>
        </w:tc>
        <w:tc>
          <w:tcPr>
            <w:tcW w:w="6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Интегрированная система управления Общества</w:t>
            </w:r>
          </w:p>
        </w:tc>
      </w:tr>
      <w:tr w:rsidR="00567261">
        <w:tc>
          <w:tcPr>
            <w:tcW w:w="36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Концерн</w:t>
            </w:r>
          </w:p>
        </w:tc>
        <w:tc>
          <w:tcPr>
            <w:tcW w:w="6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АО «Концерн Росэнергоатом»</w:t>
            </w:r>
          </w:p>
        </w:tc>
      </w:tr>
      <w:tr w:rsidR="00567261">
        <w:tc>
          <w:tcPr>
            <w:tcW w:w="36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szCs w:val="28"/>
              </w:rPr>
            </w:pPr>
          </w:p>
        </w:tc>
        <w:tc>
          <w:tcPr>
            <w:tcW w:w="6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szCs w:val="28"/>
              </w:rPr>
            </w:pPr>
          </w:p>
        </w:tc>
      </w:tr>
    </w:tbl>
    <w:p w:rsidR="00567261" w:rsidRDefault="00567261">
      <w:pPr>
        <w:rPr>
          <w:rFonts w:ascii="Times New Roman" w:hAnsi="Times New Roman"/>
          <w:sz w:val="28"/>
          <w:szCs w:val="28"/>
          <w:highlight w:val="yellow"/>
        </w:rPr>
      </w:pPr>
    </w:p>
    <w:p w:rsidR="00567261" w:rsidRDefault="00567261">
      <w:pPr>
        <w:jc w:val="center"/>
        <w:rPr>
          <w:rFonts w:ascii="Times New Roman" w:hAnsi="Times New Roman"/>
          <w:sz w:val="28"/>
          <w:szCs w:val="28"/>
          <w:highlight w:val="yellow"/>
        </w:rPr>
      </w:pPr>
    </w:p>
    <w:p w:rsidR="00567261" w:rsidRDefault="005835B9">
      <w:pPr>
        <w:pStyle w:val="LBPM10"/>
        <w:ind w:left="811" w:hanging="357"/>
      </w:pPr>
      <w:bookmarkStart w:id="12" w:name="_Toc121828045"/>
      <w:r>
        <w:lastRenderedPageBreak/>
        <w:t>Участники и роли</w:t>
      </w:r>
      <w:bookmarkEnd w:id="12"/>
    </w:p>
    <w:p w:rsidR="00567261" w:rsidRDefault="005835B9">
      <w:pPr>
        <w:pStyle w:val="LBPM4"/>
      </w:pPr>
      <w:r>
        <w:t>В настоящем Паспорте процесса упоминаются следующие участники и роли:</w:t>
      </w:r>
    </w:p>
    <w:p w:rsidR="00567261" w:rsidRDefault="00567261">
      <w:pPr>
        <w:pStyle w:val="LBPM4"/>
      </w:pPr>
    </w:p>
    <w:tbl>
      <w:tblPr>
        <w:tblW w:w="10206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3656"/>
        <w:gridCol w:w="6550"/>
      </w:tblGrid>
      <w:tr w:rsidR="00567261"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7261" w:rsidRDefault="005835B9">
            <w:pPr>
              <w:pStyle w:val="LBPMf7"/>
              <w:widowControl w:val="0"/>
              <w:rPr>
                <w:sz w:val="28"/>
              </w:rPr>
            </w:pPr>
            <w:r>
              <w:rPr>
                <w:sz w:val="28"/>
              </w:rPr>
              <w:t>Наименование участника/роли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7261" w:rsidRDefault="005835B9">
            <w:pPr>
              <w:pStyle w:val="LBPMf7"/>
              <w:widowControl w:val="0"/>
              <w:rPr>
                <w:sz w:val="28"/>
              </w:rPr>
            </w:pPr>
            <w:r>
              <w:rPr>
                <w:sz w:val="28"/>
              </w:rPr>
              <w:t>Определение</w:t>
            </w:r>
          </w:p>
        </w:tc>
      </w:tr>
      <w:tr w:rsidR="00567261"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7261" w:rsidRDefault="00567261">
            <w:pPr>
              <w:pStyle w:val="LBPMf"/>
              <w:widowControl w:val="0"/>
              <w:rPr>
                <w:sz w:val="28"/>
              </w:rPr>
            </w:pP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7261" w:rsidRDefault="00567261">
            <w:pPr>
              <w:pStyle w:val="LBPM1"/>
              <w:widowControl w:val="0"/>
              <w:numPr>
                <w:ilvl w:val="0"/>
                <w:numId w:val="0"/>
              </w:numPr>
              <w:rPr>
                <w:sz w:val="28"/>
              </w:rPr>
            </w:pPr>
          </w:p>
        </w:tc>
      </w:tr>
      <w:tr w:rsidR="00567261"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7261" w:rsidRDefault="00567261">
            <w:pPr>
              <w:pStyle w:val="LBPMf"/>
              <w:widowControl w:val="0"/>
              <w:rPr>
                <w:sz w:val="28"/>
              </w:rPr>
            </w:pP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7261" w:rsidRDefault="00567261">
            <w:pPr>
              <w:pStyle w:val="LBPMf"/>
              <w:widowControl w:val="0"/>
              <w:rPr>
                <w:sz w:val="28"/>
              </w:rPr>
            </w:pPr>
          </w:p>
        </w:tc>
      </w:tr>
    </w:tbl>
    <w:p w:rsidR="00567261" w:rsidRDefault="00567261">
      <w:pPr>
        <w:ind w:firstLine="0"/>
        <w:jc w:val="center"/>
        <w:rPr>
          <w:rFonts w:ascii="Times New Roman" w:hAnsi="Times New Roman"/>
          <w:sz w:val="28"/>
          <w:szCs w:val="28"/>
        </w:rPr>
      </w:pPr>
    </w:p>
    <w:p w:rsidR="00567261" w:rsidRDefault="005835B9">
      <w:pPr>
        <w:pStyle w:val="LBPM10"/>
        <w:ind w:left="811" w:hanging="357"/>
      </w:pPr>
      <w:bookmarkStart w:id="13" w:name="_Toc121828046"/>
      <w:r>
        <w:t>Ресурсы процесса</w:t>
      </w:r>
      <w:bookmarkEnd w:id="13"/>
    </w:p>
    <w:p w:rsidR="00567261" w:rsidRDefault="005835B9">
      <w:pPr>
        <w:pStyle w:val="LBPM4"/>
      </w:pPr>
      <w:r>
        <w:t>Для реализации процесса необходимы следующие ресурсы:</w:t>
      </w:r>
    </w:p>
    <w:p w:rsidR="00567261" w:rsidRDefault="005835B9">
      <w:pPr>
        <w:pStyle w:val="LBPM4"/>
        <w:rPr>
          <w:color w:val="000000"/>
        </w:rPr>
      </w:pPr>
      <w:r>
        <w:rPr>
          <w:color w:val="000000"/>
        </w:rPr>
        <w:t>– Трудовые (персонал): исполнители ролей и участники, указанные в разделе 3 Паспорта процесса.</w:t>
      </w:r>
    </w:p>
    <w:p w:rsidR="00567261" w:rsidRDefault="005835B9">
      <w:pPr>
        <w:pStyle w:val="LBPM4"/>
        <w:rPr>
          <w:color w:val="000000"/>
        </w:rPr>
      </w:pPr>
      <w:r>
        <w:rPr>
          <w:color w:val="000000"/>
        </w:rPr>
        <w:t xml:space="preserve">– Информационные: </w:t>
      </w:r>
      <w:r>
        <w:rPr>
          <w:rFonts w:eastAsia="MS Mincho"/>
        </w:rPr>
        <w:t xml:space="preserve">законодательство Российской Федерации, федеральные нормы и правила, отраслевая и </w:t>
      </w:r>
      <w:r>
        <w:rPr>
          <w:color w:val="000000"/>
        </w:rPr>
        <w:t xml:space="preserve">нормативная документация Общества, правила взаимодействия с АО «Концерн Росэнергоатом», правила документооборота, информационные системы: ЕОСДО, (1С, СТПП). </w:t>
      </w:r>
    </w:p>
    <w:p w:rsidR="00567261" w:rsidRDefault="005835B9">
      <w:pPr>
        <w:pStyle w:val="LBPM4"/>
        <w:rPr>
          <w:color w:val="000000"/>
        </w:rPr>
      </w:pPr>
      <w:r>
        <w:rPr>
          <w:color w:val="000000"/>
        </w:rPr>
        <w:t>– Финансовые (источники финансирования): бюджет необходимый для выполнения основных функций процесса.</w:t>
      </w:r>
    </w:p>
    <w:p w:rsidR="00567261" w:rsidRDefault="005835B9">
      <w:pPr>
        <w:pStyle w:val="LBPM4"/>
        <w:rPr>
          <w:color w:val="000000"/>
        </w:rPr>
      </w:pPr>
      <w:r>
        <w:rPr>
          <w:color w:val="000000"/>
        </w:rPr>
        <w:t>– Материально-технические и инфраструктурные: помещения, мебель, компьютеры, оргтехника, системы коммуникации и связи.</w:t>
      </w:r>
    </w:p>
    <w:p w:rsidR="00567261" w:rsidRDefault="005835B9">
      <w:pPr>
        <w:pStyle w:val="LBPM4"/>
        <w:rPr>
          <w:i/>
          <w:color w:val="000000"/>
        </w:rPr>
      </w:pPr>
      <w:r>
        <w:rPr>
          <w:color w:val="000000"/>
        </w:rPr>
        <w:t xml:space="preserve">– Производственная </w:t>
      </w:r>
      <w:proofErr w:type="gramStart"/>
      <w:r>
        <w:rPr>
          <w:color w:val="000000"/>
        </w:rPr>
        <w:t>среда:…</w:t>
      </w:r>
      <w:proofErr w:type="gramEnd"/>
      <w:r>
        <w:rPr>
          <w:color w:val="000000"/>
        </w:rPr>
        <w:t>.</w:t>
      </w:r>
    </w:p>
    <w:p w:rsidR="00567261" w:rsidRDefault="00567261">
      <w:pPr>
        <w:pStyle w:val="LBPM4"/>
      </w:pPr>
    </w:p>
    <w:p w:rsidR="00567261" w:rsidRDefault="005835B9">
      <w:pPr>
        <w:pStyle w:val="LBPM10"/>
        <w:ind w:left="811" w:hanging="357"/>
      </w:pPr>
      <w:bookmarkStart w:id="14" w:name="_Toc121828047"/>
      <w:r>
        <w:t>Описание процесса</w:t>
      </w:r>
      <w:bookmarkEnd w:id="14"/>
    </w:p>
    <w:p w:rsidR="00567261" w:rsidRDefault="005835B9">
      <w:pPr>
        <w:pStyle w:val="LBPM"/>
      </w:pPr>
      <w:bookmarkStart w:id="15" w:name="_Toc121828048"/>
      <w:bookmarkStart w:id="16" w:name="_Toc509581927"/>
      <w:r>
        <w:t>Объекты управления процесса</w:t>
      </w:r>
      <w:bookmarkEnd w:id="15"/>
      <w:bookmarkEnd w:id="16"/>
    </w:p>
    <w:p w:rsidR="00567261" w:rsidRDefault="005835B9">
      <w:pPr>
        <w:pStyle w:val="LBPM4"/>
        <w:rPr>
          <w:highlight w:val="yellow"/>
        </w:rPr>
      </w:pPr>
      <w:r>
        <w:t>Основные объекты управления процесса «Управление административно- хозяйственным обеспечением»:</w:t>
      </w:r>
    </w:p>
    <w:p w:rsidR="00567261" w:rsidRDefault="005835B9">
      <w:pPr>
        <w:pStyle w:val="aff1"/>
        <w:spacing w:before="0" w:after="0"/>
        <w:ind w:left="709"/>
        <w:rPr>
          <w:sz w:val="28"/>
          <w:szCs w:val="28"/>
        </w:rPr>
      </w:pPr>
      <w:r>
        <w:t>- План административно-хозяйственного обеспечения</w:t>
      </w:r>
      <w:r>
        <w:br/>
        <w:t>- Регламентирующая и методическая документация по управлению административно-хозяйственному обеспечению</w:t>
      </w:r>
    </w:p>
    <w:p w:rsidR="00567261" w:rsidRDefault="005835B9">
      <w:pPr>
        <w:pStyle w:val="LBPM"/>
      </w:pPr>
      <w:bookmarkStart w:id="17" w:name="_Toc121828049"/>
      <w:bookmarkStart w:id="18" w:name="_Toc509581928"/>
      <w:r>
        <w:t>Цели процесса</w:t>
      </w:r>
      <w:bookmarkEnd w:id="17"/>
      <w:bookmarkEnd w:id="18"/>
    </w:p>
    <w:p w:rsidR="00567261" w:rsidRDefault="005835B9">
      <w:pPr>
        <w:pStyle w:val="LBPM4"/>
      </w:pPr>
      <w:r>
        <w:t>Основная цель процесса – Своевременное обеспечение всех процессов ресурсами и услугами административно-хозяйственного назначения</w:t>
      </w:r>
    </w:p>
    <w:p w:rsidR="00567261" w:rsidRDefault="005835B9">
      <w:pPr>
        <w:pStyle w:val="LBPM4"/>
      </w:pPr>
      <w:r>
        <w:t xml:space="preserve">Цели второго уровня: </w:t>
      </w:r>
    </w:p>
    <w:p w:rsidR="00567261" w:rsidRDefault="005835B9">
      <w:pPr>
        <w:pStyle w:val="LBPM4"/>
        <w:ind w:left="709" w:firstLine="0"/>
        <w:jc w:val="left"/>
      </w:pPr>
      <w:r>
        <w:lastRenderedPageBreak/>
        <w:t>- Обеспечение набора и порядка оказания административно-хозяйственных услуг и требований к оборудованию рабочих мест</w:t>
      </w:r>
      <w:r>
        <w:br/>
        <w:t xml:space="preserve">- </w:t>
      </w:r>
      <w:proofErr w:type="spellStart"/>
      <w:r>
        <w:t>Своевремнное</w:t>
      </w:r>
      <w:proofErr w:type="spellEnd"/>
      <w:r>
        <w:t xml:space="preserve"> предоставление работникам из числа административно-управленческого персонала рабочих мест</w:t>
      </w:r>
    </w:p>
    <w:p w:rsidR="00567261" w:rsidRDefault="005835B9">
      <w:pPr>
        <w:pStyle w:val="LBPM"/>
      </w:pPr>
      <w:bookmarkStart w:id="19" w:name="_Toc121828050"/>
      <w:bookmarkStart w:id="20" w:name="_Toc509581929"/>
      <w:r>
        <w:t>Структура процесса</w:t>
      </w:r>
      <w:bookmarkEnd w:id="19"/>
      <w:bookmarkEnd w:id="20"/>
    </w:p>
    <w:p w:rsidR="00567261" w:rsidRDefault="005835B9">
      <w:pPr>
        <w:pStyle w:val="LBPM4"/>
        <w:rPr>
          <w:b/>
        </w:rPr>
        <w:sectPr w:rsidR="00567261">
          <w:headerReference w:type="default" r:id="rId10"/>
          <w:footerReference w:type="default" r:id="rId11"/>
          <w:pgSz w:w="11906" w:h="16838"/>
          <w:pgMar w:top="1134" w:right="567" w:bottom="1134" w:left="1134" w:header="567" w:footer="0" w:gutter="0"/>
          <w:cols w:space="720"/>
          <w:formProt w:val="0"/>
          <w:docGrid w:linePitch="381" w:charSpace="8192"/>
        </w:sectPr>
      </w:pPr>
      <w:r>
        <w:t xml:space="preserve">Схема процесса приведена в приложении. </w:t>
      </w:r>
      <w:proofErr w:type="spellStart"/>
      <w:r>
        <w:t>Подпроцессы</w:t>
      </w:r>
      <w:proofErr w:type="spellEnd"/>
      <w:r>
        <w:t xml:space="preserve"> и взаимосвязи между ними и со смежными процессами приведены далее в табличной форме.</w:t>
      </w:r>
    </w:p>
    <w:tbl>
      <w:tblPr>
        <w:tblpPr w:leftFromText="180" w:rightFromText="180" w:vertAnchor="text" w:tblpY="1"/>
        <w:tblW w:w="5000" w:type="pct"/>
        <w:tblLayout w:type="fixed"/>
        <w:tblLook w:val="04A0" w:firstRow="1" w:lastRow="0" w:firstColumn="1" w:lastColumn="0" w:noHBand="0" w:noVBand="1"/>
      </w:tblPr>
      <w:tblGrid>
        <w:gridCol w:w="561"/>
        <w:gridCol w:w="1955"/>
        <w:gridCol w:w="2964"/>
        <w:gridCol w:w="3632"/>
        <w:gridCol w:w="3354"/>
        <w:gridCol w:w="2655"/>
      </w:tblGrid>
      <w:tr w:rsidR="00567261">
        <w:trPr>
          <w:tblHeader/>
        </w:trPr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lastRenderedPageBreak/>
              <w:t>№</w:t>
            </w:r>
          </w:p>
        </w:tc>
        <w:tc>
          <w:tcPr>
            <w:tcW w:w="19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 xml:space="preserve">Наименование </w:t>
            </w:r>
            <w:proofErr w:type="spellStart"/>
            <w:r>
              <w:rPr>
                <w:rFonts w:eastAsia="Times New Roman"/>
                <w:iCs/>
                <w:szCs w:val="28"/>
                <w:lang w:eastAsia="ja-JP"/>
              </w:rPr>
              <w:t>подпроцесса</w:t>
            </w:r>
            <w:proofErr w:type="spellEnd"/>
          </w:p>
        </w:tc>
        <w:tc>
          <w:tcPr>
            <w:tcW w:w="2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 xml:space="preserve">Описание содержания </w:t>
            </w:r>
            <w:proofErr w:type="spellStart"/>
            <w:r>
              <w:rPr>
                <w:rFonts w:eastAsia="Times New Roman"/>
                <w:iCs/>
                <w:szCs w:val="28"/>
                <w:lang w:eastAsia="ja-JP"/>
              </w:rPr>
              <w:t>подпроцесса</w:t>
            </w:r>
            <w:proofErr w:type="spellEnd"/>
          </w:p>
        </w:tc>
        <w:tc>
          <w:tcPr>
            <w:tcW w:w="3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>Входные потоки и их поставщики</w:t>
            </w:r>
          </w:p>
        </w:tc>
        <w:tc>
          <w:tcPr>
            <w:tcW w:w="3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>Выходные потоки и их потребители</w:t>
            </w:r>
          </w:p>
        </w:tc>
        <w:tc>
          <w:tcPr>
            <w:tcW w:w="2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 xml:space="preserve">Участники </w:t>
            </w:r>
            <w:proofErr w:type="spellStart"/>
            <w:r>
              <w:rPr>
                <w:rFonts w:eastAsia="Times New Roman"/>
                <w:iCs/>
                <w:szCs w:val="28"/>
                <w:lang w:eastAsia="ja-JP"/>
              </w:rPr>
              <w:t>подпроцесса</w:t>
            </w:r>
            <w:proofErr w:type="spellEnd"/>
          </w:p>
        </w:tc>
      </w:tr>
      <w:tr w:rsidR="00567261"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numPr>
                <w:ilvl w:val="0"/>
                <w:numId w:val="6"/>
              </w:numPr>
              <w:ind w:left="357" w:hanging="357"/>
              <w:rPr>
                <w:rFonts w:eastAsia="Times New Roman"/>
                <w:iCs/>
                <w:szCs w:val="28"/>
                <w:lang w:eastAsia="ja-JP"/>
              </w:rPr>
            </w:pPr>
          </w:p>
        </w:tc>
        <w:tc>
          <w:tcPr>
            <w:tcW w:w="19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t>Нормативно-методическое обеспечение процесса АХО</w:t>
            </w:r>
          </w:p>
        </w:tc>
        <w:tc>
          <w:tcPr>
            <w:tcW w:w="2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 xml:space="preserve">Описание содержания </w:t>
            </w:r>
            <w:proofErr w:type="spellStart"/>
            <w:r>
              <w:rPr>
                <w:rFonts w:eastAsia="Times New Roman"/>
                <w:iCs/>
                <w:szCs w:val="28"/>
                <w:lang w:eastAsia="ja-JP"/>
              </w:rPr>
              <w:t>подпроцесса</w:t>
            </w:r>
            <w:proofErr w:type="spellEnd"/>
          </w:p>
        </w:tc>
        <w:tc>
          <w:tcPr>
            <w:tcW w:w="3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b/>
              </w:rPr>
              <w:t>Процесс "АУ. Административное управление":</w:t>
            </w:r>
            <w:r>
              <w:t xml:space="preserve"> Документ "ОРД на разработку / актуализацию РМД по АХО"</w:t>
            </w:r>
          </w:p>
        </w:tc>
        <w:tc>
          <w:tcPr>
            <w:tcW w:w="3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b/>
              </w:rPr>
              <w:t xml:space="preserve">"Все </w:t>
            </w:r>
            <w:proofErr w:type="spellStart"/>
            <w:r>
              <w:rPr>
                <w:b/>
              </w:rPr>
              <w:t>подпроцессы</w:t>
            </w:r>
            <w:proofErr w:type="spellEnd"/>
            <w:r>
              <w:rPr>
                <w:b/>
              </w:rPr>
              <w:t xml:space="preserve"> процесса АХО":</w:t>
            </w:r>
            <w:r>
              <w:t xml:space="preserve"> Документ "Утверждённые ОРД и введённые в действие РМД по процессу АХО"</w:t>
            </w:r>
          </w:p>
        </w:tc>
        <w:tc>
          <w:tcPr>
            <w:tcW w:w="2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</w:p>
        </w:tc>
      </w:tr>
      <w:tr w:rsidR="00567261"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numPr>
                <w:ilvl w:val="0"/>
                <w:numId w:val="6"/>
              </w:numPr>
              <w:ind w:left="357" w:hanging="357"/>
              <w:rPr>
                <w:rFonts w:eastAsia="Times New Roman"/>
                <w:iCs/>
                <w:szCs w:val="28"/>
                <w:lang w:eastAsia="ja-JP"/>
              </w:rPr>
            </w:pPr>
          </w:p>
        </w:tc>
        <w:tc>
          <w:tcPr>
            <w:tcW w:w="19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iCs/>
                <w:szCs w:val="28"/>
                <w:lang w:val="en-US" w:eastAsia="ja-JP"/>
              </w:rPr>
            </w:pPr>
            <w:r>
              <w:t>Планирование работ АХО</w:t>
            </w:r>
          </w:p>
        </w:tc>
        <w:tc>
          <w:tcPr>
            <w:tcW w:w="2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 xml:space="preserve">Описание содержания </w:t>
            </w:r>
            <w:proofErr w:type="spellStart"/>
            <w:r>
              <w:rPr>
                <w:rFonts w:eastAsia="Times New Roman"/>
                <w:iCs/>
                <w:szCs w:val="28"/>
                <w:lang w:eastAsia="ja-JP"/>
              </w:rPr>
              <w:t>подпроцесса</w:t>
            </w:r>
            <w:proofErr w:type="spellEnd"/>
          </w:p>
        </w:tc>
        <w:tc>
          <w:tcPr>
            <w:tcW w:w="3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b/>
              </w:rPr>
              <w:t>Процесс "АУ. Административное управление":</w:t>
            </w:r>
            <w:r>
              <w:t xml:space="preserve"> Документ "Поручения по процессу АХО"</w:t>
            </w:r>
          </w:p>
        </w:tc>
        <w:tc>
          <w:tcPr>
            <w:tcW w:w="3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b/>
              </w:rPr>
              <w:t>Процесс "МТЗ. Управление материально-техническим обеспечением и закупками":</w:t>
            </w:r>
            <w:r>
              <w:t xml:space="preserve"> Документ "Планирование работ АХО"</w:t>
            </w:r>
          </w:p>
        </w:tc>
        <w:tc>
          <w:tcPr>
            <w:tcW w:w="2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</w:p>
        </w:tc>
      </w:tr>
      <w:tr w:rsidR="00567261"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numPr>
                <w:ilvl w:val="0"/>
                <w:numId w:val="6"/>
              </w:numPr>
              <w:ind w:left="357" w:hanging="357"/>
              <w:rPr>
                <w:rFonts w:eastAsia="Times New Roman"/>
                <w:iCs/>
                <w:szCs w:val="28"/>
                <w:lang w:eastAsia="ja-JP"/>
              </w:rPr>
            </w:pPr>
          </w:p>
        </w:tc>
        <w:tc>
          <w:tcPr>
            <w:tcW w:w="19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iCs/>
                <w:szCs w:val="28"/>
                <w:lang w:val="en-US" w:eastAsia="ja-JP"/>
              </w:rPr>
            </w:pPr>
            <w:r>
              <w:t>Выполнение обращений</w:t>
            </w:r>
          </w:p>
        </w:tc>
        <w:tc>
          <w:tcPr>
            <w:tcW w:w="2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 xml:space="preserve">Описание содержания </w:t>
            </w:r>
            <w:proofErr w:type="spellStart"/>
            <w:r>
              <w:rPr>
                <w:rFonts w:eastAsia="Times New Roman"/>
                <w:iCs/>
                <w:szCs w:val="28"/>
                <w:lang w:eastAsia="ja-JP"/>
              </w:rPr>
              <w:t>подпроцесса</w:t>
            </w:r>
            <w:proofErr w:type="spellEnd"/>
          </w:p>
        </w:tc>
        <w:tc>
          <w:tcPr>
            <w:tcW w:w="3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b/>
              </w:rPr>
              <w:t xml:space="preserve">Работник, Процесс УИТ. Управление информационными технологиями: </w:t>
            </w:r>
            <w:r>
              <w:t>Документ "Обращение на выполнение работ"</w:t>
            </w:r>
          </w:p>
        </w:tc>
        <w:tc>
          <w:tcPr>
            <w:tcW w:w="3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proofErr w:type="spellStart"/>
            <w:r>
              <w:rPr>
                <w:b/>
              </w:rPr>
              <w:t>Подпроцесс</w:t>
            </w:r>
            <w:proofErr w:type="spellEnd"/>
            <w:r>
              <w:rPr>
                <w:b/>
              </w:rPr>
              <w:t xml:space="preserve"> "Анализ эффективности выполнения работ АХО":</w:t>
            </w:r>
            <w:r>
              <w:t xml:space="preserve"> Документ "Данные по выполненным обращениям"</w:t>
            </w:r>
          </w:p>
        </w:tc>
        <w:tc>
          <w:tcPr>
            <w:tcW w:w="2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</w:p>
        </w:tc>
      </w:tr>
      <w:tr w:rsidR="00567261"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numPr>
                <w:ilvl w:val="0"/>
                <w:numId w:val="6"/>
              </w:numPr>
              <w:ind w:left="357" w:hanging="357"/>
              <w:rPr>
                <w:rFonts w:eastAsia="Times New Roman"/>
                <w:iCs/>
                <w:szCs w:val="28"/>
                <w:lang w:eastAsia="ja-JP"/>
              </w:rPr>
            </w:pPr>
          </w:p>
        </w:tc>
        <w:tc>
          <w:tcPr>
            <w:tcW w:w="19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t>Анализ эффективности выполнения работ АХО</w:t>
            </w:r>
          </w:p>
        </w:tc>
        <w:tc>
          <w:tcPr>
            <w:tcW w:w="2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 xml:space="preserve">Описание содержания </w:t>
            </w:r>
            <w:proofErr w:type="spellStart"/>
            <w:r>
              <w:rPr>
                <w:rFonts w:eastAsia="Times New Roman"/>
                <w:iCs/>
                <w:szCs w:val="28"/>
                <w:lang w:eastAsia="ja-JP"/>
              </w:rPr>
              <w:t>подпроцесса</w:t>
            </w:r>
            <w:proofErr w:type="spellEnd"/>
          </w:p>
        </w:tc>
        <w:tc>
          <w:tcPr>
            <w:tcW w:w="3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b/>
              </w:rPr>
              <w:t>Процесс "МТЗ. Управление материально-техническим обеспечением и закупками":</w:t>
            </w:r>
            <w:r>
              <w:t xml:space="preserve"> Документ "Данные по договорам и поставкам </w:t>
            </w:r>
            <w:proofErr w:type="spellStart"/>
            <w:r>
              <w:t>МТРиО</w:t>
            </w:r>
            <w:proofErr w:type="spellEnd"/>
            <w:r>
              <w:t xml:space="preserve"> на выполнение работ, услуг"</w:t>
            </w:r>
            <w:r>
              <w:br/>
            </w:r>
            <w:proofErr w:type="spellStart"/>
            <w:r>
              <w:rPr>
                <w:b/>
              </w:rPr>
              <w:t>Подпроцесс</w:t>
            </w:r>
            <w:proofErr w:type="spellEnd"/>
            <w:r>
              <w:rPr>
                <w:b/>
              </w:rPr>
              <w:t xml:space="preserve"> "Код </w:t>
            </w:r>
            <w:proofErr w:type="spellStart"/>
            <w:r>
              <w:rPr>
                <w:b/>
              </w:rPr>
              <w:t>станции_Выполнение</w:t>
            </w:r>
            <w:proofErr w:type="spellEnd"/>
            <w:r>
              <w:rPr>
                <w:b/>
              </w:rPr>
              <w:t xml:space="preserve"> обращений":</w:t>
            </w:r>
            <w:r>
              <w:t xml:space="preserve"> Документ "Данные по выполненным обращениям"</w:t>
            </w:r>
          </w:p>
        </w:tc>
        <w:tc>
          <w:tcPr>
            <w:tcW w:w="3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proofErr w:type="spellStart"/>
            <w:r>
              <w:rPr>
                <w:b/>
              </w:rPr>
              <w:t>Подпроцесс</w:t>
            </w:r>
            <w:proofErr w:type="spellEnd"/>
            <w:r>
              <w:rPr>
                <w:b/>
              </w:rPr>
              <w:t xml:space="preserve"> "Анализ и совершенствование процесса АХО":</w:t>
            </w:r>
            <w:r>
              <w:t xml:space="preserve"> Документ "Отчёт по выполнению работ АХО"</w:t>
            </w:r>
          </w:p>
        </w:tc>
        <w:tc>
          <w:tcPr>
            <w:tcW w:w="2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</w:p>
        </w:tc>
      </w:tr>
      <w:tr w:rsidR="00567261"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numPr>
                <w:ilvl w:val="0"/>
                <w:numId w:val="6"/>
              </w:numPr>
              <w:ind w:left="357" w:hanging="357"/>
              <w:rPr>
                <w:rFonts w:eastAsia="Times New Roman"/>
                <w:iCs/>
                <w:szCs w:val="28"/>
                <w:lang w:eastAsia="ja-JP"/>
              </w:rPr>
            </w:pPr>
          </w:p>
        </w:tc>
        <w:tc>
          <w:tcPr>
            <w:tcW w:w="19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t>Анализ и совершенствование процесса АХО</w:t>
            </w:r>
          </w:p>
        </w:tc>
        <w:tc>
          <w:tcPr>
            <w:tcW w:w="2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 xml:space="preserve">Описание содержания </w:t>
            </w:r>
            <w:proofErr w:type="spellStart"/>
            <w:r>
              <w:rPr>
                <w:rFonts w:eastAsia="Times New Roman"/>
                <w:iCs/>
                <w:szCs w:val="28"/>
                <w:lang w:eastAsia="ja-JP"/>
              </w:rPr>
              <w:t>подпроцесса</w:t>
            </w:r>
            <w:proofErr w:type="spellEnd"/>
          </w:p>
        </w:tc>
        <w:tc>
          <w:tcPr>
            <w:tcW w:w="3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b/>
              </w:rPr>
              <w:t>Процесс "АУ. Административное управление":</w:t>
            </w:r>
            <w:r>
              <w:t xml:space="preserve"> Документ "Утверждённые ОРД о мероприятиях по </w:t>
            </w:r>
            <w:proofErr w:type="spellStart"/>
            <w:r>
              <w:lastRenderedPageBreak/>
              <w:t>совершенстовованию</w:t>
            </w:r>
            <w:proofErr w:type="spellEnd"/>
            <w:r>
              <w:t xml:space="preserve"> процесса АХО"</w:t>
            </w:r>
            <w:r>
              <w:br/>
            </w:r>
            <w:r>
              <w:rPr>
                <w:b/>
              </w:rPr>
              <w:t xml:space="preserve">"Все </w:t>
            </w:r>
            <w:proofErr w:type="spellStart"/>
            <w:r>
              <w:rPr>
                <w:b/>
              </w:rPr>
              <w:t>подпроцессы</w:t>
            </w:r>
            <w:proofErr w:type="spellEnd"/>
            <w:r>
              <w:rPr>
                <w:b/>
              </w:rPr>
              <w:t xml:space="preserve"> процесса АХО":</w:t>
            </w:r>
            <w:r>
              <w:t xml:space="preserve"> Документ "Исходные данные по результатам </w:t>
            </w:r>
            <w:proofErr w:type="spellStart"/>
            <w:r>
              <w:t>подпроцессов</w:t>
            </w:r>
            <w:proofErr w:type="spellEnd"/>
            <w:r>
              <w:t xml:space="preserve"> процесса АХО"</w:t>
            </w:r>
            <w:r>
              <w:br/>
            </w:r>
            <w:proofErr w:type="spellStart"/>
            <w:r>
              <w:rPr>
                <w:b/>
              </w:rPr>
              <w:t>Подпроцесс</w:t>
            </w:r>
            <w:proofErr w:type="spellEnd"/>
            <w:r>
              <w:rPr>
                <w:b/>
              </w:rPr>
              <w:t xml:space="preserve"> "Анализ эффективности выполнения работ АХО":</w:t>
            </w:r>
            <w:r>
              <w:t xml:space="preserve"> Документ "Отчёт по выполнению работ АХО"</w:t>
            </w:r>
          </w:p>
        </w:tc>
        <w:tc>
          <w:tcPr>
            <w:tcW w:w="3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b/>
              </w:rPr>
              <w:lastRenderedPageBreak/>
              <w:t>Процесс "УПК. Управление качеством":</w:t>
            </w:r>
            <w:r>
              <w:t xml:space="preserve"> Документ "Отчёт с </w:t>
            </w:r>
            <w:proofErr w:type="spellStart"/>
            <w:r>
              <w:t>оценокй</w:t>
            </w:r>
            <w:proofErr w:type="spellEnd"/>
            <w:r>
              <w:t xml:space="preserve"> результативности </w:t>
            </w:r>
            <w:proofErr w:type="spellStart"/>
            <w:r>
              <w:t>процсса</w:t>
            </w:r>
            <w:proofErr w:type="spellEnd"/>
            <w:r>
              <w:t xml:space="preserve"> АХО"</w:t>
            </w:r>
          </w:p>
        </w:tc>
        <w:tc>
          <w:tcPr>
            <w:tcW w:w="2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iCs/>
                <w:szCs w:val="28"/>
                <w:lang w:eastAsia="ja-JP"/>
              </w:rPr>
            </w:pPr>
          </w:p>
        </w:tc>
      </w:tr>
    </w:tbl>
    <w:p w:rsidR="00567261" w:rsidRDefault="00567261">
      <w:pPr>
        <w:rPr>
          <w:rFonts w:ascii="Times New Roman" w:eastAsia="MS Mincho" w:hAnsi="Times New Roman"/>
          <w:iCs/>
          <w:sz w:val="28"/>
          <w:szCs w:val="28"/>
          <w:lang w:eastAsia="ja-JP"/>
        </w:rPr>
      </w:pPr>
    </w:p>
    <w:p w:rsidR="00567261" w:rsidRDefault="005835B9">
      <w:pPr>
        <w:pStyle w:val="LBPM"/>
      </w:pPr>
      <w:bookmarkStart w:id="21" w:name="_Toc121828051"/>
      <w:bookmarkStart w:id="22" w:name="_Toc509581930"/>
      <w:r>
        <w:t>Показатели процесса</w:t>
      </w:r>
      <w:bookmarkEnd w:id="21"/>
      <w:bookmarkEnd w:id="22"/>
    </w:p>
    <w:p w:rsidR="00567261" w:rsidRDefault="005835B9">
      <w:pPr>
        <w:pStyle w:val="LBPM4"/>
      </w:pPr>
      <w:r>
        <w:t>Регламентируемый процесс характеризуется следующими показателями: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562"/>
        <w:gridCol w:w="2794"/>
        <w:gridCol w:w="1962"/>
        <w:gridCol w:w="2801"/>
        <w:gridCol w:w="2510"/>
        <w:gridCol w:w="1972"/>
        <w:gridCol w:w="2520"/>
      </w:tblGrid>
      <w:tr w:rsidR="00567261">
        <w:trPr>
          <w:tblHeader/>
        </w:trPr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</w:rPr>
            </w:pPr>
            <w:r>
              <w:rPr>
                <w:rFonts w:eastAsia="Times New Roman"/>
              </w:rPr>
              <w:t>№</w:t>
            </w:r>
          </w:p>
        </w:tc>
        <w:tc>
          <w:tcPr>
            <w:tcW w:w="2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</w:rPr>
            </w:pPr>
            <w:r>
              <w:rPr>
                <w:rFonts w:eastAsia="Times New Roman"/>
              </w:rPr>
              <w:t>Наименование показателя</w:t>
            </w:r>
          </w:p>
        </w:tc>
        <w:tc>
          <w:tcPr>
            <w:tcW w:w="1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Проактивный</w:t>
            </w:r>
            <w:proofErr w:type="spellEnd"/>
            <w:r>
              <w:rPr>
                <w:rFonts w:eastAsia="Times New Roman"/>
              </w:rPr>
              <w:t>/реактивный</w:t>
            </w:r>
          </w:p>
        </w:tc>
        <w:tc>
          <w:tcPr>
            <w:tcW w:w="2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Описание показателя (в </w:t>
            </w:r>
            <w:proofErr w:type="spellStart"/>
            <w:r>
              <w:rPr>
                <w:rFonts w:eastAsia="Times New Roman"/>
              </w:rPr>
              <w:t>т.ч</w:t>
            </w:r>
            <w:proofErr w:type="spellEnd"/>
            <w:r>
              <w:rPr>
                <w:rFonts w:eastAsia="Times New Roman"/>
              </w:rPr>
              <w:t>. формула расчета)</w:t>
            </w:r>
          </w:p>
        </w:tc>
        <w:tc>
          <w:tcPr>
            <w:tcW w:w="2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</w:rPr>
            </w:pPr>
            <w:r>
              <w:rPr>
                <w:rFonts w:eastAsia="Times New Roman"/>
              </w:rPr>
              <w:t>Периодичность расчета показателя</w:t>
            </w:r>
          </w:p>
        </w:tc>
        <w:tc>
          <w:tcPr>
            <w:tcW w:w="1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</w:rPr>
            </w:pPr>
            <w:r>
              <w:rPr>
                <w:rFonts w:eastAsia="Times New Roman"/>
              </w:rPr>
              <w:t>Источники данных для определения фактических значений показателя</w:t>
            </w:r>
          </w:p>
        </w:tc>
        <w:tc>
          <w:tcPr>
            <w:tcW w:w="2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Подразделение(-я), </w:t>
            </w:r>
            <w:proofErr w:type="spellStart"/>
            <w:r>
              <w:rPr>
                <w:rFonts w:eastAsia="Times New Roman"/>
              </w:rPr>
              <w:t>ответсвенное</w:t>
            </w:r>
            <w:proofErr w:type="spellEnd"/>
            <w:r>
              <w:rPr>
                <w:rFonts w:eastAsia="Times New Roman"/>
              </w:rPr>
              <w:t>(-</w:t>
            </w:r>
            <w:proofErr w:type="spellStart"/>
            <w:r>
              <w:rPr>
                <w:rFonts w:eastAsia="Times New Roman"/>
              </w:rPr>
              <w:t>ые</w:t>
            </w:r>
            <w:proofErr w:type="spellEnd"/>
            <w:r>
              <w:rPr>
                <w:rFonts w:eastAsia="Times New Roman"/>
              </w:rPr>
              <w:t>) за мониторинг, анализ, контроль показателя</w:t>
            </w:r>
          </w:p>
        </w:tc>
      </w:tr>
      <w:tr w:rsidR="00567261">
        <w:tc>
          <w:tcPr>
            <w:tcW w:w="15136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highlight w:val="yellow"/>
              </w:rPr>
            </w:pPr>
            <w:r>
              <w:rPr>
                <w:rFonts w:eastAsia="Times New Roman"/>
              </w:rPr>
              <w:t>Показатели деятельности в целях безопасности</w:t>
            </w:r>
          </w:p>
        </w:tc>
      </w:tr>
      <w:tr w:rsidR="00567261"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numPr>
                <w:ilvl w:val="0"/>
                <w:numId w:val="7"/>
              </w:numPr>
              <w:ind w:left="357" w:hanging="357"/>
              <w:rPr>
                <w:rFonts w:eastAsia="Times New Roman"/>
              </w:rPr>
            </w:pPr>
          </w:p>
        </w:tc>
        <w:tc>
          <w:tcPr>
            <w:tcW w:w="2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</w:rPr>
            </w:pPr>
            <w:r>
              <w:t>Доля заявок АХО, исполненных в установленный срок</w:t>
            </w:r>
          </w:p>
        </w:tc>
        <w:tc>
          <w:tcPr>
            <w:tcW w:w="1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highlight w:val="yellow"/>
              </w:rPr>
            </w:pPr>
          </w:p>
        </w:tc>
        <w:tc>
          <w:tcPr>
            <w:tcW w:w="2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</w:rPr>
            </w:pPr>
            <w:r>
              <w:t>Доля заявок АХО, исполненных в установленный срок</w:t>
            </w:r>
          </w:p>
        </w:tc>
        <w:tc>
          <w:tcPr>
            <w:tcW w:w="2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highlight w:val="yellow"/>
              </w:rPr>
            </w:pPr>
          </w:p>
        </w:tc>
        <w:tc>
          <w:tcPr>
            <w:tcW w:w="1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highlight w:val="yellow"/>
              </w:rPr>
            </w:pPr>
          </w:p>
        </w:tc>
        <w:tc>
          <w:tcPr>
            <w:tcW w:w="2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highlight w:val="yellow"/>
              </w:rPr>
            </w:pPr>
          </w:p>
        </w:tc>
      </w:tr>
      <w:tr w:rsidR="00567261">
        <w:tc>
          <w:tcPr>
            <w:tcW w:w="15136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highlight w:val="yellow"/>
              </w:rPr>
            </w:pPr>
            <w:r>
              <w:t>Показатели операционной эффективности</w:t>
            </w:r>
          </w:p>
        </w:tc>
      </w:tr>
      <w:tr w:rsidR="00567261"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numPr>
                <w:ilvl w:val="0"/>
                <w:numId w:val="7"/>
              </w:numPr>
              <w:ind w:left="357" w:hanging="357"/>
              <w:rPr>
                <w:rFonts w:eastAsia="Times New Roman"/>
              </w:rPr>
            </w:pPr>
          </w:p>
        </w:tc>
        <w:tc>
          <w:tcPr>
            <w:tcW w:w="2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lang w:val="en-US"/>
              </w:rPr>
            </w:pPr>
            <w:r>
              <w:t>Уровень затрат на АХО</w:t>
            </w:r>
          </w:p>
        </w:tc>
        <w:tc>
          <w:tcPr>
            <w:tcW w:w="1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highlight w:val="yellow"/>
              </w:rPr>
            </w:pPr>
          </w:p>
        </w:tc>
        <w:tc>
          <w:tcPr>
            <w:tcW w:w="2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lang w:val="en-US"/>
              </w:rPr>
            </w:pPr>
            <w:r>
              <w:t>Уровень затрат на АХО</w:t>
            </w:r>
          </w:p>
        </w:tc>
        <w:tc>
          <w:tcPr>
            <w:tcW w:w="2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highlight w:val="yellow"/>
              </w:rPr>
            </w:pPr>
          </w:p>
        </w:tc>
        <w:tc>
          <w:tcPr>
            <w:tcW w:w="1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highlight w:val="yellow"/>
              </w:rPr>
            </w:pPr>
          </w:p>
        </w:tc>
        <w:tc>
          <w:tcPr>
            <w:tcW w:w="2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highlight w:val="yellow"/>
              </w:rPr>
            </w:pPr>
          </w:p>
        </w:tc>
      </w:tr>
    </w:tbl>
    <w:p w:rsidR="00567261" w:rsidRDefault="00567261"/>
    <w:p w:rsidR="00567261" w:rsidRDefault="00567261">
      <w:pPr>
        <w:pStyle w:val="LBPM4"/>
      </w:pPr>
    </w:p>
    <w:p w:rsidR="00567261" w:rsidRDefault="005835B9">
      <w:pPr>
        <w:pStyle w:val="LBPM"/>
      </w:pPr>
      <w:bookmarkStart w:id="23" w:name="_Toc509581931"/>
      <w:bookmarkStart w:id="24" w:name="_Toc121828052"/>
      <w:r>
        <w:t>Риски и возможности процесса</w:t>
      </w:r>
      <w:bookmarkEnd w:id="23"/>
      <w:bookmarkEnd w:id="24"/>
    </w:p>
    <w:p w:rsidR="00567261" w:rsidRDefault="005835B9">
      <w:pPr>
        <w:pStyle w:val="LBPM4"/>
      </w:pPr>
      <w:bookmarkStart w:id="25" w:name="_Hlk114045707"/>
      <w:bookmarkStart w:id="26" w:name="_Hlk114045798"/>
      <w:bookmarkEnd w:id="25"/>
      <w:bookmarkEnd w:id="26"/>
      <w:r>
        <w:t xml:space="preserve">К рискам процесса «Управление административно- хозяйственным обеспечением» относятся: </w:t>
      </w:r>
    </w:p>
    <w:tbl>
      <w:tblPr>
        <w:tblW w:w="4900" w:type="pct"/>
        <w:tblLayout w:type="fixed"/>
        <w:tblLook w:val="04A0" w:firstRow="1" w:lastRow="0" w:firstColumn="1" w:lastColumn="0" w:noHBand="0" w:noVBand="1"/>
      </w:tblPr>
      <w:tblGrid>
        <w:gridCol w:w="562"/>
        <w:gridCol w:w="3237"/>
        <w:gridCol w:w="3235"/>
        <w:gridCol w:w="3688"/>
        <w:gridCol w:w="4097"/>
      </w:tblGrid>
      <w:tr w:rsidR="00567261">
        <w:trPr>
          <w:tblHeader/>
        </w:trPr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lastRenderedPageBreak/>
              <w:t>№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7261" w:rsidRDefault="005835B9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 xml:space="preserve">Наименование </w:t>
            </w:r>
            <w:proofErr w:type="spellStart"/>
            <w:r>
              <w:rPr>
                <w:rFonts w:eastAsia="Times New Roman"/>
                <w:szCs w:val="28"/>
              </w:rPr>
              <w:t>подпроцесса</w:t>
            </w:r>
            <w:proofErr w:type="spellEnd"/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Наименование риска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Описание последствий риска</w:t>
            </w:r>
          </w:p>
        </w:tc>
        <w:tc>
          <w:tcPr>
            <w:tcW w:w="4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Контрольная процедура (мероприятия) по минимизации риска</w:t>
            </w:r>
          </w:p>
        </w:tc>
      </w:tr>
      <w:tr w:rsidR="00567261"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numPr>
                <w:ilvl w:val="0"/>
                <w:numId w:val="8"/>
              </w:numPr>
              <w:ind w:left="357" w:hanging="357"/>
              <w:rPr>
                <w:rFonts w:eastAsia="Times New Roman"/>
                <w:szCs w:val="28"/>
              </w:rPr>
            </w:pP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7261" w:rsidRDefault="005835B9">
            <w:pPr>
              <w:pStyle w:val="LBPMf"/>
              <w:widowControl w:val="0"/>
            </w:pPr>
            <w:proofErr w:type="spellStart"/>
            <w:r>
              <w:t>АХО.Код</w:t>
            </w:r>
            <w:proofErr w:type="spellEnd"/>
            <w:r>
              <w:t xml:space="preserve"> </w:t>
            </w:r>
            <w:proofErr w:type="spellStart"/>
            <w:r>
              <w:t>филиала.Управление</w:t>
            </w:r>
            <w:proofErr w:type="spellEnd"/>
            <w:r>
              <w:t xml:space="preserve"> административно- хозяйственным обеспечением</w:t>
            </w:r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szCs w:val="28"/>
                <w:lang w:val="en-US"/>
              </w:rPr>
            </w:pPr>
            <w:r>
              <w:t>Срыв проведения выездного совещания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>
              <w:t>Срыв проведения выездного совещания</w:t>
            </w:r>
          </w:p>
        </w:tc>
        <w:tc>
          <w:tcPr>
            <w:tcW w:w="4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szCs w:val="28"/>
              </w:rPr>
            </w:pPr>
          </w:p>
        </w:tc>
      </w:tr>
      <w:tr w:rsidR="00567261"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numPr>
                <w:ilvl w:val="0"/>
                <w:numId w:val="8"/>
              </w:numPr>
              <w:ind w:left="357" w:hanging="357"/>
              <w:rPr>
                <w:rFonts w:eastAsia="Times New Roman"/>
                <w:szCs w:val="28"/>
              </w:rPr>
            </w:pP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7261" w:rsidRDefault="005835B9">
            <w:pPr>
              <w:pStyle w:val="LBPMf"/>
              <w:widowControl w:val="0"/>
            </w:pPr>
            <w:proofErr w:type="spellStart"/>
            <w:r>
              <w:t>АХО.Код</w:t>
            </w:r>
            <w:proofErr w:type="spellEnd"/>
            <w:r>
              <w:t xml:space="preserve"> </w:t>
            </w:r>
            <w:proofErr w:type="spellStart"/>
            <w:r>
              <w:t>филиала.Управление</w:t>
            </w:r>
            <w:proofErr w:type="spellEnd"/>
            <w:r>
              <w:t xml:space="preserve"> административно- хозяйственным обеспечением</w:t>
            </w:r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>
              <w:t>Задержка проведения ремонтных работ в административных помещениях по вине контрагента-исполнителя</w:t>
            </w:r>
          </w:p>
        </w:tc>
        <w:tc>
          <w:tcPr>
            <w:tcW w:w="3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>
              <w:t>Задержка проведения ремонтных работ в административных помещениях по вине контрагента-исполнителя</w:t>
            </w:r>
          </w:p>
        </w:tc>
        <w:tc>
          <w:tcPr>
            <w:tcW w:w="4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szCs w:val="28"/>
              </w:rPr>
            </w:pPr>
          </w:p>
        </w:tc>
      </w:tr>
    </w:tbl>
    <w:p w:rsidR="00567261" w:rsidRDefault="00567261">
      <w:pPr>
        <w:rPr>
          <w:rFonts w:ascii="Times New Roman" w:hAnsi="Times New Roman"/>
          <w:sz w:val="28"/>
          <w:szCs w:val="28"/>
        </w:rPr>
      </w:pPr>
    </w:p>
    <w:p w:rsidR="00567261" w:rsidRDefault="005835B9">
      <w:pPr>
        <w:pStyle w:val="LBPM4"/>
      </w:pPr>
      <w:r>
        <w:t>К возможностям / вероятным позитивным последствиям процесса «Управление административно- хозяйственным обеспечением» относятся:</w:t>
      </w:r>
    </w:p>
    <w:tbl>
      <w:tblPr>
        <w:tblW w:w="4950" w:type="pct"/>
        <w:tblLayout w:type="fixed"/>
        <w:tblLook w:val="04A0" w:firstRow="1" w:lastRow="0" w:firstColumn="1" w:lastColumn="0" w:noHBand="0" w:noVBand="1"/>
      </w:tblPr>
      <w:tblGrid>
        <w:gridCol w:w="566"/>
        <w:gridCol w:w="3249"/>
        <w:gridCol w:w="3125"/>
        <w:gridCol w:w="3824"/>
        <w:gridCol w:w="4206"/>
      </w:tblGrid>
      <w:tr w:rsidR="00567261">
        <w:trPr>
          <w:tblHeader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№</w:t>
            </w:r>
          </w:p>
        </w:tc>
        <w:tc>
          <w:tcPr>
            <w:tcW w:w="3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 xml:space="preserve">Наименование </w:t>
            </w:r>
            <w:proofErr w:type="spellStart"/>
            <w:r>
              <w:rPr>
                <w:rFonts w:eastAsia="Times New Roman"/>
                <w:szCs w:val="28"/>
              </w:rPr>
              <w:t>подпроцесса</w:t>
            </w:r>
            <w:proofErr w:type="spellEnd"/>
          </w:p>
        </w:tc>
        <w:tc>
          <w:tcPr>
            <w:tcW w:w="3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Наименование и описание возможности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7261" w:rsidRDefault="005835B9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Документированный результат реализации возможности</w:t>
            </w:r>
          </w:p>
        </w:tc>
        <w:tc>
          <w:tcPr>
            <w:tcW w:w="4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Мероприятия для реализации возможности</w:t>
            </w:r>
          </w:p>
        </w:tc>
      </w:tr>
      <w:tr w:rsidR="00567261"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ind w:left="357"/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1</w:t>
            </w:r>
          </w:p>
        </w:tc>
        <w:tc>
          <w:tcPr>
            <w:tcW w:w="3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proofErr w:type="spellStart"/>
            <w:r>
              <w:t>АХО.Код</w:t>
            </w:r>
            <w:proofErr w:type="spellEnd"/>
            <w:r>
              <w:t xml:space="preserve"> </w:t>
            </w:r>
            <w:proofErr w:type="spellStart"/>
            <w:r>
              <w:t>филиала.Управление</w:t>
            </w:r>
            <w:proofErr w:type="spellEnd"/>
            <w:r>
              <w:t xml:space="preserve"> административно- хозяйственным обеспечением</w:t>
            </w:r>
          </w:p>
        </w:tc>
        <w:tc>
          <w:tcPr>
            <w:tcW w:w="3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"/>
              <w:widowControl w:val="0"/>
              <w:rPr>
                <w:rFonts w:eastAsia="Times New Roman"/>
                <w:szCs w:val="28"/>
              </w:rPr>
            </w:pPr>
            <w:r>
              <w:t>Реализация мероприятий по улучшению и оптимизация процесса АХО в целом, связанные с изменением сроков/места проведения мероприятий/работ</w:t>
            </w:r>
          </w:p>
        </w:tc>
        <w:tc>
          <w:tcPr>
            <w:tcW w:w="3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szCs w:val="28"/>
              </w:rPr>
            </w:pPr>
          </w:p>
        </w:tc>
        <w:tc>
          <w:tcPr>
            <w:tcW w:w="4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szCs w:val="28"/>
              </w:rPr>
            </w:pPr>
          </w:p>
        </w:tc>
      </w:tr>
    </w:tbl>
    <w:p w:rsidR="00567261" w:rsidRDefault="00567261">
      <w:pPr>
        <w:rPr>
          <w:rFonts w:ascii="Times New Roman" w:hAnsi="Times New Roman"/>
          <w:sz w:val="28"/>
          <w:szCs w:val="28"/>
        </w:rPr>
      </w:pPr>
    </w:p>
    <w:p w:rsidR="00567261" w:rsidRDefault="005835B9">
      <w:pPr>
        <w:pStyle w:val="LBPM"/>
      </w:pPr>
      <w:bookmarkStart w:id="27" w:name="_Toc121828053"/>
      <w:r>
        <w:rPr>
          <w:lang w:val="ru-RU"/>
        </w:rPr>
        <w:t>Заинтересованные стороны</w:t>
      </w:r>
      <w:bookmarkEnd w:id="27"/>
    </w:p>
    <w:tbl>
      <w:tblPr>
        <w:tblW w:w="4950" w:type="pct"/>
        <w:tblLayout w:type="fixed"/>
        <w:tblLook w:val="04A0" w:firstRow="1" w:lastRow="0" w:firstColumn="1" w:lastColumn="0" w:noHBand="0" w:noVBand="1"/>
      </w:tblPr>
      <w:tblGrid>
        <w:gridCol w:w="2686"/>
        <w:gridCol w:w="3403"/>
        <w:gridCol w:w="3968"/>
        <w:gridCol w:w="4913"/>
      </w:tblGrid>
      <w:tr w:rsidR="00567261">
        <w:trPr>
          <w:tblHeader/>
        </w:trPr>
        <w:tc>
          <w:tcPr>
            <w:tcW w:w="2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color w:val="000000"/>
              </w:rPr>
              <w:t>Заинтересованные стороны (ЗС)</w:t>
            </w:r>
          </w:p>
        </w:tc>
        <w:tc>
          <w:tcPr>
            <w:tcW w:w="3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color w:val="000000"/>
              </w:rPr>
              <w:t>Ключевые ожидания и потребности ЗС от Концерна</w:t>
            </w:r>
          </w:p>
        </w:tc>
        <w:tc>
          <w:tcPr>
            <w:tcW w:w="3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color w:val="000000"/>
              </w:rPr>
              <w:t>Ключевые ожидания и потребности Концерна от ЗС</w:t>
            </w:r>
          </w:p>
        </w:tc>
        <w:tc>
          <w:tcPr>
            <w:tcW w:w="4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835B9">
            <w:pPr>
              <w:pStyle w:val="LBPMf7"/>
              <w:widowControl w:val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color w:val="000000"/>
              </w:rPr>
              <w:t>Мероприятия по управлению взаимодействием с ЗС</w:t>
            </w:r>
          </w:p>
        </w:tc>
      </w:tr>
      <w:tr w:rsidR="00567261">
        <w:tc>
          <w:tcPr>
            <w:tcW w:w="2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szCs w:val="28"/>
              </w:rPr>
            </w:pPr>
          </w:p>
        </w:tc>
        <w:tc>
          <w:tcPr>
            <w:tcW w:w="3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szCs w:val="28"/>
              </w:rPr>
            </w:pPr>
          </w:p>
        </w:tc>
        <w:tc>
          <w:tcPr>
            <w:tcW w:w="3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szCs w:val="28"/>
              </w:rPr>
            </w:pPr>
          </w:p>
        </w:tc>
        <w:tc>
          <w:tcPr>
            <w:tcW w:w="4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567261" w:rsidRDefault="00567261">
            <w:pPr>
              <w:pStyle w:val="LBPMf"/>
              <w:widowControl w:val="0"/>
              <w:rPr>
                <w:rFonts w:eastAsia="Times New Roman"/>
                <w:szCs w:val="28"/>
              </w:rPr>
            </w:pPr>
          </w:p>
        </w:tc>
      </w:tr>
    </w:tbl>
    <w:p w:rsidR="00567261" w:rsidRDefault="00567261">
      <w:pPr>
        <w:ind w:firstLine="0"/>
        <w:jc w:val="left"/>
        <w:rPr>
          <w:rFonts w:ascii="Times New Roman" w:hAnsi="Times New Roman"/>
          <w:sz w:val="28"/>
          <w:szCs w:val="28"/>
        </w:rPr>
      </w:pPr>
    </w:p>
    <w:p w:rsidR="00567261" w:rsidRDefault="00567261">
      <w:pPr>
        <w:ind w:firstLine="0"/>
        <w:jc w:val="left"/>
        <w:rPr>
          <w:rFonts w:ascii="Times New Roman" w:hAnsi="Times New Roman"/>
          <w:sz w:val="28"/>
          <w:szCs w:val="28"/>
        </w:rPr>
        <w:sectPr w:rsidR="00567261">
          <w:headerReference w:type="default" r:id="rId12"/>
          <w:footerReference w:type="default" r:id="rId13"/>
          <w:pgSz w:w="16838" w:h="11906" w:orient="landscape"/>
          <w:pgMar w:top="1134" w:right="567" w:bottom="1134" w:left="1134" w:header="567" w:footer="0" w:gutter="0"/>
          <w:cols w:space="720"/>
          <w:formProt w:val="0"/>
          <w:docGrid w:linePitch="381" w:charSpace="8192"/>
        </w:sectPr>
      </w:pPr>
    </w:p>
    <w:p w:rsidR="00567261" w:rsidRDefault="005835B9">
      <w:pPr>
        <w:pStyle w:val="LBPM10"/>
        <w:ind w:left="811" w:hanging="357"/>
      </w:pPr>
      <w:bookmarkStart w:id="28" w:name="_Toc13736689"/>
      <w:bookmarkStart w:id="29" w:name="_Toc13736625"/>
      <w:bookmarkStart w:id="30" w:name="_Toc13736688"/>
      <w:bookmarkStart w:id="31" w:name="_Toc13736624"/>
      <w:bookmarkStart w:id="32" w:name="_Toc13736687"/>
      <w:bookmarkStart w:id="33" w:name="_Toc13736623"/>
      <w:bookmarkStart w:id="34" w:name="_Toc13736686"/>
      <w:bookmarkStart w:id="35" w:name="_Toc13736622"/>
      <w:bookmarkStart w:id="36" w:name="_Toc13736685"/>
      <w:bookmarkStart w:id="37" w:name="_Toc13736621"/>
      <w:bookmarkStart w:id="38" w:name="_Toc13736684"/>
      <w:bookmarkStart w:id="39" w:name="_Toc13736620"/>
      <w:bookmarkStart w:id="40" w:name="_Toc13736683"/>
      <w:bookmarkStart w:id="41" w:name="_Toc13736619"/>
      <w:bookmarkStart w:id="42" w:name="_Toc13736682"/>
      <w:bookmarkStart w:id="43" w:name="_Toc13736618"/>
      <w:bookmarkStart w:id="44" w:name="_Toc13736681"/>
      <w:bookmarkStart w:id="45" w:name="_Toc13736617"/>
      <w:bookmarkStart w:id="46" w:name="_Toc121828054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r>
        <w:lastRenderedPageBreak/>
        <w:t>Нормативные ссылки</w:t>
      </w:r>
      <w:bookmarkEnd w:id="46"/>
    </w:p>
    <w:p w:rsidR="00567261" w:rsidRDefault="005835B9">
      <w:pPr>
        <w:pStyle w:val="LBPM4"/>
        <w:ind w:left="709" w:firstLine="0"/>
        <w:jc w:val="left"/>
      </w:pPr>
      <w:r>
        <w:t>1. Паспорт процесса ИСУ "Управление административно-хозяйственным обеспечением"</w:t>
      </w:r>
      <w:r>
        <w:br/>
        <w:t>2. Единая отраслевая политика управления административно-хозяйственным обеспечением организационной отрасли.</w:t>
      </w:r>
    </w:p>
    <w:p w:rsidR="00567261" w:rsidRDefault="005835B9">
      <w:pPr>
        <w:pStyle w:val="LBPM10"/>
      </w:pPr>
      <w:bookmarkStart w:id="47" w:name="_Toc270356615"/>
      <w:bookmarkStart w:id="48" w:name="_Toc267389900"/>
      <w:bookmarkStart w:id="49" w:name="_Toc121828055"/>
      <w:bookmarkEnd w:id="47"/>
      <w:bookmarkEnd w:id="48"/>
      <w:r>
        <w:t>Порядок внесения изменений</w:t>
      </w:r>
      <w:bookmarkEnd w:id="49"/>
    </w:p>
    <w:p w:rsidR="00567261" w:rsidRDefault="005835B9">
      <w:pPr>
        <w:pStyle w:val="LBPM4"/>
      </w:pPr>
      <w:r>
        <w:t xml:space="preserve">7.1. Ответственным за актуализацию </w:t>
      </w:r>
      <w:r>
        <w:rPr>
          <w:color w:val="000000"/>
        </w:rPr>
        <w:t>Паспорта процесса</w:t>
      </w:r>
      <w:r>
        <w:t xml:space="preserve"> является ……</w:t>
      </w:r>
      <w:proofErr w:type="gramStart"/>
      <w:r>
        <w:t>…….</w:t>
      </w:r>
      <w:proofErr w:type="gramEnd"/>
      <w:r>
        <w:t>.</w:t>
      </w:r>
    </w:p>
    <w:p w:rsidR="00567261" w:rsidRDefault="005835B9">
      <w:pPr>
        <w:pStyle w:val="LBPM4"/>
      </w:pPr>
      <w:r>
        <w:t>7.2. В случае, если инициатором изменений выступает не………………</w:t>
      </w:r>
      <w:proofErr w:type="gramStart"/>
      <w:r>
        <w:t>…….</w:t>
      </w:r>
      <w:proofErr w:type="gramEnd"/>
      <w:r>
        <w:t>., то инициатор должен представить …………… основание практической целесообразности предлагаемых изменений.</w:t>
      </w:r>
    </w:p>
    <w:p w:rsidR="00567261" w:rsidRDefault="005835B9">
      <w:pPr>
        <w:pStyle w:val="LBPM4"/>
      </w:pPr>
      <w:r>
        <w:t xml:space="preserve">7.3. Решение о внесении изменений в </w:t>
      </w:r>
      <w:r>
        <w:rPr>
          <w:color w:val="000000"/>
        </w:rPr>
        <w:t>Паспорт процесса</w:t>
      </w:r>
      <w:r>
        <w:t xml:space="preserve"> принимает……………</w:t>
      </w:r>
      <w:proofErr w:type="gramStart"/>
      <w:r>
        <w:t>…….</w:t>
      </w:r>
      <w:proofErr w:type="gramEnd"/>
      <w:r>
        <w:t>. по представлению ……………………………</w:t>
      </w:r>
    </w:p>
    <w:p w:rsidR="00567261" w:rsidRDefault="005835B9">
      <w:pPr>
        <w:pStyle w:val="LBPM4"/>
      </w:pPr>
      <w:r>
        <w:t>7.4. Изменения Паспорта процесса после оценки их целесообразности проходят процедуру согласования в соответствии с РМД по процессам «Административное управление», «Управление РМД».</w:t>
      </w:r>
    </w:p>
    <w:p w:rsidR="00567261" w:rsidRDefault="005835B9">
      <w:pPr>
        <w:pStyle w:val="LBPM10"/>
        <w:ind w:left="811" w:hanging="357"/>
      </w:pPr>
      <w:bookmarkStart w:id="50" w:name="_Toc121828056"/>
      <w:r>
        <w:t>Контроль и ответственность за исполнение документа</w:t>
      </w:r>
      <w:bookmarkEnd w:id="50"/>
    </w:p>
    <w:p w:rsidR="00567261" w:rsidRDefault="005835B9">
      <w:pPr>
        <w:pStyle w:val="LBPM4"/>
      </w:pPr>
      <w:r>
        <w:t>8.1. Контроль выполнения требований Паспорта процесса.</w:t>
      </w:r>
    </w:p>
    <w:p w:rsidR="00567261" w:rsidRDefault="005835B9">
      <w:pPr>
        <w:pStyle w:val="LBPM4"/>
        <w:rPr>
          <w:bCs/>
        </w:rPr>
      </w:pPr>
      <w:r>
        <w:rPr>
          <w:bCs/>
        </w:rPr>
        <w:t xml:space="preserve">Все работники, являющиеся участниками </w:t>
      </w:r>
      <w:proofErr w:type="spellStart"/>
      <w:r>
        <w:rPr>
          <w:bCs/>
        </w:rPr>
        <w:t>подпроцессов</w:t>
      </w:r>
      <w:proofErr w:type="spellEnd"/>
      <w:r>
        <w:rPr>
          <w:bCs/>
        </w:rPr>
        <w:t xml:space="preserve">, описанных в Паспорте процесса, несут дисциплинарную ответственность за несоблюдение требований Паспорта процесса. </w:t>
      </w:r>
    </w:p>
    <w:p w:rsidR="00567261" w:rsidRDefault="005835B9">
      <w:pPr>
        <w:pStyle w:val="LBPM4"/>
        <w:rPr>
          <w:bCs/>
        </w:rPr>
      </w:pPr>
      <w:r>
        <w:rPr>
          <w:bCs/>
        </w:rPr>
        <w:t>Контроль за соблюдением требований Паспорта процесса осуществляет ………</w:t>
      </w:r>
    </w:p>
    <w:p w:rsidR="00567261" w:rsidRDefault="005835B9">
      <w:pPr>
        <w:pStyle w:val="LBPM4"/>
        <w:rPr>
          <w:bCs/>
        </w:rPr>
      </w:pPr>
      <w:r>
        <w:rPr>
          <w:bCs/>
        </w:rPr>
        <w:t>8.2. Ответственность работников.</w:t>
      </w:r>
    </w:p>
    <w:p w:rsidR="00567261" w:rsidRDefault="005835B9">
      <w:pPr>
        <w:pStyle w:val="LBPM4"/>
      </w:pPr>
      <w:r>
        <w:rPr>
          <w:bCs/>
        </w:rPr>
        <w:t>Наложение дисциплинарных взысканий в ………</w:t>
      </w:r>
      <w:proofErr w:type="gramStart"/>
      <w:r>
        <w:rPr>
          <w:bCs/>
        </w:rPr>
        <w:t>…….</w:t>
      </w:r>
      <w:proofErr w:type="gramEnd"/>
      <w:r>
        <w:rPr>
          <w:bCs/>
        </w:rPr>
        <w:t>. проводится в соответствии с нормами трудового законодательства Российской Федерации и в соответствии с действующими локальными нормативными актами ……………...</w:t>
      </w:r>
    </w:p>
    <w:p w:rsidR="00567261" w:rsidRDefault="00567261">
      <w:pPr>
        <w:ind w:firstLine="0"/>
        <w:jc w:val="left"/>
        <w:sectPr w:rsidR="00567261">
          <w:headerReference w:type="default" r:id="rId14"/>
          <w:footerReference w:type="default" r:id="rId15"/>
          <w:pgSz w:w="11906" w:h="16838"/>
          <w:pgMar w:top="1134" w:right="567" w:bottom="1134" w:left="1134" w:header="567" w:footer="0" w:gutter="0"/>
          <w:cols w:space="720"/>
          <w:formProt w:val="0"/>
          <w:docGrid w:linePitch="381" w:charSpace="8192"/>
        </w:sectPr>
      </w:pPr>
    </w:p>
    <w:p w:rsidR="00567261" w:rsidRDefault="005835B9">
      <w:pPr>
        <w:pStyle w:val="LBPMd"/>
      </w:pPr>
      <w:bookmarkStart w:id="51" w:name="_Toc404679717"/>
      <w:bookmarkStart w:id="52" w:name="_Toc402533975"/>
      <w:bookmarkStart w:id="53" w:name="_Toc404164820"/>
      <w:bookmarkStart w:id="54" w:name="_Toc402451652"/>
      <w:bookmarkStart w:id="55" w:name="_Toc121828057"/>
      <w:r>
        <w:lastRenderedPageBreak/>
        <w:t>Приложение № 1 к Паспорту процесса.</w:t>
      </w:r>
      <w:bookmarkEnd w:id="51"/>
      <w:bookmarkEnd w:id="52"/>
      <w:bookmarkEnd w:id="53"/>
      <w:bookmarkEnd w:id="54"/>
      <w:bookmarkEnd w:id="55"/>
    </w:p>
    <w:p w:rsidR="00567261" w:rsidRDefault="009C58B6">
      <w:pPr>
        <w:pStyle w:val="LBPMf2"/>
      </w:pPr>
      <w:r>
        <w:t>Набор символов</w:t>
      </w:r>
      <w:r w:rsidR="005835B9">
        <w:t xml:space="preserve"> </w:t>
      </w:r>
      <w:r w:rsidR="00595A75">
        <w:t xml:space="preserve">Диаграммы </w:t>
      </w:r>
      <w:r w:rsidR="005835B9">
        <w:t xml:space="preserve">декомпозиции процесса </w:t>
      </w:r>
    </w:p>
    <w:tbl>
      <w:tblPr>
        <w:tblW w:w="9177" w:type="dxa"/>
        <w:tblInd w:w="14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7"/>
        <w:gridCol w:w="1559"/>
        <w:gridCol w:w="1702"/>
        <w:gridCol w:w="1842"/>
        <w:gridCol w:w="1807"/>
      </w:tblGrid>
      <w:tr w:rsidR="009C58B6" w:rsidTr="00BC2E48">
        <w:trPr>
          <w:cantSplit/>
          <w:trHeight w:val="1009"/>
          <w:tblHeader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6"/>
              <w:ind w:left="-182"/>
              <w:jc w:val="center"/>
            </w:pPr>
            <w:r>
              <w:rPr>
                <w:rFonts w:cs="F"/>
                <w:b/>
                <w:bCs/>
                <w:szCs w:val="24"/>
                <w:lang w:eastAsia="de-DE"/>
              </w:rPr>
              <w:t>Графический символ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Tab-berschrift"/>
              <w:spacing w:before="0" w:after="0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>Символ</w:t>
            </w:r>
          </w:p>
          <w:p w:rsidR="009C58B6" w:rsidRDefault="009C58B6" w:rsidP="00BC2E48">
            <w:pPr>
              <w:pStyle w:val="aff6"/>
              <w:jc w:val="center"/>
            </w:pPr>
            <w:r>
              <w:rPr>
                <w:rFonts w:eastAsia="Calibri" w:cs="F"/>
                <w:b/>
                <w:szCs w:val="24"/>
              </w:rPr>
              <w:t>[Тип объекта]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6"/>
              <w:jc w:val="center"/>
            </w:pPr>
            <w:r>
              <w:rPr>
                <w:rFonts w:eastAsia="Calibri" w:cs="F"/>
                <w:b/>
                <w:szCs w:val="24"/>
                <w:lang w:eastAsia="de-DE"/>
              </w:rPr>
              <w:t>Цвет (RGB)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6"/>
              <w:jc w:val="center"/>
            </w:pPr>
            <w:r>
              <w:rPr>
                <w:rFonts w:cs="F"/>
                <w:b/>
                <w:bCs/>
                <w:szCs w:val="24"/>
                <w:lang w:eastAsia="de-DE"/>
              </w:rPr>
              <w:t>Описание / комментарий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6"/>
              <w:jc w:val="center"/>
            </w:pPr>
            <w:r>
              <w:rPr>
                <w:rFonts w:eastAsia="Calibri" w:cs="F"/>
                <w:b/>
                <w:color w:val="auto"/>
                <w:szCs w:val="24"/>
              </w:rPr>
              <w:t>Диаграмма детализации объекта</w:t>
            </w:r>
          </w:p>
        </w:tc>
      </w:tr>
      <w:tr w:rsidR="009C58B6" w:rsidTr="00BC2E48">
        <w:trPr>
          <w:cantSplit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</w:rPr>
              <w:object w:dxaOrig="2109" w:dyaOrig="77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5.75pt;height:38.25pt;visibility:visible;mso-wrap-style:square" o:ole="">
                  <v:imagedata r:id="rId16" o:title=""/>
                </v:shape>
                <o:OLEObject Type="Embed" ProgID="PBrush" ShapeID="_x0000_i1025" DrawAspect="Content" ObjectID="_1832593977" r:id="rId17"/>
              </w:objec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</w:pPr>
            <w:proofErr w:type="spellStart"/>
            <w:r>
              <w:rPr>
                <w:rFonts w:eastAsia="Calibri" w:cs="F"/>
                <w:color w:val="auto"/>
                <w:szCs w:val="24"/>
              </w:rPr>
              <w:t>Подпроцесс</w:t>
            </w:r>
            <w:proofErr w:type="spellEnd"/>
            <w:r>
              <w:rPr>
                <w:rFonts w:eastAsia="Calibri" w:cs="F"/>
                <w:color w:val="auto"/>
                <w:szCs w:val="24"/>
              </w:rPr>
              <w:t xml:space="preserve"> (</w:t>
            </w:r>
            <w:proofErr w:type="spellStart"/>
            <w:r>
              <w:rPr>
                <w:rFonts w:eastAsia="Calibri" w:cs="F"/>
                <w:color w:val="auto"/>
                <w:szCs w:val="24"/>
                <w:lang w:val="en-US"/>
              </w:rPr>
              <w:t>Subprocess</w:t>
            </w:r>
            <w:proofErr w:type="spellEnd"/>
            <w:r>
              <w:rPr>
                <w:rFonts w:eastAsia="Calibri" w:cs="F"/>
                <w:color w:val="auto"/>
                <w:szCs w:val="24"/>
              </w:rPr>
              <w:t>)</w:t>
            </w:r>
          </w:p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  <w:lang w:val="en-US"/>
              </w:rPr>
              <w:t>[</w:t>
            </w:r>
            <w:r>
              <w:rPr>
                <w:rFonts w:eastAsia="Calibri" w:cs="F"/>
                <w:color w:val="auto"/>
                <w:szCs w:val="24"/>
              </w:rPr>
              <w:t>Функция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]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jc w:val="center"/>
            </w:pPr>
            <w:r>
              <w:rPr>
                <w:rFonts w:eastAsia="Calibri" w:cs="F"/>
                <w:szCs w:val="24"/>
                <w:lang w:eastAsia="de-DE"/>
              </w:rPr>
              <w:t>Зеленый (0,170,68)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</w:pPr>
            <w:proofErr w:type="spellStart"/>
            <w:r>
              <w:rPr>
                <w:rFonts w:eastAsia="Calibri" w:cs="F"/>
                <w:color w:val="auto"/>
                <w:szCs w:val="24"/>
              </w:rPr>
              <w:t>Подпроцесс</w:t>
            </w:r>
            <w:proofErr w:type="spellEnd"/>
            <w:r>
              <w:rPr>
                <w:rFonts w:eastAsia="Calibri" w:cs="F"/>
                <w:color w:val="auto"/>
                <w:szCs w:val="24"/>
              </w:rPr>
              <w:t xml:space="preserve"> описываемого процесса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Диаграмма событийной цепочки процесса;</w:t>
            </w:r>
          </w:p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 xml:space="preserve">Диаграмма декомпозиции </w:t>
            </w:r>
            <w:proofErr w:type="spellStart"/>
            <w:r>
              <w:rPr>
                <w:rFonts w:eastAsia="Calibri" w:cs="F"/>
                <w:color w:val="auto"/>
                <w:szCs w:val="24"/>
              </w:rPr>
              <w:t>подпроцесса</w:t>
            </w:r>
            <w:proofErr w:type="spellEnd"/>
            <w:r>
              <w:rPr>
                <w:rFonts w:eastAsia="Calibri" w:cs="F"/>
                <w:color w:val="auto"/>
                <w:szCs w:val="24"/>
              </w:rPr>
              <w:t>;</w:t>
            </w:r>
          </w:p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 xml:space="preserve">Диаграмма окружения </w:t>
            </w:r>
            <w:proofErr w:type="spellStart"/>
            <w:r>
              <w:rPr>
                <w:rFonts w:eastAsia="Calibri" w:cs="F"/>
                <w:color w:val="auto"/>
                <w:szCs w:val="24"/>
              </w:rPr>
              <w:t>подпроцесса</w:t>
            </w:r>
            <w:proofErr w:type="spellEnd"/>
          </w:p>
        </w:tc>
      </w:tr>
      <w:tr w:rsidR="009C58B6" w:rsidTr="00BC2E48">
        <w:trPr>
          <w:cantSplit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</w:rPr>
              <w:object w:dxaOrig="2109" w:dyaOrig="720">
                <v:shape id="_x0000_i1026" type="#_x0000_t75" style="width:105.75pt;height:36.75pt;visibility:visible;mso-wrap-style:square" o:ole="">
                  <v:imagedata r:id="rId18" o:title=""/>
                </v:shape>
                <o:OLEObject Type="Embed" ProgID="PBrush" ShapeID="_x0000_i1026" DrawAspect="Content" ObjectID="_1832593978" r:id="rId19"/>
              </w:objec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Процесс ИСУ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ICS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process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[Функция]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jc w:val="center"/>
            </w:pPr>
            <w:r>
              <w:rPr>
                <w:rFonts w:eastAsia="Calibri" w:cs="F"/>
                <w:szCs w:val="24"/>
                <w:lang w:eastAsia="de-DE"/>
              </w:rPr>
              <w:t>Зеленый (0,170,68)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Процесс ИСУ или его</w:t>
            </w:r>
          </w:p>
          <w:p w:rsidR="009C58B6" w:rsidRDefault="009C58B6" w:rsidP="00BC2E48">
            <w:pPr>
              <w:pStyle w:val="aff5"/>
            </w:pPr>
            <w:proofErr w:type="spellStart"/>
            <w:r>
              <w:rPr>
                <w:rFonts w:eastAsia="Calibri" w:cs="F"/>
                <w:color w:val="auto"/>
                <w:szCs w:val="24"/>
              </w:rPr>
              <w:t>Подпроцесс</w:t>
            </w:r>
            <w:proofErr w:type="spellEnd"/>
            <w:r>
              <w:rPr>
                <w:rFonts w:eastAsia="Calibri" w:cs="F"/>
                <w:color w:val="auto"/>
                <w:szCs w:val="24"/>
              </w:rPr>
              <w:t>.</w:t>
            </w:r>
          </w:p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Возможен только 1 объект на диаграмме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Диаграмма декомпозиции процесса;</w:t>
            </w:r>
          </w:p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Диаграмма структуры процесса</w:t>
            </w:r>
          </w:p>
        </w:tc>
      </w:tr>
      <w:tr w:rsidR="009C58B6" w:rsidTr="00BC2E48">
        <w:trPr>
          <w:cantSplit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</w:rPr>
              <w:object w:dxaOrig="2122" w:dyaOrig="720">
                <v:shape id="_x0000_i1027" type="#_x0000_t75" style="width:106.5pt;height:36.75pt;visibility:visible;mso-wrap-style:square" o:ole="">
                  <v:imagedata r:id="rId20" o:title=""/>
                </v:shape>
                <o:OLEObject Type="Embed" ProgID="PBrush" ShapeID="_x0000_i1027" DrawAspect="Content" ObjectID="_1832593979" r:id="rId21"/>
              </w:objec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 xml:space="preserve">Набор </w:t>
            </w:r>
            <w:proofErr w:type="spellStart"/>
            <w:r>
              <w:rPr>
                <w:rFonts w:eastAsia="Calibri" w:cs="F"/>
                <w:color w:val="auto"/>
                <w:szCs w:val="24"/>
              </w:rPr>
              <w:t>подпроцессов</w:t>
            </w:r>
            <w:proofErr w:type="spellEnd"/>
            <w:r>
              <w:rPr>
                <w:rFonts w:eastAsia="Calibri" w:cs="F"/>
                <w:color w:val="auto"/>
                <w:szCs w:val="24"/>
              </w:rPr>
              <w:t xml:space="preserve"> (</w:t>
            </w:r>
            <w:proofErr w:type="spellStart"/>
            <w:r>
              <w:rPr>
                <w:rFonts w:eastAsia="Calibri" w:cs="F"/>
                <w:color w:val="auto"/>
                <w:szCs w:val="24"/>
                <w:lang w:val="en-US"/>
              </w:rPr>
              <w:t>Subprocess</w:t>
            </w:r>
            <w:proofErr w:type="spellEnd"/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selection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[Функция]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spacing w:before="240"/>
              <w:jc w:val="center"/>
            </w:pPr>
            <w:r>
              <w:rPr>
                <w:rFonts w:eastAsia="Calibri" w:cs="F"/>
                <w:color w:val="auto"/>
                <w:szCs w:val="24"/>
              </w:rPr>
              <w:t>Салатовый (126,211,33)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 xml:space="preserve">Набор </w:t>
            </w:r>
            <w:proofErr w:type="spellStart"/>
            <w:r>
              <w:rPr>
                <w:rFonts w:eastAsia="Calibri" w:cs="F"/>
                <w:color w:val="auto"/>
                <w:szCs w:val="24"/>
              </w:rPr>
              <w:t>подпроцессов</w:t>
            </w:r>
            <w:proofErr w:type="spellEnd"/>
            <w:r>
              <w:rPr>
                <w:rFonts w:eastAsia="Calibri" w:cs="F"/>
                <w:color w:val="auto"/>
                <w:szCs w:val="24"/>
              </w:rPr>
              <w:t xml:space="preserve"> описываемого процесса (например, «Все </w:t>
            </w:r>
            <w:proofErr w:type="spellStart"/>
            <w:r>
              <w:rPr>
                <w:rFonts w:eastAsia="Calibri" w:cs="F"/>
                <w:color w:val="auto"/>
                <w:szCs w:val="24"/>
              </w:rPr>
              <w:t>подпроцессы</w:t>
            </w:r>
            <w:proofErr w:type="spellEnd"/>
            <w:r>
              <w:rPr>
                <w:rFonts w:eastAsia="Calibri" w:cs="F"/>
                <w:color w:val="auto"/>
                <w:szCs w:val="24"/>
              </w:rPr>
              <w:t xml:space="preserve"> процесса ОЯТ», «</w:t>
            </w:r>
            <w:proofErr w:type="spellStart"/>
            <w:r>
              <w:rPr>
                <w:rFonts w:eastAsia="Calibri" w:cs="F"/>
                <w:color w:val="auto"/>
                <w:szCs w:val="24"/>
              </w:rPr>
              <w:t>Подпроцессы</w:t>
            </w:r>
            <w:proofErr w:type="spellEnd"/>
            <w:r>
              <w:rPr>
                <w:rFonts w:eastAsia="Calibri" w:cs="F"/>
                <w:color w:val="auto"/>
                <w:szCs w:val="24"/>
              </w:rPr>
              <w:t xml:space="preserve"> планирования процесса ОЯТ»)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Диаграмма набора процессов</w:t>
            </w:r>
          </w:p>
        </w:tc>
      </w:tr>
      <w:tr w:rsidR="009C58B6" w:rsidTr="00BC2E48">
        <w:trPr>
          <w:cantSplit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</w:rPr>
              <w:object w:dxaOrig="2109" w:dyaOrig="720">
                <v:shape id="_x0000_i1028" type="#_x0000_t75" style="width:105.75pt;height:36.75pt;visibility:visible;mso-wrap-style:square" o:ole="">
                  <v:imagedata r:id="rId22" o:title=""/>
                </v:shape>
                <o:OLEObject Type="Embed" ProgID="PBrush" ShapeID="_x0000_i1028" DrawAspect="Content" ObjectID="_1832593980" r:id="rId23"/>
              </w:objec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Pr="000F3CD0" w:rsidRDefault="009C58B6" w:rsidP="00BC2E48">
            <w:pPr>
              <w:pStyle w:val="aff5"/>
              <w:rPr>
                <w:lang w:val="en-US"/>
              </w:rPr>
            </w:pPr>
            <w:r>
              <w:rPr>
                <w:rFonts w:eastAsia="Calibri" w:cs="F"/>
                <w:color w:val="auto"/>
                <w:szCs w:val="24"/>
              </w:rPr>
              <w:t>Смежный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</w:rPr>
              <w:t>процесс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 xml:space="preserve"> (Communicating process)</w:t>
            </w:r>
          </w:p>
          <w:p w:rsidR="009C58B6" w:rsidRPr="000F3CD0" w:rsidRDefault="009C58B6" w:rsidP="00BC2E48">
            <w:pPr>
              <w:pStyle w:val="aff5"/>
              <w:rPr>
                <w:lang w:val="en-US"/>
              </w:rPr>
            </w:pPr>
            <w:r>
              <w:rPr>
                <w:rFonts w:eastAsia="Calibri" w:cs="F"/>
                <w:color w:val="auto"/>
                <w:szCs w:val="24"/>
                <w:lang w:val="en-US"/>
              </w:rPr>
              <w:t>[</w:t>
            </w:r>
            <w:r>
              <w:rPr>
                <w:rFonts w:eastAsia="Calibri" w:cs="F"/>
                <w:color w:val="auto"/>
                <w:szCs w:val="24"/>
              </w:rPr>
              <w:t>Функция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]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jc w:val="center"/>
            </w:pPr>
            <w:r>
              <w:rPr>
                <w:rFonts w:eastAsia="Calibri" w:cs="F"/>
                <w:color w:val="auto"/>
                <w:szCs w:val="24"/>
              </w:rPr>
              <w:t>Серый (153,153,153)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Процесс ИСУ Концерна, связанный через поток входов/выходов с описываемым процессом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Диаграмма декомпозиции процесса;</w:t>
            </w:r>
          </w:p>
          <w:p w:rsidR="009C58B6" w:rsidRDefault="009C58B6" w:rsidP="00BC2E48">
            <w:pPr>
              <w:pStyle w:val="Standard"/>
            </w:pPr>
            <w:r>
              <w:t xml:space="preserve">Диаграмма окружения </w:t>
            </w:r>
            <w:proofErr w:type="spellStart"/>
            <w:r>
              <w:t>подпроцесса</w:t>
            </w:r>
            <w:proofErr w:type="spellEnd"/>
            <w:r>
              <w:t>;</w:t>
            </w:r>
          </w:p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Диаграмма структуры процесса</w:t>
            </w:r>
          </w:p>
        </w:tc>
      </w:tr>
      <w:tr w:rsidR="009C58B6" w:rsidTr="00BC2E48">
        <w:trPr>
          <w:cantSplit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</w:rPr>
              <w:object w:dxaOrig="2109" w:dyaOrig="720">
                <v:shape id="_x0000_i1029" type="#_x0000_t75" style="width:105.75pt;height:36.75pt;visibility:visible;mso-wrap-style:square" o:ole="">
                  <v:imagedata r:id="rId24" o:title=""/>
                </v:shape>
                <o:OLEObject Type="Embed" ProgID="PBrush" ShapeID="_x0000_i1029" DrawAspect="Content" ObjectID="_1832593981" r:id="rId25"/>
              </w:objec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Набор процессов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Process selection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  <w:lang w:val="en-US"/>
              </w:rPr>
              <w:t>[</w:t>
            </w:r>
            <w:r>
              <w:rPr>
                <w:rFonts w:eastAsia="Calibri" w:cs="F"/>
                <w:color w:val="auto"/>
                <w:szCs w:val="24"/>
              </w:rPr>
              <w:t>Функция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]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jc w:val="center"/>
            </w:pPr>
            <w:r>
              <w:rPr>
                <w:rFonts w:eastAsia="Calibri" w:cs="F"/>
                <w:color w:val="auto"/>
                <w:szCs w:val="24"/>
              </w:rPr>
              <w:t>Розовый (247,130,156)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 xml:space="preserve">Набор смежных процессов/ </w:t>
            </w:r>
            <w:proofErr w:type="spellStart"/>
            <w:r>
              <w:rPr>
                <w:rFonts w:eastAsia="Calibri" w:cs="F"/>
                <w:color w:val="auto"/>
                <w:szCs w:val="24"/>
              </w:rPr>
              <w:t>подпроцессов</w:t>
            </w:r>
            <w:proofErr w:type="spellEnd"/>
            <w:r>
              <w:rPr>
                <w:rFonts w:eastAsia="Calibri" w:cs="F"/>
                <w:color w:val="auto"/>
                <w:szCs w:val="24"/>
              </w:rPr>
              <w:t>, объединенных по какому-либо признаку (например, «Все процессы-заказчики услуг»)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Standard"/>
            </w:pPr>
            <w:r>
              <w:t>Диаграмма набора процессов</w:t>
            </w:r>
          </w:p>
        </w:tc>
      </w:tr>
      <w:tr w:rsidR="009C58B6" w:rsidTr="00BC2E48">
        <w:trPr>
          <w:cantSplit/>
          <w:trHeight w:val="880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</w:rPr>
              <w:object w:dxaOrig="2109" w:dyaOrig="720">
                <v:shape id="_x0000_i1030" type="#_x0000_t75" style="width:105.75pt;height:36.75pt;visibility:visible;mso-wrap-style:square" o:ole="">
                  <v:imagedata r:id="rId26" o:title=""/>
                </v:shape>
                <o:OLEObject Type="Embed" ProgID="PBrush" ShapeID="_x0000_i1030" DrawAspect="Content" ObjectID="_1832593982" r:id="rId27"/>
              </w:objec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Внешний отраслевой процесс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External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branch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process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[Функция]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jc w:val="center"/>
            </w:pPr>
            <w:r>
              <w:rPr>
                <w:rFonts w:eastAsia="Calibri" w:cs="F"/>
                <w:color w:val="auto"/>
                <w:szCs w:val="24"/>
              </w:rPr>
              <w:t>Персиковый (255,204,153)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Процесс одной из организаций отрасли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нет детализации</w:t>
            </w:r>
          </w:p>
        </w:tc>
      </w:tr>
      <w:tr w:rsidR="009C58B6" w:rsidTr="00BC2E48">
        <w:trPr>
          <w:cantSplit/>
          <w:trHeight w:val="1003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</w:rPr>
              <w:object w:dxaOrig="1945" w:dyaOrig="682">
                <v:shape id="_x0000_i1031" type="#_x0000_t75" style="width:97.5pt;height:34.5pt;visibility:visible;mso-wrap-style:square" o:ole="">
                  <v:imagedata r:id="rId28" o:title=""/>
                </v:shape>
                <o:OLEObject Type="Embed" ProgID="PBrush" ShapeID="_x0000_i1031" DrawAspect="Content" ObjectID="_1832593983" r:id="rId29"/>
              </w:objec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Входы/Выходы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Entry</w:t>
            </w:r>
            <w:r>
              <w:rPr>
                <w:rFonts w:eastAsia="Calibri" w:cs="F"/>
                <w:color w:val="auto"/>
                <w:szCs w:val="24"/>
              </w:rPr>
              <w:t xml:space="preserve"> /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Exit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[Кластер]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jc w:val="center"/>
            </w:pPr>
            <w:r>
              <w:rPr>
                <w:rFonts w:eastAsia="Calibri" w:cs="F"/>
                <w:szCs w:val="24"/>
                <w:lang w:eastAsia="de-DE"/>
              </w:rPr>
              <w:t>Розовый (203,162,219)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Набор передаваемых ресурсов, документов, информации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Диаграмма состава входов/выходов</w:t>
            </w:r>
          </w:p>
        </w:tc>
      </w:tr>
      <w:tr w:rsidR="009C58B6" w:rsidTr="00BC2E48"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</w:rPr>
              <w:object w:dxaOrig="2034" w:dyaOrig="695">
                <v:shape id="_x0000_i1032" type="#_x0000_t75" style="width:101.25pt;height:35.25pt;visibility:visible;mso-wrap-style:square" o:ole="">
                  <v:imagedata r:id="rId30" o:title=""/>
                </v:shape>
                <o:OLEObject Type="Embed" ProgID="PBrush" ShapeID="_x0000_i1032" DrawAspect="Content" ObjectID="_1832593984" r:id="rId31"/>
              </w:objec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Внешний участник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External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participant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[Организационная единица]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jc w:val="center"/>
            </w:pPr>
            <w:r>
              <w:rPr>
                <w:rFonts w:eastAsia="Calibri" w:cs="F"/>
                <w:color w:val="auto"/>
                <w:szCs w:val="24"/>
              </w:rPr>
              <w:t>Серый (170,170,170)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 xml:space="preserve">Конкретная внешняя организация (например, </w:t>
            </w:r>
            <w:proofErr w:type="spellStart"/>
            <w:r>
              <w:rPr>
                <w:rFonts w:eastAsia="Calibri" w:cs="F"/>
                <w:color w:val="auto"/>
                <w:szCs w:val="24"/>
              </w:rPr>
              <w:t>Ростехнадзор</w:t>
            </w:r>
            <w:proofErr w:type="spellEnd"/>
            <w:r>
              <w:rPr>
                <w:rFonts w:eastAsia="Calibri" w:cs="F"/>
                <w:color w:val="auto"/>
                <w:szCs w:val="24"/>
              </w:rPr>
              <w:t>)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нет детализации</w:t>
            </w:r>
          </w:p>
        </w:tc>
      </w:tr>
      <w:tr w:rsidR="009C58B6" w:rsidTr="00BC2E48"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</w:rPr>
              <w:object w:dxaOrig="2109" w:dyaOrig="720">
                <v:shape id="_x0000_i1033" type="#_x0000_t75" style="width:105.75pt;height:36.75pt;visibility:visible;mso-wrap-style:square" o:ole="">
                  <v:imagedata r:id="rId32" o:title=""/>
                </v:shape>
                <o:OLEObject Type="Embed" ProgID="PBrush" ShapeID="_x0000_i1033" DrawAspect="Content" ObjectID="_1832593985" r:id="rId33"/>
              </w:objec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:rsidR="009C58B6" w:rsidRPr="000F3CD0" w:rsidRDefault="009C58B6" w:rsidP="00BC2E48">
            <w:pPr>
              <w:pStyle w:val="aff5"/>
              <w:rPr>
                <w:lang w:val="en-US"/>
              </w:rPr>
            </w:pPr>
            <w:r>
              <w:rPr>
                <w:rFonts w:eastAsia="Calibri" w:cs="F"/>
                <w:color w:val="auto"/>
                <w:szCs w:val="24"/>
              </w:rPr>
              <w:t>Тип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</w:rPr>
              <w:t>внешнего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</w:rPr>
              <w:t>участника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 xml:space="preserve"> (External participant type)</w:t>
            </w:r>
          </w:p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[Тип организационной единицы]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jc w:val="center"/>
            </w:pPr>
            <w:r>
              <w:rPr>
                <w:rFonts w:eastAsia="Calibri" w:cs="F"/>
                <w:color w:val="auto"/>
                <w:szCs w:val="24"/>
              </w:rPr>
              <w:t>Серый (170,170,170)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Обобщенное наименование внешней организации, например - ФОИВ (федеральные органы исполнительной власти), Поставщик МТР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</w:pPr>
            <w:r>
              <w:rPr>
                <w:rFonts w:eastAsia="Calibri" w:cs="F"/>
                <w:color w:val="auto"/>
                <w:szCs w:val="24"/>
              </w:rPr>
              <w:t>Диаграмма типа организационной единицы</w:t>
            </w:r>
          </w:p>
        </w:tc>
      </w:tr>
    </w:tbl>
    <w:p w:rsidR="00567261" w:rsidRDefault="00567261">
      <w:pPr>
        <w:pStyle w:val="LBPMf4"/>
        <w:jc w:val="center"/>
      </w:pPr>
    </w:p>
    <w:p w:rsidR="00567261" w:rsidRDefault="005835B9">
      <w:pPr>
        <w:pStyle w:val="LBPMf4"/>
        <w:jc w:val="center"/>
      </w:pPr>
      <w:r>
        <w:br w:type="page"/>
      </w:r>
    </w:p>
    <w:p w:rsidR="00567261" w:rsidRDefault="00567261">
      <w:pPr>
        <w:pStyle w:val="LBPMf4"/>
      </w:pPr>
    </w:p>
    <w:p w:rsidR="00567261" w:rsidRDefault="009C58B6">
      <w:pPr>
        <w:pStyle w:val="LBPMf2"/>
      </w:pPr>
      <w:r>
        <w:t>Набор символов Диаграммы окружения</w:t>
      </w:r>
      <w:r w:rsidR="005835B9">
        <w:t xml:space="preserve"> процесса </w:t>
      </w:r>
    </w:p>
    <w:tbl>
      <w:tblPr>
        <w:tblW w:w="9412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4"/>
        <w:gridCol w:w="1848"/>
        <w:gridCol w:w="1610"/>
        <w:gridCol w:w="2411"/>
        <w:gridCol w:w="1559"/>
      </w:tblGrid>
      <w:tr w:rsidR="009C58B6" w:rsidTr="00BC2E48">
        <w:trPr>
          <w:cantSplit/>
          <w:trHeight w:val="1340"/>
          <w:tblHeader/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6"/>
              <w:jc w:val="center"/>
              <w:rPr>
                <w:rFonts w:cs="F"/>
              </w:rPr>
            </w:pPr>
            <w:r>
              <w:rPr>
                <w:rFonts w:cs="F"/>
                <w:b/>
                <w:bCs/>
                <w:szCs w:val="24"/>
                <w:lang w:eastAsia="de-DE"/>
              </w:rPr>
              <w:t>Графический символ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Tab-berschrift"/>
              <w:spacing w:before="0" w:after="0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>Символ</w:t>
            </w:r>
          </w:p>
          <w:p w:rsidR="009C58B6" w:rsidRDefault="009C58B6" w:rsidP="00BC2E48">
            <w:pPr>
              <w:pStyle w:val="aff6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b/>
                <w:szCs w:val="24"/>
              </w:rPr>
              <w:t>[Тип объекта]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6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b/>
                <w:szCs w:val="24"/>
                <w:lang w:eastAsia="de-DE"/>
              </w:rPr>
              <w:t>Цвет (RGB)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6"/>
              <w:jc w:val="center"/>
              <w:rPr>
                <w:rFonts w:cs="F"/>
              </w:rPr>
            </w:pPr>
            <w:r>
              <w:rPr>
                <w:rFonts w:cs="F"/>
                <w:b/>
                <w:bCs/>
                <w:szCs w:val="24"/>
                <w:lang w:eastAsia="de-DE"/>
              </w:rPr>
              <w:t>Описание / комментарий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6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b/>
                <w:color w:val="auto"/>
                <w:szCs w:val="24"/>
              </w:rPr>
              <w:t>Диаграмма детализации объекта</w:t>
            </w:r>
          </w:p>
        </w:tc>
      </w:tr>
      <w:tr w:rsidR="009C58B6" w:rsidTr="00BC2E48">
        <w:trPr>
          <w:cantSplit/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</w:rPr>
              <w:object w:dxaOrig="1947" w:dyaOrig="669">
                <v:shape id="Объект1" o:spid="_x0000_i1034" type="#_x0000_t75" style="width:97.5pt;height:33.75pt;visibility:visible;mso-wrap-style:square" o:ole="">
                  <v:imagedata r:id="rId34" o:title=""/>
                </v:shape>
                <o:OLEObject Type="Embed" ProgID="PBrush" ShapeID="Объект1" DrawAspect="Content" ObjectID="_1832593986" r:id="rId35"/>
              </w:objec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Процесс ИСУ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ICS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process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[Функция]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szCs w:val="24"/>
                <w:lang w:eastAsia="de-DE"/>
              </w:rPr>
              <w:t>Зеленый (0,170,68)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Процесс ИСУ или его</w:t>
            </w:r>
          </w:p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proofErr w:type="spellStart"/>
            <w:r>
              <w:rPr>
                <w:rFonts w:eastAsia="Calibri" w:cs="F"/>
                <w:color w:val="auto"/>
                <w:szCs w:val="24"/>
              </w:rPr>
              <w:t>Подпроцесс</w:t>
            </w:r>
            <w:proofErr w:type="spellEnd"/>
            <w:r>
              <w:rPr>
                <w:rFonts w:eastAsia="Calibri" w:cs="F"/>
                <w:color w:val="auto"/>
                <w:szCs w:val="24"/>
              </w:rPr>
              <w:t>.</w:t>
            </w:r>
          </w:p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Возможен только 1 объект на диаграмме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Диаграмма декомпозиции процесса;</w:t>
            </w:r>
          </w:p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Диаграмма структуры процесса</w:t>
            </w:r>
          </w:p>
        </w:tc>
      </w:tr>
      <w:tr w:rsidR="009C58B6" w:rsidTr="00BC2E48">
        <w:trPr>
          <w:cantSplit/>
          <w:trHeight w:val="938"/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</w:rPr>
              <w:object w:dxaOrig="1947" w:dyaOrig="690">
                <v:shape id="Объект2" o:spid="_x0000_i1035" type="#_x0000_t75" style="width:97.5pt;height:34.5pt;visibility:visible;mso-wrap-style:square" o:ole="">
                  <v:imagedata r:id="rId36" o:title=""/>
                </v:shape>
                <o:OLEObject Type="Embed" ProgID="PBrush" ShapeID="Объект2" DrawAspect="Content" ObjectID="_1832593987" r:id="rId37"/>
              </w:objec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Цель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Goal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  <w:lang w:val="en-US"/>
              </w:rPr>
              <w:t>[</w:t>
            </w:r>
            <w:r>
              <w:rPr>
                <w:rFonts w:eastAsia="Calibri" w:cs="F"/>
                <w:color w:val="auto"/>
                <w:szCs w:val="24"/>
              </w:rPr>
              <w:t>Цель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]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Оранжевый (218,116,0)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Цель процесса 1 и 2 уровня в соответствии с Деревом целей и/или Паспортом процесса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Диаграмма описания цели</w:t>
            </w:r>
          </w:p>
        </w:tc>
      </w:tr>
      <w:tr w:rsidR="009C58B6" w:rsidTr="00BC2E48">
        <w:trPr>
          <w:cantSplit/>
          <w:trHeight w:val="981"/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</w:rPr>
              <w:object w:dxaOrig="1947" w:dyaOrig="669">
                <v:shape id="Объект3" o:spid="_x0000_i1036" type="#_x0000_t75" style="width:97.5pt;height:33.75pt;visibility:visible;mso-wrap-style:square" o:ole="">
                  <v:imagedata r:id="rId38" o:title=""/>
                </v:shape>
                <o:OLEObject Type="Embed" ProgID="PBrush" ShapeID="Объект3" DrawAspect="Content" ObjectID="_1832593988" r:id="rId39"/>
              </w:objec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Должность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Position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  <w:lang w:val="en-US"/>
              </w:rPr>
              <w:t>[</w:t>
            </w:r>
            <w:r>
              <w:rPr>
                <w:rFonts w:eastAsia="Calibri" w:cs="F"/>
                <w:color w:val="auto"/>
                <w:szCs w:val="24"/>
              </w:rPr>
              <w:t>Должность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]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Оранжевый (249,182,0)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Должностное лицо, исполняющее роль владельца процесса и куратора процесса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нет детализации</w:t>
            </w:r>
          </w:p>
        </w:tc>
      </w:tr>
      <w:tr w:rsidR="009C58B6" w:rsidTr="00BC2E48">
        <w:trPr>
          <w:cantSplit/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</w:rPr>
              <w:object w:dxaOrig="1947" w:dyaOrig="700">
                <v:shape id="Объект4" o:spid="_x0000_i1037" type="#_x0000_t75" style="width:97.5pt;height:35.25pt;visibility:visible;mso-wrap-style:square" o:ole="">
                  <v:imagedata r:id="rId40" o:title=""/>
                </v:shape>
                <o:OLEObject Type="Embed" ProgID="PBrush" ShapeID="Объект4" DrawAspect="Content" ObjectID="_1832593989" r:id="rId41"/>
              </w:objec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 xml:space="preserve">Объект управления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Control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object</w:t>
            </w:r>
          </w:p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[Инфо-элемент]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szCs w:val="24"/>
                <w:lang w:eastAsia="de-DE"/>
              </w:rPr>
              <w:t>Зеленый (5,170,68)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Объект управления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нет детализации</w:t>
            </w:r>
          </w:p>
        </w:tc>
      </w:tr>
      <w:tr w:rsidR="009C58B6" w:rsidTr="00BC2E48">
        <w:trPr>
          <w:cantSplit/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</w:rPr>
              <w:object w:dxaOrig="1947" w:dyaOrig="771">
                <v:shape id="Объект5" o:spid="_x0000_i1038" type="#_x0000_t75" style="width:97.5pt;height:38.25pt;visibility:visible;mso-wrap-style:square" o:ole="">
                  <v:imagedata r:id="rId42" o:title=""/>
                </v:shape>
                <o:OLEObject Type="Embed" ProgID="PBrush" ShapeID="Объект5" DrawAspect="Content" ObjectID="_1832593990" r:id="rId43"/>
              </w:objec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Нормативный акт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Normative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act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[Носитель информации]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szCs w:val="24"/>
                <w:lang w:eastAsia="de-DE"/>
              </w:rPr>
              <w:t>Серый (167,171,172)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 xml:space="preserve">Законодательный или нормативно-правовой акт, отраслевой, </w:t>
            </w:r>
            <w:proofErr w:type="spellStart"/>
            <w:r>
              <w:rPr>
                <w:rFonts w:eastAsia="Calibri" w:cs="F"/>
                <w:color w:val="auto"/>
                <w:szCs w:val="24"/>
              </w:rPr>
              <w:t>дивизиональный</w:t>
            </w:r>
            <w:proofErr w:type="spellEnd"/>
            <w:r>
              <w:rPr>
                <w:rFonts w:eastAsia="Calibri" w:cs="F"/>
                <w:color w:val="auto"/>
                <w:szCs w:val="24"/>
              </w:rPr>
              <w:t xml:space="preserve"> или локальный нормативный документ Концерна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Диаграмма состава нормативных актов</w:t>
            </w:r>
          </w:p>
        </w:tc>
      </w:tr>
      <w:tr w:rsidR="009C58B6" w:rsidTr="00BC2E48">
        <w:trPr>
          <w:cantSplit/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</w:rPr>
              <w:object w:dxaOrig="1947" w:dyaOrig="690">
                <v:shape id="Объект7" o:spid="_x0000_i1039" type="#_x0000_t75" style="width:97.5pt;height:34.5pt;visibility:visible;mso-wrap-style:square" o:ole="">
                  <v:imagedata r:id="rId44" o:title=""/>
                </v:shape>
                <o:OLEObject Type="Embed" ProgID="PBrush" ShapeID="Объект7" DrawAspect="Content" ObjectID="_1832593991" r:id="rId45"/>
              </w:objec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Ключевой показатель безопасности (КПБ)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Key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security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indicator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[Ключевой показатель безопасности (КПБ)]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Синий (55,113,200)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Ключевой показатель, отражающий степень достижения целей процесса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Диаграмма описания показателей</w:t>
            </w:r>
          </w:p>
        </w:tc>
      </w:tr>
      <w:tr w:rsidR="009C58B6" w:rsidTr="00BC2E48">
        <w:trPr>
          <w:cantSplit/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</w:rPr>
              <w:object w:dxaOrig="1947" w:dyaOrig="690">
                <v:shape id="Объект8" o:spid="_x0000_i1040" type="#_x0000_t75" style="width:97.5pt;height:34.5pt;visibility:visible;mso-wrap-style:square" o:ole="">
                  <v:imagedata r:id="rId46" o:title=""/>
                </v:shape>
                <o:OLEObject Type="Embed" ProgID="PBrush" ShapeID="Объект8" DrawAspect="Content" ObjectID="_1832593992" r:id="rId47"/>
              </w:objec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Ключевой показатель эффективности (КПЭ)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Key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performance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indicator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[</w:t>
            </w:r>
            <w:proofErr w:type="spellStart"/>
            <w:r>
              <w:rPr>
                <w:rFonts w:eastAsia="Calibri" w:cs="F"/>
                <w:color w:val="auto"/>
                <w:szCs w:val="24"/>
                <w:lang w:val="en-US"/>
              </w:rPr>
              <w:t>Ключевой</w:t>
            </w:r>
            <w:proofErr w:type="spellEnd"/>
            <w:r>
              <w:rPr>
                <w:rFonts w:eastAsia="Calibri" w:cs="F"/>
                <w:color w:val="auto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eastAsia="Calibri" w:cs="F"/>
                <w:color w:val="auto"/>
                <w:szCs w:val="24"/>
                <w:lang w:val="en-US"/>
              </w:rPr>
              <w:t>показатель</w:t>
            </w:r>
            <w:proofErr w:type="spellEnd"/>
            <w:r>
              <w:rPr>
                <w:rFonts w:eastAsia="Calibri" w:cs="F"/>
                <w:color w:val="auto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eastAsia="Calibri" w:cs="F"/>
                <w:color w:val="auto"/>
                <w:szCs w:val="24"/>
                <w:lang w:val="en-US"/>
              </w:rPr>
              <w:t>эффективности</w:t>
            </w:r>
            <w:proofErr w:type="spellEnd"/>
            <w:r>
              <w:rPr>
                <w:rFonts w:eastAsia="Calibri" w:cs="F"/>
                <w:color w:val="auto"/>
                <w:szCs w:val="24"/>
                <w:lang w:val="en-US"/>
              </w:rPr>
              <w:t xml:space="preserve"> (КПЭ)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Синий (55,113,200)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Ключевой показатель, отражающий уровень эффективности процесса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нет детализации</w:t>
            </w:r>
          </w:p>
        </w:tc>
      </w:tr>
      <w:tr w:rsidR="009C58B6" w:rsidTr="00BC2E48">
        <w:trPr>
          <w:cantSplit/>
          <w:trHeight w:val="473"/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</w:rPr>
              <w:object w:dxaOrig="1947" w:dyaOrig="669">
                <v:shape id="Объект9" o:spid="_x0000_i1041" type="#_x0000_t75" style="width:97.5pt;height:33.75pt;visibility:visible;mso-wrap-style:square" o:ole="">
                  <v:imagedata r:id="rId48" o:title=""/>
                </v:shape>
                <o:OLEObject Type="Embed" ProgID="PBrush" ShapeID="Объект9" DrawAspect="Content" ObjectID="_1832593993" r:id="rId49"/>
              </w:objec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Риск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Risk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  <w:lang w:val="en-US"/>
              </w:rPr>
              <w:t>[</w:t>
            </w:r>
            <w:r>
              <w:rPr>
                <w:rFonts w:eastAsia="Calibri" w:cs="F"/>
                <w:color w:val="auto"/>
                <w:szCs w:val="24"/>
              </w:rPr>
              <w:t>Риск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]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Красный (212,0,0)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Риск процесса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Диаграмма описания рисков</w:t>
            </w:r>
          </w:p>
        </w:tc>
      </w:tr>
      <w:tr w:rsidR="009C58B6" w:rsidTr="00BC2E48">
        <w:trPr>
          <w:cantSplit/>
          <w:trHeight w:val="473"/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</w:rPr>
              <w:object w:dxaOrig="1947" w:dyaOrig="690">
                <v:shape id="Объект10" o:spid="_x0000_i1042" type="#_x0000_t75" style="width:97.5pt;height:34.5pt;visibility:visible;mso-wrap-style:square" o:ole="">
                  <v:imagedata r:id="rId50" o:title=""/>
                </v:shape>
                <o:OLEObject Type="Embed" ProgID="PBrush" ShapeID="Объект10" DrawAspect="Content" ObjectID="_1832593994" r:id="rId51"/>
              </w:objec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Возможность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Opportunity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  <w:lang w:val="en-US"/>
              </w:rPr>
              <w:t>[</w:t>
            </w:r>
            <w:r>
              <w:rPr>
                <w:rFonts w:eastAsia="Calibri" w:cs="F"/>
                <w:color w:val="auto"/>
                <w:szCs w:val="24"/>
              </w:rPr>
              <w:t>Риск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]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Зеленый (50,205,80)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Возможности для улучшения процесса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C58B6" w:rsidRDefault="009C58B6" w:rsidP="00BC2E48">
            <w:pPr>
              <w:pStyle w:val="aff5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нет детализации</w:t>
            </w:r>
          </w:p>
        </w:tc>
      </w:tr>
    </w:tbl>
    <w:p w:rsidR="00567261" w:rsidRDefault="00567261">
      <w:pPr>
        <w:pStyle w:val="LBPMf4"/>
        <w:jc w:val="center"/>
      </w:pPr>
    </w:p>
    <w:sectPr w:rsidR="00567261" w:rsidSect="009C58B6">
      <w:headerReference w:type="default" r:id="rId52"/>
      <w:footerReference w:type="first" r:id="rId53"/>
      <w:pgSz w:w="11906" w:h="16838"/>
      <w:pgMar w:top="1134" w:right="567" w:bottom="1134" w:left="1134" w:header="567" w:footer="0" w:gutter="0"/>
      <w:cols w:space="720"/>
      <w:formProt w:val="0"/>
      <w:titlePg/>
      <w:docGrid w:linePitch="360" w:charSpace="819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86413" w:rsidRDefault="00686413">
      <w:r>
        <w:separator/>
      </w:r>
    </w:p>
  </w:endnote>
  <w:endnote w:type="continuationSeparator" w:id="0">
    <w:p w:rsidR="00686413" w:rsidRDefault="006864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ETX">
    <w:altName w:val="Times New Roman"/>
    <w:charset w:val="00"/>
    <w:family w:val="auto"/>
    <w:pitch w:val="variable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HiddenHorzOCl">
    <w:panose1 w:val="00000000000000000000"/>
    <w:charset w:val="CC"/>
    <w:family w:val="swiss"/>
    <w:notTrueType/>
    <w:pitch w:val="default"/>
    <w:sig w:usb0="00000201" w:usb1="00000000" w:usb2="00000000" w:usb3="00000000" w:csb0="00000004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">
    <w:altName w:val="Times New Roman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7261" w:rsidRDefault="00567261">
    <w:pPr>
      <w:pStyle w:val="ad"/>
      <w:jc w:val="center"/>
    </w:pPr>
  </w:p>
  <w:p w:rsidR="00567261" w:rsidRDefault="00567261">
    <w:pPr>
      <w:pStyle w:val="ad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7261" w:rsidRDefault="00567261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7261" w:rsidRDefault="00567261"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7261" w:rsidRDefault="00567261"/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7261" w:rsidRDefault="00567261">
    <w:pPr>
      <w:pStyle w:val="ad"/>
      <w:jc w:val="center"/>
    </w:pPr>
  </w:p>
  <w:p w:rsidR="00567261" w:rsidRDefault="00567261">
    <w:pPr>
      <w:pStyle w:val="a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86413" w:rsidRDefault="00686413">
      <w:r>
        <w:separator/>
      </w:r>
    </w:p>
  </w:footnote>
  <w:footnote w:type="continuationSeparator" w:id="0">
    <w:p w:rsidR="00686413" w:rsidRDefault="0068641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7261" w:rsidRDefault="00567261">
    <w:pPr>
      <w:pStyle w:val="ab"/>
      <w:jc w:val="center"/>
      <w:rPr>
        <w:rFonts w:ascii="Times New Roman" w:hAnsi="Times New Roman"/>
        <w:sz w:val="24"/>
        <w:szCs w:val="24"/>
      </w:rPr>
    </w:pPr>
  </w:p>
  <w:p w:rsidR="00567261" w:rsidRDefault="00567261">
    <w:pPr>
      <w:pStyle w:val="ab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7261" w:rsidRDefault="00567261">
    <w:pPr>
      <w:pStyle w:val="ab"/>
      <w:jc w:val="center"/>
      <w:rPr>
        <w:rFonts w:ascii="Times New Roman" w:hAnsi="Times New Roman"/>
        <w:sz w:val="24"/>
        <w:szCs w:val="24"/>
      </w:rPr>
    </w:pPr>
  </w:p>
  <w:p w:rsidR="00567261" w:rsidRDefault="00567261">
    <w:pPr>
      <w:pStyle w:val="ab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7261" w:rsidRDefault="00567261">
    <w:pPr>
      <w:pStyle w:val="ab"/>
      <w:jc w:val="center"/>
      <w:rPr>
        <w:rFonts w:ascii="Times New Roman" w:hAnsi="Times New Roman"/>
        <w:sz w:val="24"/>
        <w:szCs w:val="24"/>
      </w:rPr>
    </w:pPr>
  </w:p>
  <w:p w:rsidR="00567261" w:rsidRDefault="00567261">
    <w:pPr>
      <w:pStyle w:val="ab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7261" w:rsidRDefault="005835B9">
    <w:pPr>
      <w:pStyle w:val="ab"/>
      <w:jc w:val="center"/>
    </w:pPr>
    <w:r>
      <w:fldChar w:fldCharType="begin"/>
    </w:r>
    <w:r>
      <w:instrText xml:space="preserve"> PAGE </w:instrText>
    </w:r>
    <w:r>
      <w:fldChar w:fldCharType="separate"/>
    </w:r>
    <w:r w:rsidR="006E458C">
      <w:rPr>
        <w:noProof/>
      </w:rPr>
      <w:t>10</w:t>
    </w:r>
    <w:r>
      <w:fldChar w:fldCharType="end"/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7261" w:rsidRDefault="005835B9">
    <w:pPr>
      <w:pStyle w:val="ab"/>
      <w:jc w:val="center"/>
    </w:pPr>
    <w:r>
      <w:fldChar w:fldCharType="begin"/>
    </w:r>
    <w:r>
      <w:instrText xml:space="preserve"> PAGE </w:instrText>
    </w:r>
    <w:r>
      <w:fldChar w:fldCharType="separate"/>
    </w:r>
    <w:r w:rsidR="006E458C">
      <w:rPr>
        <w:noProof/>
      </w:rPr>
      <w:t>14</w:t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DE05C3"/>
    <w:multiLevelType w:val="multilevel"/>
    <w:tmpl w:val="552E2678"/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14180AF8"/>
    <w:multiLevelType w:val="multilevel"/>
    <w:tmpl w:val="0770AB2E"/>
    <w:lvl w:ilvl="0">
      <w:start w:val="1"/>
      <w:numFmt w:val="bullet"/>
      <w:pStyle w:val="LBPM1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E9326FC"/>
    <w:multiLevelType w:val="multilevel"/>
    <w:tmpl w:val="8DBE4BF4"/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30CF2E16"/>
    <w:multiLevelType w:val="multilevel"/>
    <w:tmpl w:val="956A924C"/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37FC7135"/>
    <w:multiLevelType w:val="multilevel"/>
    <w:tmpl w:val="8EBEB828"/>
    <w:lvl w:ilvl="0">
      <w:start w:val="1"/>
      <w:numFmt w:val="bullet"/>
      <w:pStyle w:val="LBPM2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A952F73"/>
    <w:multiLevelType w:val="multilevel"/>
    <w:tmpl w:val="1400C6E0"/>
    <w:lvl w:ilvl="0">
      <w:start w:val="1"/>
      <w:numFmt w:val="decimal"/>
      <w:pStyle w:val="LBPM10"/>
      <w:lvlText w:val="%1."/>
      <w:lvlJc w:val="left"/>
      <w:pPr>
        <w:tabs>
          <w:tab w:val="num" w:pos="0"/>
        </w:tabs>
        <w:ind w:left="814" w:hanging="360"/>
      </w:pPr>
    </w:lvl>
    <w:lvl w:ilvl="1">
      <w:start w:val="1"/>
      <w:numFmt w:val="decimal"/>
      <w:pStyle w:val="LBPM"/>
      <w:lvlText w:val="%1.%2."/>
      <w:lvlJc w:val="left"/>
      <w:pPr>
        <w:tabs>
          <w:tab w:val="num" w:pos="0"/>
        </w:tabs>
        <w:ind w:left="1534" w:hanging="72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894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614" w:hanging="108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974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694" w:hanging="144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414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774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494" w:hanging="2160"/>
      </w:pPr>
    </w:lvl>
  </w:abstractNum>
  <w:abstractNum w:abstractNumId="6" w15:restartNumberingAfterBreak="0">
    <w:nsid w:val="4E8F7A70"/>
    <w:multiLevelType w:val="multilevel"/>
    <w:tmpl w:val="F6722D82"/>
    <w:lvl w:ilvl="0">
      <w:start w:val="1"/>
      <w:numFmt w:val="bullet"/>
      <w:pStyle w:val="LBPM0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6FA73344"/>
    <w:multiLevelType w:val="multilevel"/>
    <w:tmpl w:val="F2E25CFC"/>
    <w:lvl w:ilvl="0">
      <w:start w:val="1"/>
      <w:numFmt w:val="bullet"/>
      <w:pStyle w:val="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7C552540"/>
    <w:multiLevelType w:val="multilevel"/>
    <w:tmpl w:val="5F9A29A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4"/>
  </w:num>
  <w:num w:numId="5">
    <w:abstractNumId w:val="5"/>
  </w:num>
  <w:num w:numId="6">
    <w:abstractNumId w:val="0"/>
  </w:num>
  <w:num w:numId="7">
    <w:abstractNumId w:val="2"/>
  </w:num>
  <w:num w:numId="8">
    <w:abstractNumId w:val="3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7261"/>
    <w:rsid w:val="000F16AD"/>
    <w:rsid w:val="003E0810"/>
    <w:rsid w:val="00411B52"/>
    <w:rsid w:val="00567261"/>
    <w:rsid w:val="005835B9"/>
    <w:rsid w:val="00595A75"/>
    <w:rsid w:val="00686413"/>
    <w:rsid w:val="006E458C"/>
    <w:rsid w:val="009C5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39FF67A-D5F2-451A-8B27-2873B21EB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7EA2"/>
    <w:pPr>
      <w:ind w:firstLine="454"/>
      <w:jc w:val="both"/>
    </w:pPr>
    <w:rPr>
      <w:rFonts w:ascii="TimesETX" w:eastAsia="TimesETX" w:hAnsi="TimesETX"/>
    </w:rPr>
  </w:style>
  <w:style w:type="paragraph" w:styleId="1">
    <w:name w:val="heading 1"/>
    <w:basedOn w:val="a"/>
    <w:next w:val="a"/>
    <w:link w:val="11"/>
    <w:uiPriority w:val="9"/>
    <w:qFormat/>
    <w:rsid w:val="00C73497"/>
    <w:pPr>
      <w:keepNext/>
      <w:keepLines/>
      <w:spacing w:before="480"/>
      <w:ind w:firstLine="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C73497"/>
    <w:pPr>
      <w:keepNext/>
      <w:keepLines/>
      <w:spacing w:before="200"/>
      <w:ind w:firstLine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 w:eastAsia="en-US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rsid w:val="00C73497"/>
    <w:pPr>
      <w:keepNext/>
      <w:keepLines/>
      <w:spacing w:before="200"/>
      <w:ind w:firstLine="0"/>
      <w:outlineLvl w:val="3"/>
    </w:pPr>
    <w:rPr>
      <w:rFonts w:ascii="Cambria" w:eastAsia="Times New Roman" w:hAnsi="Cambria"/>
      <w:b/>
      <w:bCs/>
      <w:i/>
      <w:iCs/>
      <w:color w:val="4F81BD"/>
      <w:sz w:val="28"/>
      <w:szCs w:val="28"/>
      <w:lang w:val="x-none" w:eastAsia="en-US"/>
    </w:rPr>
  </w:style>
  <w:style w:type="paragraph" w:styleId="7">
    <w:name w:val="heading 7"/>
    <w:basedOn w:val="a"/>
    <w:next w:val="a"/>
    <w:link w:val="70"/>
    <w:qFormat/>
    <w:rsid w:val="00BB7EA2"/>
    <w:pPr>
      <w:keepNext/>
      <w:ind w:firstLine="0"/>
      <w:jc w:val="center"/>
      <w:outlineLvl w:val="6"/>
    </w:pPr>
    <w:rPr>
      <w:rFonts w:ascii="Times New Roman" w:hAnsi="Times New Roman"/>
      <w:sz w:val="28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70">
    <w:name w:val="Заголовок 7 Знак"/>
    <w:link w:val="7"/>
    <w:qFormat/>
    <w:rsid w:val="00BB7EA2"/>
    <w:rPr>
      <w:rFonts w:ascii="Times New Roman" w:eastAsia="TimesETX" w:hAnsi="Times New Roman" w:cs="Times New Roman"/>
      <w:sz w:val="28"/>
      <w:szCs w:val="20"/>
      <w:lang w:eastAsia="ru-RU"/>
    </w:rPr>
  </w:style>
  <w:style w:type="character" w:customStyle="1" w:styleId="a3">
    <w:name w:val="Текст выноски Знак"/>
    <w:link w:val="a4"/>
    <w:uiPriority w:val="99"/>
    <w:semiHidden/>
    <w:qFormat/>
    <w:rsid w:val="00E50E2F"/>
    <w:rPr>
      <w:rFonts w:ascii="Tahoma" w:eastAsia="TimesETX" w:hAnsi="Tahoma" w:cs="Tahoma"/>
      <w:sz w:val="16"/>
      <w:szCs w:val="16"/>
      <w:lang w:eastAsia="ru-RU"/>
    </w:rPr>
  </w:style>
  <w:style w:type="character" w:styleId="a5">
    <w:name w:val="annotation reference"/>
    <w:uiPriority w:val="99"/>
    <w:semiHidden/>
    <w:unhideWhenUsed/>
    <w:qFormat/>
    <w:rsid w:val="00690520"/>
    <w:rPr>
      <w:sz w:val="16"/>
      <w:szCs w:val="16"/>
    </w:rPr>
  </w:style>
  <w:style w:type="character" w:customStyle="1" w:styleId="a6">
    <w:name w:val="Текст примечания Знак"/>
    <w:link w:val="a7"/>
    <w:uiPriority w:val="99"/>
    <w:qFormat/>
    <w:rsid w:val="00690520"/>
    <w:rPr>
      <w:rFonts w:ascii="TimesETX" w:eastAsia="TimesETX" w:hAnsi="TimesETX" w:cs="Times New Roman"/>
      <w:sz w:val="20"/>
      <w:szCs w:val="20"/>
      <w:lang w:eastAsia="ru-RU"/>
    </w:rPr>
  </w:style>
  <w:style w:type="character" w:customStyle="1" w:styleId="a8">
    <w:name w:val="Тема примечания Знак"/>
    <w:link w:val="a9"/>
    <w:uiPriority w:val="99"/>
    <w:semiHidden/>
    <w:qFormat/>
    <w:rsid w:val="00690520"/>
    <w:rPr>
      <w:rFonts w:ascii="TimesETX" w:eastAsia="TimesETX" w:hAnsi="TimesETX" w:cs="Times New Roman"/>
      <w:b/>
      <w:bCs/>
      <w:sz w:val="20"/>
      <w:szCs w:val="20"/>
      <w:lang w:eastAsia="ru-RU"/>
    </w:rPr>
  </w:style>
  <w:style w:type="character" w:customStyle="1" w:styleId="aa">
    <w:name w:val="Верхний колонтитул Знак"/>
    <w:link w:val="ab"/>
    <w:uiPriority w:val="99"/>
    <w:qFormat/>
    <w:rsid w:val="006F3BFD"/>
    <w:rPr>
      <w:rFonts w:ascii="TimesETX" w:eastAsia="TimesETX" w:hAnsi="TimesETX"/>
    </w:rPr>
  </w:style>
  <w:style w:type="character" w:customStyle="1" w:styleId="ac">
    <w:name w:val="Нижний колонтитул Знак"/>
    <w:link w:val="ad"/>
    <w:uiPriority w:val="99"/>
    <w:qFormat/>
    <w:rsid w:val="006F3BFD"/>
    <w:rPr>
      <w:rFonts w:ascii="TimesETX" w:eastAsia="TimesETX" w:hAnsi="TimesETX"/>
    </w:rPr>
  </w:style>
  <w:style w:type="character" w:customStyle="1" w:styleId="10">
    <w:name w:val="Заголовок 1 Знак"/>
    <w:uiPriority w:val="9"/>
    <w:qFormat/>
    <w:rsid w:val="00C73497"/>
    <w:rPr>
      <w:rFonts w:ascii="Cambria" w:eastAsia="Times New Roman" w:hAnsi="Cambria"/>
      <w:b/>
      <w:bCs/>
      <w:color w:val="365F91"/>
      <w:sz w:val="28"/>
      <w:szCs w:val="28"/>
      <w:lang w:eastAsia="en-US"/>
    </w:rPr>
  </w:style>
  <w:style w:type="character" w:customStyle="1" w:styleId="20">
    <w:name w:val="Заголовок 2 Знак"/>
    <w:link w:val="2"/>
    <w:uiPriority w:val="9"/>
    <w:qFormat/>
    <w:rsid w:val="00C73497"/>
    <w:rPr>
      <w:rFonts w:ascii="Cambria" w:eastAsia="Times New Roman" w:hAnsi="Cambria"/>
      <w:b/>
      <w:bCs/>
      <w:color w:val="4F81BD"/>
      <w:sz w:val="26"/>
      <w:szCs w:val="26"/>
      <w:lang w:eastAsia="en-US"/>
    </w:rPr>
  </w:style>
  <w:style w:type="character" w:customStyle="1" w:styleId="41">
    <w:name w:val="Заголовок 4 Знак"/>
    <w:link w:val="40"/>
    <w:uiPriority w:val="9"/>
    <w:semiHidden/>
    <w:qFormat/>
    <w:rsid w:val="00C73497"/>
    <w:rPr>
      <w:rFonts w:ascii="Cambria" w:eastAsia="Times New Roman" w:hAnsi="Cambria"/>
      <w:b/>
      <w:bCs/>
      <w:i/>
      <w:iCs/>
      <w:color w:val="4F81BD"/>
      <w:sz w:val="28"/>
      <w:szCs w:val="28"/>
      <w:lang w:eastAsia="en-US"/>
    </w:rPr>
  </w:style>
  <w:style w:type="character" w:customStyle="1" w:styleId="ae">
    <w:name w:val="Основной текст с отступом Знак"/>
    <w:link w:val="af"/>
    <w:qFormat/>
    <w:rsid w:val="00C73497"/>
    <w:rPr>
      <w:rFonts w:ascii="Times New Roman" w:eastAsia="Times New Roman" w:hAnsi="Times New Roman"/>
      <w:sz w:val="24"/>
      <w:szCs w:val="24"/>
    </w:rPr>
  </w:style>
  <w:style w:type="character" w:styleId="af0">
    <w:name w:val="Placeholder Text"/>
    <w:uiPriority w:val="99"/>
    <w:semiHidden/>
    <w:qFormat/>
    <w:rsid w:val="00C73497"/>
    <w:rPr>
      <w:color w:val="808080"/>
    </w:rPr>
  </w:style>
  <w:style w:type="character" w:styleId="af1">
    <w:name w:val="Hyperlink"/>
    <w:uiPriority w:val="99"/>
    <w:unhideWhenUsed/>
    <w:rsid w:val="00C73497"/>
    <w:rPr>
      <w:strike w:val="0"/>
      <w:dstrike w:val="0"/>
      <w:color w:val="4E83C4"/>
      <w:u w:val="none"/>
      <w:effect w:val="none"/>
    </w:rPr>
  </w:style>
  <w:style w:type="character" w:styleId="af2">
    <w:name w:val="page number"/>
    <w:qFormat/>
    <w:rsid w:val="00C73497"/>
    <w:rPr>
      <w:rFonts w:cs="Times New Roman"/>
    </w:rPr>
  </w:style>
  <w:style w:type="character" w:customStyle="1" w:styleId="FontStyle11">
    <w:name w:val="Font Style11"/>
    <w:uiPriority w:val="99"/>
    <w:qFormat/>
    <w:rsid w:val="00CB0DF8"/>
    <w:rPr>
      <w:rFonts w:ascii="Calibri" w:hAnsi="Calibri" w:cs="Calibri"/>
      <w:b/>
      <w:bCs/>
      <w:sz w:val="22"/>
      <w:szCs w:val="22"/>
    </w:rPr>
  </w:style>
  <w:style w:type="character" w:customStyle="1" w:styleId="af3">
    <w:name w:val="Основной текст Знак"/>
    <w:link w:val="af4"/>
    <w:qFormat/>
    <w:rsid w:val="00861417"/>
    <w:rPr>
      <w:rFonts w:ascii="Times New Roman" w:eastAsia="Times New Roman" w:hAnsi="Times New Roman"/>
      <w:sz w:val="24"/>
    </w:rPr>
  </w:style>
  <w:style w:type="character" w:customStyle="1" w:styleId="af5">
    <w:name w:val="Обычный нумерованный текст Знак"/>
    <w:link w:val="af6"/>
    <w:qFormat/>
    <w:locked/>
    <w:rsid w:val="00B35BC8"/>
    <w:rPr>
      <w:rFonts w:ascii="Times New Roman" w:hAnsi="Times New Roman"/>
      <w:spacing w:val="-1"/>
      <w:sz w:val="28"/>
      <w:szCs w:val="28"/>
    </w:rPr>
  </w:style>
  <w:style w:type="character" w:customStyle="1" w:styleId="FontStyle14">
    <w:name w:val="Font Style14"/>
    <w:uiPriority w:val="99"/>
    <w:qFormat/>
    <w:rsid w:val="00BD512E"/>
    <w:rPr>
      <w:rFonts w:ascii="Calibri" w:hAnsi="Calibri" w:cs="Calibri"/>
      <w:sz w:val="18"/>
      <w:szCs w:val="18"/>
    </w:rPr>
  </w:style>
  <w:style w:type="character" w:customStyle="1" w:styleId="FontStyle110">
    <w:name w:val="Font Style110"/>
    <w:basedOn w:val="a0"/>
    <w:uiPriority w:val="99"/>
    <w:qFormat/>
    <w:rsid w:val="009E3283"/>
    <w:rPr>
      <w:rFonts w:ascii="Times New Roman" w:hAnsi="Times New Roman" w:cs="Times New Roman"/>
      <w:b/>
      <w:bCs/>
      <w:spacing w:val="-10"/>
      <w:sz w:val="28"/>
      <w:szCs w:val="28"/>
    </w:rPr>
  </w:style>
  <w:style w:type="character" w:customStyle="1" w:styleId="FontStyle147">
    <w:name w:val="Font Style147"/>
    <w:basedOn w:val="a0"/>
    <w:uiPriority w:val="99"/>
    <w:qFormat/>
    <w:rsid w:val="009E3283"/>
    <w:rPr>
      <w:rFonts w:ascii="Times New Roman" w:hAnsi="Times New Roman" w:cs="Times New Roman"/>
      <w:b/>
      <w:bCs/>
      <w:spacing w:val="-20"/>
      <w:sz w:val="20"/>
      <w:szCs w:val="20"/>
    </w:rPr>
  </w:style>
  <w:style w:type="character" w:customStyle="1" w:styleId="LBPM11">
    <w:name w:val="LBPM_Заголовок_1 Знак"/>
    <w:basedOn w:val="a0"/>
    <w:link w:val="LBPM10"/>
    <w:qFormat/>
    <w:rsid w:val="00352DE7"/>
    <w:rPr>
      <w:rFonts w:ascii="Times New Roman" w:eastAsia="TimesETX" w:hAnsi="Times New Roman"/>
      <w:b/>
      <w:sz w:val="28"/>
      <w:szCs w:val="28"/>
    </w:rPr>
  </w:style>
  <w:style w:type="character" w:customStyle="1" w:styleId="LBPM3">
    <w:name w:val="LBPM_основной_текст Знак"/>
    <w:basedOn w:val="a0"/>
    <w:link w:val="LBPM4"/>
    <w:qFormat/>
    <w:rsid w:val="00F15036"/>
    <w:rPr>
      <w:rFonts w:ascii="Times New Roman" w:eastAsia="TimesETX" w:hAnsi="Times New Roman"/>
      <w:sz w:val="28"/>
      <w:szCs w:val="28"/>
    </w:rPr>
  </w:style>
  <w:style w:type="character" w:customStyle="1" w:styleId="LBPM5">
    <w:name w:val="LBPM_Название_документа Знак"/>
    <w:basedOn w:val="af3"/>
    <w:link w:val="LBPM6"/>
    <w:qFormat/>
    <w:rsid w:val="00352DE7"/>
    <w:rPr>
      <w:rFonts w:ascii="Times New Roman" w:eastAsia="Times New Roman" w:hAnsi="Times New Roman"/>
      <w:b/>
      <w:color w:val="000000"/>
      <w:sz w:val="28"/>
      <w:szCs w:val="28"/>
      <w:lang w:val="x-none" w:eastAsia="x-none"/>
    </w:rPr>
  </w:style>
  <w:style w:type="character" w:customStyle="1" w:styleId="LBPM7">
    <w:name w:val="LBPM_Код_процесса Знак"/>
    <w:basedOn w:val="a0"/>
    <w:link w:val="LBPM8"/>
    <w:qFormat/>
    <w:rsid w:val="00352DE7"/>
    <w:rPr>
      <w:rFonts w:ascii="Times New Roman" w:eastAsia="TimesETX" w:hAnsi="Times New Roman"/>
      <w:sz w:val="28"/>
    </w:rPr>
  </w:style>
  <w:style w:type="character" w:customStyle="1" w:styleId="af7">
    <w:name w:val="Название объекта Знак"/>
    <w:link w:val="af8"/>
    <w:uiPriority w:val="35"/>
    <w:qFormat/>
    <w:rsid w:val="00393DFB"/>
    <w:rPr>
      <w:rFonts w:ascii="Times New Roman" w:eastAsia="Times New Roman" w:hAnsi="Times New Roman"/>
      <w:b/>
      <w:bCs/>
      <w:szCs w:val="24"/>
      <w:lang w:val="en-US" w:eastAsia="en-US"/>
    </w:rPr>
  </w:style>
  <w:style w:type="character" w:customStyle="1" w:styleId="LBPM9">
    <w:name w:val="LBPM_Название_таблицы Знак"/>
    <w:basedOn w:val="af7"/>
    <w:link w:val="LBPMa"/>
    <w:qFormat/>
    <w:rsid w:val="00352DE7"/>
    <w:rPr>
      <w:rFonts w:ascii="Times New Roman" w:eastAsia="Times New Roman" w:hAnsi="Times New Roman"/>
      <w:b/>
      <w:bCs/>
      <w:sz w:val="22"/>
      <w:szCs w:val="24"/>
      <w:lang w:val="en-US" w:eastAsia="en-US"/>
    </w:rPr>
  </w:style>
  <w:style w:type="character" w:customStyle="1" w:styleId="LBPMb">
    <w:name w:val="LBPM_Основной_нумерованный_текст Знак"/>
    <w:basedOn w:val="a0"/>
    <w:link w:val="LBPM"/>
    <w:qFormat/>
    <w:rsid w:val="004601AA"/>
    <w:rPr>
      <w:rFonts w:ascii="Times New Roman" w:eastAsia="Times New Roman" w:hAnsi="Times New Roman"/>
      <w:sz w:val="28"/>
      <w:szCs w:val="28"/>
      <w:lang w:val="x-none" w:eastAsia="en-US"/>
    </w:rPr>
  </w:style>
  <w:style w:type="character" w:customStyle="1" w:styleId="LBPMc">
    <w:name w:val="LBPM_Приложение Знак"/>
    <w:basedOn w:val="a0"/>
    <w:link w:val="LBPMd"/>
    <w:qFormat/>
    <w:rsid w:val="00352DE7"/>
    <w:rPr>
      <w:rFonts w:ascii="Times New Roman" w:eastAsia="TimesETX" w:hAnsi="Times New Roman"/>
      <w:sz w:val="28"/>
      <w:szCs w:val="28"/>
    </w:rPr>
  </w:style>
  <w:style w:type="character" w:customStyle="1" w:styleId="LBPMe">
    <w:name w:val="LBPM_содержание_таблицы Знак"/>
    <w:basedOn w:val="a0"/>
    <w:link w:val="LBPMf"/>
    <w:qFormat/>
    <w:rsid w:val="00DF0A10"/>
    <w:rPr>
      <w:rFonts w:ascii="Times New Roman" w:eastAsia="TimesETX" w:hAnsi="Times New Roman"/>
      <w:sz w:val="24"/>
      <w:szCs w:val="24"/>
    </w:rPr>
  </w:style>
  <w:style w:type="character" w:customStyle="1" w:styleId="LBPM12">
    <w:name w:val="LBPM_Маркированный_список_1 Знак"/>
    <w:basedOn w:val="LBPMe"/>
    <w:link w:val="LBPM1"/>
    <w:qFormat/>
    <w:rsid w:val="00DF0A10"/>
    <w:rPr>
      <w:rFonts w:ascii="Times New Roman" w:eastAsia="TimesETX" w:hAnsi="Times New Roman"/>
      <w:sz w:val="24"/>
      <w:szCs w:val="24"/>
    </w:rPr>
  </w:style>
  <w:style w:type="character" w:customStyle="1" w:styleId="LBPMf0">
    <w:name w:val="LBPM_Список Знак"/>
    <w:basedOn w:val="LBPM12"/>
    <w:link w:val="LBPM0"/>
    <w:qFormat/>
    <w:rsid w:val="005218CD"/>
    <w:rPr>
      <w:rFonts w:ascii="Times New Roman" w:eastAsia="TimesETX" w:hAnsi="Times New Roman"/>
      <w:sz w:val="28"/>
      <w:szCs w:val="28"/>
    </w:rPr>
  </w:style>
  <w:style w:type="character" w:customStyle="1" w:styleId="LBPMf1">
    <w:name w:val="LBPM_Название_рисунка Знак"/>
    <w:basedOn w:val="LBPM3"/>
    <w:link w:val="LBPMf2"/>
    <w:qFormat/>
    <w:rsid w:val="00352DE7"/>
    <w:rPr>
      <w:rFonts w:ascii="Times New Roman" w:eastAsia="TimesETX" w:hAnsi="Times New Roman"/>
      <w:b/>
      <w:sz w:val="28"/>
      <w:szCs w:val="28"/>
    </w:rPr>
  </w:style>
  <w:style w:type="character" w:customStyle="1" w:styleId="LBPMf3">
    <w:name w:val="LBPM_Рисунок Знак"/>
    <w:basedOn w:val="LBPM3"/>
    <w:link w:val="LBPMf4"/>
    <w:qFormat/>
    <w:rsid w:val="00352DE7"/>
    <w:rPr>
      <w:rFonts w:ascii="Times New Roman" w:eastAsia="TimesETX" w:hAnsi="Times New Roman"/>
      <w:sz w:val="28"/>
      <w:szCs w:val="28"/>
    </w:rPr>
  </w:style>
  <w:style w:type="character" w:customStyle="1" w:styleId="LBPMf5">
    <w:name w:val="LBPM_Основной_текст Знак"/>
    <w:basedOn w:val="LBPMb"/>
    <w:link w:val="LBPMf6"/>
    <w:qFormat/>
    <w:rsid w:val="00F15036"/>
    <w:rPr>
      <w:rFonts w:ascii="Times New Roman" w:eastAsia="TimesETX" w:hAnsi="Times New Roman"/>
      <w:bCs w:val="0"/>
      <w:sz w:val="28"/>
      <w:szCs w:val="28"/>
      <w:lang w:val="x-none" w:eastAsia="en-US"/>
    </w:rPr>
  </w:style>
  <w:style w:type="character" w:customStyle="1" w:styleId="code">
    <w:name w:val="code"/>
    <w:basedOn w:val="a0"/>
    <w:qFormat/>
    <w:rsid w:val="00EE3E7F"/>
  </w:style>
  <w:style w:type="character" w:customStyle="1" w:styleId="af9">
    <w:name w:val="Ссылка указателя"/>
    <w:qFormat/>
  </w:style>
  <w:style w:type="paragraph" w:styleId="afa">
    <w:name w:val="Title"/>
    <w:basedOn w:val="a"/>
    <w:next w:val="af4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f4">
    <w:name w:val="Body Text"/>
    <w:basedOn w:val="a"/>
    <w:link w:val="af3"/>
    <w:rsid w:val="00861417"/>
    <w:pPr>
      <w:spacing w:after="120"/>
      <w:ind w:firstLine="0"/>
      <w:jc w:val="left"/>
    </w:pPr>
    <w:rPr>
      <w:rFonts w:ascii="Times New Roman" w:eastAsia="Times New Roman" w:hAnsi="Times New Roman"/>
      <w:sz w:val="24"/>
      <w:lang w:val="x-none" w:eastAsia="x-none"/>
    </w:rPr>
  </w:style>
  <w:style w:type="paragraph" w:styleId="afb">
    <w:name w:val="List"/>
    <w:basedOn w:val="af4"/>
    <w:rPr>
      <w:rFonts w:cs="Lucida Sans"/>
    </w:rPr>
  </w:style>
  <w:style w:type="paragraph" w:styleId="af8">
    <w:name w:val="caption"/>
    <w:basedOn w:val="a"/>
    <w:next w:val="a"/>
    <w:link w:val="af7"/>
    <w:uiPriority w:val="35"/>
    <w:qFormat/>
    <w:rsid w:val="00393DFB"/>
    <w:pPr>
      <w:keepLines/>
      <w:widowControl w:val="0"/>
      <w:spacing w:line="288" w:lineRule="auto"/>
      <w:ind w:firstLine="0"/>
      <w:jc w:val="center"/>
    </w:pPr>
    <w:rPr>
      <w:rFonts w:ascii="Times New Roman" w:eastAsia="Times New Roman" w:hAnsi="Times New Roman"/>
      <w:b/>
      <w:bCs/>
      <w:szCs w:val="24"/>
      <w:lang w:val="en-US" w:eastAsia="en-US"/>
    </w:rPr>
  </w:style>
  <w:style w:type="paragraph" w:styleId="afc">
    <w:name w:val="index heading"/>
    <w:basedOn w:val="afa"/>
  </w:style>
  <w:style w:type="paragraph" w:styleId="afd">
    <w:name w:val="Block Text"/>
    <w:basedOn w:val="a"/>
    <w:qFormat/>
    <w:rsid w:val="00BB7EA2"/>
    <w:pPr>
      <w:spacing w:line="259" w:lineRule="auto"/>
      <w:ind w:left="200" w:right="1400" w:firstLine="0"/>
    </w:pPr>
    <w:rPr>
      <w:sz w:val="28"/>
    </w:rPr>
  </w:style>
  <w:style w:type="paragraph" w:styleId="a4">
    <w:name w:val="Balloon Text"/>
    <w:basedOn w:val="a"/>
    <w:link w:val="a3"/>
    <w:uiPriority w:val="99"/>
    <w:semiHidden/>
    <w:unhideWhenUsed/>
    <w:qFormat/>
    <w:rsid w:val="00E50E2F"/>
    <w:rPr>
      <w:rFonts w:ascii="Tahoma" w:hAnsi="Tahoma"/>
      <w:sz w:val="16"/>
      <w:szCs w:val="16"/>
      <w:lang w:val="x-none"/>
    </w:rPr>
  </w:style>
  <w:style w:type="paragraph" w:styleId="a7">
    <w:name w:val="annotation text"/>
    <w:basedOn w:val="a"/>
    <w:link w:val="a6"/>
    <w:uiPriority w:val="99"/>
    <w:unhideWhenUsed/>
    <w:qFormat/>
    <w:rsid w:val="00690520"/>
    <w:rPr>
      <w:lang w:val="x-none"/>
    </w:rPr>
  </w:style>
  <w:style w:type="paragraph" w:styleId="a9">
    <w:name w:val="annotation subject"/>
    <w:basedOn w:val="a7"/>
    <w:next w:val="a7"/>
    <w:link w:val="a8"/>
    <w:uiPriority w:val="99"/>
    <w:semiHidden/>
    <w:unhideWhenUsed/>
    <w:qFormat/>
    <w:rsid w:val="00690520"/>
    <w:rPr>
      <w:b/>
      <w:bCs/>
    </w:rPr>
  </w:style>
  <w:style w:type="paragraph" w:styleId="afe">
    <w:name w:val="List Paragraph"/>
    <w:basedOn w:val="a"/>
    <w:uiPriority w:val="34"/>
    <w:qFormat/>
    <w:rsid w:val="0061271C"/>
    <w:pPr>
      <w:ind w:left="720"/>
      <w:contextualSpacing/>
    </w:pPr>
  </w:style>
  <w:style w:type="paragraph" w:styleId="aff">
    <w:name w:val="Revision"/>
    <w:uiPriority w:val="99"/>
    <w:semiHidden/>
    <w:qFormat/>
    <w:rsid w:val="007A1DDD"/>
    <w:rPr>
      <w:rFonts w:ascii="TimesETX" w:eastAsia="TimesETX" w:hAnsi="TimesETX"/>
    </w:rPr>
  </w:style>
  <w:style w:type="paragraph" w:customStyle="1" w:styleId="aff0">
    <w:name w:val="Колонтитул"/>
    <w:basedOn w:val="a"/>
    <w:qFormat/>
  </w:style>
  <w:style w:type="paragraph" w:styleId="ab">
    <w:name w:val="header"/>
    <w:basedOn w:val="a"/>
    <w:link w:val="aa"/>
    <w:uiPriority w:val="99"/>
    <w:unhideWhenUsed/>
    <w:rsid w:val="006F3BFD"/>
    <w:pPr>
      <w:tabs>
        <w:tab w:val="center" w:pos="4677"/>
        <w:tab w:val="right" w:pos="9355"/>
      </w:tabs>
    </w:pPr>
    <w:rPr>
      <w:lang w:val="x-none" w:eastAsia="x-none"/>
    </w:rPr>
  </w:style>
  <w:style w:type="paragraph" w:styleId="ad">
    <w:name w:val="footer"/>
    <w:basedOn w:val="a"/>
    <w:link w:val="ac"/>
    <w:uiPriority w:val="99"/>
    <w:unhideWhenUsed/>
    <w:rsid w:val="006F3BFD"/>
    <w:pPr>
      <w:tabs>
        <w:tab w:val="center" w:pos="4677"/>
        <w:tab w:val="right" w:pos="9355"/>
      </w:tabs>
    </w:pPr>
    <w:rPr>
      <w:lang w:val="x-none" w:eastAsia="x-none"/>
    </w:rPr>
  </w:style>
  <w:style w:type="paragraph" w:styleId="12">
    <w:name w:val="toc 1"/>
    <w:basedOn w:val="a"/>
    <w:next w:val="a"/>
    <w:autoRedefine/>
    <w:uiPriority w:val="39"/>
    <w:qFormat/>
    <w:rsid w:val="006377AA"/>
    <w:pPr>
      <w:tabs>
        <w:tab w:val="left" w:pos="840"/>
        <w:tab w:val="right" w:leader="dot" w:pos="10195"/>
      </w:tabs>
      <w:spacing w:before="360"/>
      <w:ind w:firstLine="0"/>
      <w:jc w:val="left"/>
    </w:pPr>
    <w:rPr>
      <w:rFonts w:ascii="Times New Roman" w:eastAsia="Calibri" w:hAnsi="Times New Roman"/>
      <w:b/>
      <w:bCs/>
      <w:caps/>
      <w:sz w:val="28"/>
      <w:szCs w:val="28"/>
      <w:lang w:eastAsia="en-US"/>
    </w:rPr>
  </w:style>
  <w:style w:type="paragraph" w:styleId="af">
    <w:name w:val="Body Text Indent"/>
    <w:basedOn w:val="a"/>
    <w:link w:val="ae"/>
    <w:rsid w:val="00C73497"/>
    <w:pPr>
      <w:widowControl w:val="0"/>
      <w:ind w:firstLine="360"/>
    </w:pPr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aff1">
    <w:name w:val="Normal (Web)"/>
    <w:basedOn w:val="a"/>
    <w:uiPriority w:val="99"/>
    <w:qFormat/>
    <w:rsid w:val="00C73497"/>
    <w:pPr>
      <w:spacing w:before="96" w:after="192"/>
      <w:ind w:firstLine="0"/>
      <w:jc w:val="left"/>
    </w:pPr>
    <w:rPr>
      <w:rFonts w:ascii="Times New Roman" w:eastAsia="Times New Roman" w:hAnsi="Times New Roman"/>
      <w:sz w:val="24"/>
      <w:szCs w:val="24"/>
    </w:rPr>
  </w:style>
  <w:style w:type="paragraph" w:customStyle="1" w:styleId="3">
    <w:name w:val="Абзац списка3"/>
    <w:basedOn w:val="a"/>
    <w:qFormat/>
    <w:rsid w:val="00C73497"/>
    <w:pPr>
      <w:ind w:left="720" w:firstLine="0"/>
      <w:jc w:val="left"/>
    </w:pPr>
    <w:rPr>
      <w:rFonts w:ascii="Book Antiqua" w:eastAsia="MS Mincho" w:hAnsi="Book Antiqua" w:cs="Book Antiqua"/>
      <w:sz w:val="24"/>
      <w:szCs w:val="24"/>
      <w:lang w:val="en-US" w:eastAsia="ja-JP"/>
    </w:rPr>
  </w:style>
  <w:style w:type="paragraph" w:customStyle="1" w:styleId="Tabletext">
    <w:name w:val="Table text"/>
    <w:basedOn w:val="a"/>
    <w:qFormat/>
    <w:rsid w:val="00C73497"/>
    <w:pPr>
      <w:ind w:firstLine="0"/>
      <w:jc w:val="left"/>
    </w:pPr>
    <w:rPr>
      <w:rFonts w:ascii="Book Antiqua" w:eastAsia="MS Mincho" w:hAnsi="Book Antiqua"/>
      <w:lang w:eastAsia="ja-JP"/>
    </w:rPr>
  </w:style>
  <w:style w:type="paragraph" w:customStyle="1" w:styleId="42">
    <w:name w:val="Регламент4"/>
    <w:basedOn w:val="40"/>
    <w:qFormat/>
    <w:rsid w:val="00C73497"/>
    <w:pPr>
      <w:keepNext w:val="0"/>
      <w:keepLines w:val="0"/>
      <w:tabs>
        <w:tab w:val="left" w:pos="720"/>
        <w:tab w:val="left" w:pos="992"/>
      </w:tabs>
      <w:spacing w:before="120" w:after="120"/>
      <w:ind w:left="720"/>
    </w:pPr>
    <w:rPr>
      <w:rFonts w:ascii="Times New Roman" w:eastAsia="Calibri" w:hAnsi="Times New Roman"/>
      <w:b w:val="0"/>
      <w:i w:val="0"/>
      <w:iCs w:val="0"/>
      <w:color w:val="auto"/>
      <w:sz w:val="24"/>
    </w:rPr>
  </w:style>
  <w:style w:type="paragraph" w:customStyle="1" w:styleId="Default">
    <w:name w:val="Default"/>
    <w:qFormat/>
    <w:rsid w:val="00C73497"/>
    <w:rPr>
      <w:rFonts w:ascii="Arial" w:hAnsi="Arial" w:cs="Arial"/>
      <w:color w:val="000000"/>
      <w:sz w:val="24"/>
      <w:szCs w:val="24"/>
      <w:lang w:eastAsia="en-US"/>
    </w:rPr>
  </w:style>
  <w:style w:type="paragraph" w:styleId="43">
    <w:name w:val="toc 4"/>
    <w:basedOn w:val="a"/>
    <w:next w:val="a"/>
    <w:autoRedefine/>
    <w:uiPriority w:val="39"/>
    <w:unhideWhenUsed/>
    <w:rsid w:val="00C73497"/>
    <w:pPr>
      <w:ind w:left="560" w:firstLine="0"/>
      <w:jc w:val="left"/>
    </w:pPr>
    <w:rPr>
      <w:rFonts w:ascii="Calibri" w:eastAsia="Calibri" w:hAnsi="Calibri"/>
      <w:lang w:eastAsia="en-US"/>
    </w:rPr>
  </w:style>
  <w:style w:type="paragraph" w:styleId="21">
    <w:name w:val="toc 2"/>
    <w:basedOn w:val="a"/>
    <w:next w:val="a"/>
    <w:autoRedefine/>
    <w:uiPriority w:val="39"/>
    <w:unhideWhenUsed/>
    <w:qFormat/>
    <w:rsid w:val="00DB5B72"/>
    <w:pPr>
      <w:spacing w:before="240"/>
      <w:ind w:firstLine="0"/>
      <w:jc w:val="left"/>
    </w:pPr>
    <w:rPr>
      <w:rFonts w:ascii="Times New Roman" w:eastAsia="Calibri" w:hAnsi="Times New Roman"/>
      <w:b/>
      <w:bCs/>
      <w:sz w:val="28"/>
      <w:lang w:eastAsia="en-US"/>
    </w:rPr>
  </w:style>
  <w:style w:type="paragraph" w:styleId="30">
    <w:name w:val="toc 3"/>
    <w:basedOn w:val="a"/>
    <w:next w:val="a"/>
    <w:autoRedefine/>
    <w:uiPriority w:val="39"/>
    <w:unhideWhenUsed/>
    <w:qFormat/>
    <w:rsid w:val="00DB5B72"/>
    <w:pPr>
      <w:ind w:left="280" w:firstLine="0"/>
      <w:jc w:val="left"/>
    </w:pPr>
    <w:rPr>
      <w:rFonts w:ascii="Times New Roman" w:eastAsia="Calibri" w:hAnsi="Times New Roman"/>
      <w:b/>
      <w:sz w:val="28"/>
      <w:lang w:eastAsia="en-US"/>
    </w:rPr>
  </w:style>
  <w:style w:type="paragraph" w:styleId="5">
    <w:name w:val="toc 5"/>
    <w:basedOn w:val="a"/>
    <w:next w:val="a"/>
    <w:autoRedefine/>
    <w:uiPriority w:val="39"/>
    <w:unhideWhenUsed/>
    <w:rsid w:val="00C73497"/>
    <w:pPr>
      <w:ind w:left="840" w:firstLine="0"/>
      <w:jc w:val="left"/>
    </w:pPr>
    <w:rPr>
      <w:rFonts w:ascii="Calibri" w:eastAsia="Calibri" w:hAnsi="Calibri"/>
      <w:lang w:eastAsia="en-US"/>
    </w:rPr>
  </w:style>
  <w:style w:type="paragraph" w:styleId="6">
    <w:name w:val="toc 6"/>
    <w:basedOn w:val="a"/>
    <w:next w:val="a"/>
    <w:autoRedefine/>
    <w:uiPriority w:val="39"/>
    <w:unhideWhenUsed/>
    <w:rsid w:val="00C73497"/>
    <w:pPr>
      <w:ind w:left="1120" w:firstLine="0"/>
      <w:jc w:val="left"/>
    </w:pPr>
    <w:rPr>
      <w:rFonts w:ascii="Calibri" w:eastAsia="Calibri" w:hAnsi="Calibri"/>
      <w:lang w:eastAsia="en-US"/>
    </w:rPr>
  </w:style>
  <w:style w:type="paragraph" w:styleId="71">
    <w:name w:val="toc 7"/>
    <w:basedOn w:val="a"/>
    <w:next w:val="a"/>
    <w:autoRedefine/>
    <w:uiPriority w:val="39"/>
    <w:unhideWhenUsed/>
    <w:rsid w:val="00C73497"/>
    <w:pPr>
      <w:ind w:left="1400" w:firstLine="0"/>
      <w:jc w:val="left"/>
    </w:pPr>
    <w:rPr>
      <w:rFonts w:ascii="Calibri" w:eastAsia="Calibri" w:hAnsi="Calibri"/>
      <w:lang w:eastAsia="en-US"/>
    </w:rPr>
  </w:style>
  <w:style w:type="paragraph" w:styleId="8">
    <w:name w:val="toc 8"/>
    <w:basedOn w:val="a"/>
    <w:next w:val="a"/>
    <w:autoRedefine/>
    <w:uiPriority w:val="39"/>
    <w:unhideWhenUsed/>
    <w:rsid w:val="00C73497"/>
    <w:pPr>
      <w:ind w:left="1680" w:firstLine="0"/>
      <w:jc w:val="left"/>
    </w:pPr>
    <w:rPr>
      <w:rFonts w:ascii="Calibri" w:eastAsia="Calibri" w:hAnsi="Calibri"/>
      <w:lang w:eastAsia="en-US"/>
    </w:rPr>
  </w:style>
  <w:style w:type="paragraph" w:styleId="9">
    <w:name w:val="toc 9"/>
    <w:basedOn w:val="a"/>
    <w:next w:val="a"/>
    <w:autoRedefine/>
    <w:uiPriority w:val="39"/>
    <w:unhideWhenUsed/>
    <w:rsid w:val="00C73497"/>
    <w:pPr>
      <w:ind w:left="1960" w:firstLine="0"/>
      <w:jc w:val="left"/>
    </w:pPr>
    <w:rPr>
      <w:rFonts w:ascii="Calibri" w:eastAsia="Calibri" w:hAnsi="Calibri"/>
      <w:lang w:eastAsia="en-US"/>
    </w:rPr>
  </w:style>
  <w:style w:type="paragraph" w:styleId="aff2">
    <w:name w:val="TOC Heading"/>
    <w:basedOn w:val="1"/>
    <w:next w:val="a"/>
    <w:uiPriority w:val="39"/>
    <w:unhideWhenUsed/>
    <w:qFormat/>
    <w:rsid w:val="00C73497"/>
    <w:pPr>
      <w:spacing w:line="276" w:lineRule="auto"/>
      <w:jc w:val="left"/>
      <w:outlineLvl w:val="9"/>
    </w:pPr>
    <w:rPr>
      <w:lang w:eastAsia="ru-RU"/>
    </w:rPr>
  </w:style>
  <w:style w:type="paragraph" w:customStyle="1" w:styleId="Standard">
    <w:name w:val="Standard"/>
    <w:qFormat/>
    <w:rsid w:val="00C73497"/>
    <w:pPr>
      <w:widowControl w:val="0"/>
      <w:suppressLineNumbers/>
      <w:textAlignment w:val="baseline"/>
    </w:pPr>
    <w:rPr>
      <w:rFonts w:ascii="Times New Roman" w:eastAsia="SimSun" w:hAnsi="Times New Roman" w:cs="Mangal"/>
      <w:kern w:val="2"/>
      <w:sz w:val="24"/>
      <w:szCs w:val="24"/>
      <w:lang w:eastAsia="zh-CN" w:bidi="hi-IN"/>
    </w:rPr>
  </w:style>
  <w:style w:type="paragraph" w:styleId="aff3">
    <w:name w:val="List Bullet"/>
    <w:basedOn w:val="a"/>
    <w:autoRedefine/>
    <w:qFormat/>
    <w:rsid w:val="00C73180"/>
    <w:pPr>
      <w:widowControl w:val="0"/>
      <w:spacing w:before="240"/>
      <w:ind w:right="-6" w:firstLine="0"/>
    </w:pPr>
    <w:rPr>
      <w:rFonts w:ascii="Times New Roman" w:eastAsia="Times New Roman" w:hAnsi="Times New Roman"/>
      <w:sz w:val="28"/>
      <w:szCs w:val="28"/>
    </w:rPr>
  </w:style>
  <w:style w:type="paragraph" w:customStyle="1" w:styleId="-3">
    <w:name w:val="Пункт-3"/>
    <w:basedOn w:val="a"/>
    <w:qFormat/>
    <w:rsid w:val="004C47ED"/>
    <w:pPr>
      <w:tabs>
        <w:tab w:val="left" w:pos="2978"/>
      </w:tabs>
      <w:ind w:left="993" w:firstLine="709"/>
    </w:pPr>
    <w:rPr>
      <w:rFonts w:ascii="Times New Roman" w:eastAsia="Times New Roman" w:hAnsi="Times New Roman"/>
      <w:sz w:val="28"/>
      <w:szCs w:val="24"/>
    </w:rPr>
  </w:style>
  <w:style w:type="paragraph" w:customStyle="1" w:styleId="-4">
    <w:name w:val="Пункт-4"/>
    <w:basedOn w:val="a"/>
    <w:qFormat/>
    <w:rsid w:val="004C47ED"/>
    <w:pPr>
      <w:tabs>
        <w:tab w:val="left" w:pos="2553"/>
      </w:tabs>
      <w:ind w:left="568" w:firstLine="709"/>
    </w:pPr>
    <w:rPr>
      <w:rFonts w:ascii="Times New Roman" w:eastAsia="Times New Roman" w:hAnsi="Times New Roman"/>
      <w:sz w:val="28"/>
      <w:szCs w:val="24"/>
    </w:rPr>
  </w:style>
  <w:style w:type="paragraph" w:customStyle="1" w:styleId="-5">
    <w:name w:val="Пункт-5"/>
    <w:basedOn w:val="a"/>
    <w:qFormat/>
    <w:rsid w:val="004C47ED"/>
    <w:pPr>
      <w:tabs>
        <w:tab w:val="left" w:pos="1985"/>
      </w:tabs>
      <w:ind w:firstLine="709"/>
    </w:pPr>
    <w:rPr>
      <w:rFonts w:ascii="Times New Roman" w:eastAsia="Times New Roman" w:hAnsi="Times New Roman"/>
      <w:sz w:val="28"/>
      <w:szCs w:val="24"/>
    </w:rPr>
  </w:style>
  <w:style w:type="paragraph" w:customStyle="1" w:styleId="-6">
    <w:name w:val="Пункт-6"/>
    <w:basedOn w:val="a"/>
    <w:qFormat/>
    <w:rsid w:val="004C47ED"/>
    <w:pPr>
      <w:tabs>
        <w:tab w:val="left" w:pos="1986"/>
      </w:tabs>
      <w:ind w:left="1" w:firstLine="709"/>
    </w:pPr>
    <w:rPr>
      <w:rFonts w:ascii="Times New Roman" w:eastAsia="Times New Roman" w:hAnsi="Times New Roman"/>
      <w:sz w:val="28"/>
      <w:szCs w:val="24"/>
    </w:rPr>
  </w:style>
  <w:style w:type="paragraph" w:customStyle="1" w:styleId="-7">
    <w:name w:val="Пункт-7"/>
    <w:basedOn w:val="a"/>
    <w:qFormat/>
    <w:rsid w:val="004C47ED"/>
    <w:pPr>
      <w:tabs>
        <w:tab w:val="left" w:pos="360"/>
      </w:tabs>
      <w:ind w:firstLine="0"/>
    </w:pPr>
    <w:rPr>
      <w:rFonts w:ascii="Times New Roman" w:eastAsia="Times New Roman" w:hAnsi="Times New Roman"/>
      <w:sz w:val="28"/>
      <w:szCs w:val="24"/>
    </w:rPr>
  </w:style>
  <w:style w:type="paragraph" w:customStyle="1" w:styleId="13">
    <w:name w:val="Абзац списка1"/>
    <w:basedOn w:val="a"/>
    <w:qFormat/>
    <w:rsid w:val="00B35BC8"/>
    <w:pPr>
      <w:spacing w:after="200" w:line="276" w:lineRule="auto"/>
      <w:ind w:left="720" w:firstLine="0"/>
      <w:jc w:val="left"/>
    </w:pPr>
    <w:rPr>
      <w:rFonts w:ascii="Calibri" w:eastAsia="Times New Roman" w:hAnsi="Calibri"/>
      <w:sz w:val="22"/>
      <w:szCs w:val="22"/>
    </w:rPr>
  </w:style>
  <w:style w:type="paragraph" w:customStyle="1" w:styleId="af6">
    <w:name w:val="Обычный нумерованный текст"/>
    <w:basedOn w:val="af4"/>
    <w:link w:val="af5"/>
    <w:qFormat/>
    <w:rsid w:val="00B35BC8"/>
    <w:pPr>
      <w:widowControl w:val="0"/>
      <w:tabs>
        <w:tab w:val="left" w:pos="1701"/>
      </w:tabs>
      <w:spacing w:after="0"/>
      <w:ind w:left="2160" w:hanging="180"/>
      <w:jc w:val="both"/>
      <w:outlineLvl w:val="1"/>
    </w:pPr>
    <w:rPr>
      <w:rFonts w:eastAsia="Calibri"/>
      <w:spacing w:val="-1"/>
      <w:sz w:val="28"/>
      <w:szCs w:val="28"/>
    </w:rPr>
  </w:style>
  <w:style w:type="paragraph" w:customStyle="1" w:styleId="Style3">
    <w:name w:val="Style3"/>
    <w:basedOn w:val="a"/>
    <w:uiPriority w:val="99"/>
    <w:qFormat/>
    <w:rsid w:val="00BD512E"/>
    <w:pPr>
      <w:widowControl w:val="0"/>
      <w:spacing w:line="270" w:lineRule="exact"/>
      <w:ind w:hanging="350"/>
    </w:pPr>
    <w:rPr>
      <w:rFonts w:ascii="Calibri" w:eastAsia="Times New Roman" w:hAnsi="Calibri"/>
      <w:sz w:val="24"/>
      <w:szCs w:val="24"/>
    </w:rPr>
  </w:style>
  <w:style w:type="paragraph" w:customStyle="1" w:styleId="Style1">
    <w:name w:val="Style1"/>
    <w:basedOn w:val="a"/>
    <w:uiPriority w:val="99"/>
    <w:qFormat/>
    <w:rsid w:val="009D429B"/>
    <w:pPr>
      <w:widowControl w:val="0"/>
      <w:spacing w:line="336" w:lineRule="exact"/>
      <w:ind w:firstLine="0"/>
      <w:jc w:val="left"/>
    </w:pPr>
    <w:rPr>
      <w:rFonts w:ascii="Calibri" w:eastAsia="Times New Roman" w:hAnsi="Calibri"/>
      <w:sz w:val="24"/>
      <w:szCs w:val="24"/>
    </w:rPr>
  </w:style>
  <w:style w:type="paragraph" w:styleId="4">
    <w:name w:val="List Bullet 4"/>
    <w:basedOn w:val="a"/>
    <w:uiPriority w:val="99"/>
    <w:unhideWhenUsed/>
    <w:qFormat/>
    <w:rsid w:val="00BD1160"/>
    <w:pPr>
      <w:numPr>
        <w:numId w:val="1"/>
      </w:numPr>
      <w:contextualSpacing/>
    </w:pPr>
  </w:style>
  <w:style w:type="paragraph" w:customStyle="1" w:styleId="CM3">
    <w:name w:val="CM3"/>
    <w:basedOn w:val="a"/>
    <w:next w:val="a"/>
    <w:uiPriority w:val="99"/>
    <w:qFormat/>
    <w:rsid w:val="00CB50E1"/>
    <w:pPr>
      <w:spacing w:line="323" w:lineRule="atLeast"/>
      <w:ind w:firstLine="0"/>
      <w:jc w:val="left"/>
    </w:pPr>
    <w:rPr>
      <w:rFonts w:ascii="HiddenHorzOCl" w:eastAsia="Calibri" w:hAnsi="HiddenHorzOCl"/>
      <w:sz w:val="24"/>
      <w:szCs w:val="24"/>
      <w:lang w:eastAsia="en-US"/>
    </w:rPr>
  </w:style>
  <w:style w:type="paragraph" w:customStyle="1" w:styleId="Style6">
    <w:name w:val="Style6"/>
    <w:basedOn w:val="a"/>
    <w:uiPriority w:val="99"/>
    <w:qFormat/>
    <w:rsid w:val="009E3283"/>
    <w:pPr>
      <w:widowControl w:val="0"/>
      <w:spacing w:line="326" w:lineRule="exact"/>
      <w:ind w:firstLine="0"/>
    </w:pPr>
    <w:rPr>
      <w:rFonts w:ascii="Times New Roman" w:eastAsiaTheme="minorEastAsia" w:hAnsi="Times New Roman"/>
      <w:sz w:val="24"/>
      <w:szCs w:val="24"/>
    </w:rPr>
  </w:style>
  <w:style w:type="paragraph" w:customStyle="1" w:styleId="Style10">
    <w:name w:val="Style10"/>
    <w:basedOn w:val="a"/>
    <w:uiPriority w:val="99"/>
    <w:qFormat/>
    <w:rsid w:val="009E3283"/>
    <w:pPr>
      <w:widowControl w:val="0"/>
      <w:spacing w:line="322" w:lineRule="exact"/>
      <w:ind w:firstLine="715"/>
    </w:pPr>
    <w:rPr>
      <w:rFonts w:ascii="Times New Roman" w:eastAsiaTheme="minorEastAsia" w:hAnsi="Times New Roman"/>
      <w:sz w:val="24"/>
      <w:szCs w:val="24"/>
    </w:rPr>
  </w:style>
  <w:style w:type="paragraph" w:customStyle="1" w:styleId="LBPM10">
    <w:name w:val="LBPM_Заголовок_1"/>
    <w:basedOn w:val="a"/>
    <w:link w:val="LBPM11"/>
    <w:qFormat/>
    <w:rsid w:val="00352DE7"/>
    <w:pPr>
      <w:keepNext/>
      <w:keepLines/>
      <w:numPr>
        <w:numId w:val="5"/>
      </w:numPr>
      <w:spacing w:before="200"/>
      <w:jc w:val="center"/>
      <w:outlineLvl w:val="0"/>
    </w:pPr>
    <w:rPr>
      <w:rFonts w:ascii="Times New Roman" w:hAnsi="Times New Roman"/>
      <w:b/>
      <w:sz w:val="28"/>
      <w:szCs w:val="28"/>
    </w:rPr>
  </w:style>
  <w:style w:type="paragraph" w:customStyle="1" w:styleId="LBPM4">
    <w:name w:val="LBPM_основной_текст"/>
    <w:basedOn w:val="a"/>
    <w:link w:val="LBPM3"/>
    <w:qFormat/>
    <w:rsid w:val="00F15036"/>
    <w:pPr>
      <w:spacing w:before="240"/>
      <w:ind w:firstLine="709"/>
    </w:pPr>
    <w:rPr>
      <w:rFonts w:ascii="Times New Roman" w:hAnsi="Times New Roman"/>
      <w:sz w:val="28"/>
      <w:szCs w:val="28"/>
    </w:rPr>
  </w:style>
  <w:style w:type="paragraph" w:customStyle="1" w:styleId="LBPM6">
    <w:name w:val="LBPM_Название_документа"/>
    <w:basedOn w:val="af4"/>
    <w:link w:val="LBPM5"/>
    <w:qFormat/>
    <w:rsid w:val="00352DE7"/>
    <w:pPr>
      <w:spacing w:after="0"/>
      <w:jc w:val="center"/>
    </w:pPr>
    <w:rPr>
      <w:b/>
      <w:color w:val="000000"/>
      <w:sz w:val="28"/>
      <w:szCs w:val="28"/>
    </w:rPr>
  </w:style>
  <w:style w:type="paragraph" w:customStyle="1" w:styleId="LBPM8">
    <w:name w:val="LBPM_Код_процесса"/>
    <w:basedOn w:val="a"/>
    <w:link w:val="LBPM7"/>
    <w:qFormat/>
    <w:rsid w:val="00352DE7"/>
    <w:pPr>
      <w:ind w:firstLine="0"/>
      <w:jc w:val="center"/>
    </w:pPr>
    <w:rPr>
      <w:rFonts w:ascii="Times New Roman" w:hAnsi="Times New Roman"/>
      <w:sz w:val="28"/>
    </w:rPr>
  </w:style>
  <w:style w:type="paragraph" w:customStyle="1" w:styleId="LBPMf7">
    <w:name w:val="LBPM_Заголовок_таблицы"/>
    <w:basedOn w:val="a"/>
    <w:qFormat/>
    <w:rsid w:val="00352DE7"/>
    <w:pPr>
      <w:spacing w:before="20" w:after="60"/>
      <w:ind w:firstLine="34"/>
      <w:jc w:val="center"/>
    </w:pPr>
    <w:rPr>
      <w:rFonts w:ascii="Times New Roman" w:hAnsi="Times New Roman"/>
      <w:b/>
      <w:sz w:val="24"/>
      <w:szCs w:val="24"/>
    </w:rPr>
  </w:style>
  <w:style w:type="paragraph" w:customStyle="1" w:styleId="LBPMf">
    <w:name w:val="LBPM_содержание_таблицы"/>
    <w:basedOn w:val="a"/>
    <w:link w:val="LBPMe"/>
    <w:qFormat/>
    <w:rsid w:val="00DF0A10"/>
    <w:pPr>
      <w:ind w:firstLine="0"/>
      <w:jc w:val="left"/>
      <w:textAlignment w:val="top"/>
    </w:pPr>
    <w:rPr>
      <w:rFonts w:ascii="Times New Roman" w:hAnsi="Times New Roman"/>
      <w:sz w:val="24"/>
      <w:szCs w:val="24"/>
    </w:rPr>
  </w:style>
  <w:style w:type="paragraph" w:customStyle="1" w:styleId="LBPMa">
    <w:name w:val="LBPM_Название_таблицы"/>
    <w:basedOn w:val="af8"/>
    <w:link w:val="LBPM9"/>
    <w:qFormat/>
    <w:rsid w:val="00352DE7"/>
    <w:pPr>
      <w:keepNext/>
      <w:spacing w:before="120" w:line="240" w:lineRule="auto"/>
      <w:jc w:val="left"/>
    </w:pPr>
    <w:rPr>
      <w:sz w:val="22"/>
    </w:rPr>
  </w:style>
  <w:style w:type="paragraph" w:customStyle="1" w:styleId="LBPM1">
    <w:name w:val="LBPM_Маркированный_список_1"/>
    <w:basedOn w:val="LBPMf"/>
    <w:link w:val="LBPM12"/>
    <w:qFormat/>
    <w:rsid w:val="00DF0A10"/>
    <w:pPr>
      <w:numPr>
        <w:numId w:val="3"/>
      </w:numPr>
    </w:pPr>
  </w:style>
  <w:style w:type="paragraph" w:customStyle="1" w:styleId="LBPM2">
    <w:name w:val="LBPM_Маркированный_список_2"/>
    <w:basedOn w:val="LBPMf"/>
    <w:qFormat/>
    <w:rsid w:val="00352DE7"/>
    <w:pPr>
      <w:numPr>
        <w:numId w:val="4"/>
      </w:numPr>
    </w:pPr>
  </w:style>
  <w:style w:type="paragraph" w:customStyle="1" w:styleId="LBPM">
    <w:name w:val="LBPM_Основной_нумерованный_текст"/>
    <w:basedOn w:val="2"/>
    <w:link w:val="LBPMb"/>
    <w:qFormat/>
    <w:rsid w:val="004601AA"/>
    <w:pPr>
      <w:numPr>
        <w:ilvl w:val="1"/>
        <w:numId w:val="5"/>
      </w:numPr>
      <w:spacing w:before="240"/>
    </w:pPr>
    <w:rPr>
      <w:rFonts w:ascii="Times New Roman" w:hAnsi="Times New Roman"/>
      <w:b w:val="0"/>
      <w:bCs w:val="0"/>
      <w:color w:val="auto"/>
      <w:sz w:val="28"/>
      <w:szCs w:val="28"/>
    </w:rPr>
  </w:style>
  <w:style w:type="paragraph" w:customStyle="1" w:styleId="LBPMd">
    <w:name w:val="LBPM_Приложение"/>
    <w:basedOn w:val="a"/>
    <w:link w:val="LBPMc"/>
    <w:qFormat/>
    <w:rsid w:val="00352DE7"/>
    <w:pPr>
      <w:keepNext/>
      <w:keepLines/>
      <w:spacing w:before="200"/>
      <w:ind w:left="454" w:firstLine="0"/>
      <w:jc w:val="right"/>
      <w:outlineLvl w:val="0"/>
    </w:pPr>
    <w:rPr>
      <w:rFonts w:ascii="Times New Roman" w:hAnsi="Times New Roman"/>
      <w:sz w:val="28"/>
      <w:szCs w:val="28"/>
    </w:rPr>
  </w:style>
  <w:style w:type="paragraph" w:customStyle="1" w:styleId="LBPM0">
    <w:name w:val="LBPM_Список"/>
    <w:basedOn w:val="LBPM1"/>
    <w:link w:val="LBPMf0"/>
    <w:qFormat/>
    <w:rsid w:val="005218CD"/>
    <w:pPr>
      <w:numPr>
        <w:numId w:val="2"/>
      </w:numPr>
    </w:pPr>
    <w:rPr>
      <w:sz w:val="28"/>
      <w:szCs w:val="28"/>
    </w:rPr>
  </w:style>
  <w:style w:type="paragraph" w:customStyle="1" w:styleId="LBPMf2">
    <w:name w:val="LBPM_Название_рисунка"/>
    <w:basedOn w:val="LBPM4"/>
    <w:next w:val="a"/>
    <w:link w:val="LBPMf1"/>
    <w:qFormat/>
    <w:rsid w:val="00352DE7"/>
    <w:pPr>
      <w:ind w:firstLine="0"/>
      <w:jc w:val="center"/>
    </w:pPr>
    <w:rPr>
      <w:b/>
    </w:rPr>
  </w:style>
  <w:style w:type="paragraph" w:customStyle="1" w:styleId="LBPMf4">
    <w:name w:val="LBPM_Рисунок"/>
    <w:basedOn w:val="LBPM4"/>
    <w:link w:val="LBPMf3"/>
    <w:qFormat/>
    <w:rsid w:val="00352DE7"/>
    <w:pPr>
      <w:spacing w:before="0"/>
      <w:ind w:firstLine="0"/>
      <w:jc w:val="left"/>
    </w:pPr>
  </w:style>
  <w:style w:type="paragraph" w:customStyle="1" w:styleId="LBPMf6">
    <w:name w:val="LBPM_Основной_текст"/>
    <w:basedOn w:val="LBPM"/>
    <w:link w:val="LBPMf5"/>
    <w:qFormat/>
    <w:rsid w:val="00F15036"/>
    <w:pPr>
      <w:numPr>
        <w:ilvl w:val="0"/>
        <w:numId w:val="0"/>
      </w:numPr>
      <w:spacing w:before="120"/>
      <w:ind w:firstLine="709"/>
    </w:pPr>
  </w:style>
  <w:style w:type="paragraph" w:customStyle="1" w:styleId="Stub">
    <w:name w:val="Stub"/>
    <w:qFormat/>
    <w:rPr>
      <w:rFonts w:ascii="Times New Roman" w:eastAsia="Times New Roman" w:hAnsi="Times New Roman"/>
      <w:color w:val="000000"/>
      <w:sz w:val="24"/>
    </w:rPr>
  </w:style>
  <w:style w:type="table" w:styleId="aff4">
    <w:name w:val="Table Grid"/>
    <w:basedOn w:val="a1"/>
    <w:uiPriority w:val="59"/>
    <w:rsid w:val="00017B6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Заголовок 1 Знак1"/>
    <w:basedOn w:val="a1"/>
    <w:link w:val="1"/>
    <w:uiPriority w:val="59"/>
    <w:rsid w:val="00017B61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5">
    <w:name w:val="ТАБЛ"/>
    <w:basedOn w:val="Standard"/>
    <w:next w:val="Standard"/>
    <w:rsid w:val="009C58B6"/>
    <w:pPr>
      <w:suppressLineNumbers w:val="0"/>
      <w:autoSpaceDN w:val="0"/>
    </w:pPr>
    <w:rPr>
      <w:rFonts w:eastAsia="Times New Roman" w:cs="Times New Roman"/>
      <w:color w:val="000000"/>
      <w:kern w:val="0"/>
      <w:szCs w:val="22"/>
      <w:lang w:eastAsia="en-US" w:bidi="ar-SA"/>
    </w:rPr>
  </w:style>
  <w:style w:type="paragraph" w:customStyle="1" w:styleId="aff6">
    <w:name w:val="ТекстВТаблицах"/>
    <w:rsid w:val="009C58B6"/>
    <w:pPr>
      <w:widowControl w:val="0"/>
      <w:autoSpaceDN w:val="0"/>
      <w:textAlignment w:val="baseline"/>
    </w:pPr>
    <w:rPr>
      <w:rFonts w:ascii="Times New Roman" w:eastAsia="Times New Roman" w:hAnsi="Times New Roman"/>
      <w:color w:val="000000"/>
      <w:sz w:val="24"/>
      <w:szCs w:val="22"/>
      <w:lang w:eastAsia="en-US"/>
    </w:rPr>
  </w:style>
  <w:style w:type="paragraph" w:customStyle="1" w:styleId="Tab-berschrift">
    <w:name w:val="Tab-Überschrift"/>
    <w:basedOn w:val="Standard"/>
    <w:rsid w:val="009C58B6"/>
    <w:pPr>
      <w:widowControl/>
      <w:suppressLineNumbers w:val="0"/>
      <w:autoSpaceDN w:val="0"/>
      <w:spacing w:before="20" w:after="20" w:line="259" w:lineRule="auto"/>
      <w:ind w:left="28" w:right="28"/>
      <w:jc w:val="center"/>
    </w:pPr>
    <w:rPr>
      <w:rFonts w:ascii="Arial Narrow" w:eastAsia="Times New Roman" w:hAnsi="Arial Narrow" w:cs="Times New Roman"/>
      <w:b/>
      <w:bCs/>
      <w:kern w:val="0"/>
      <w:sz w:val="22"/>
      <w:szCs w:val="22"/>
      <w:lang w:eastAsia="de-DE" w:bidi="ar-SA"/>
    </w:rPr>
  </w:style>
  <w:style w:type="paragraph" w:customStyle="1" w:styleId="Tab-Text">
    <w:name w:val="Tab-Text"/>
    <w:basedOn w:val="Standard"/>
    <w:rsid w:val="009C58B6"/>
    <w:pPr>
      <w:widowControl/>
      <w:suppressLineNumbers w:val="0"/>
      <w:autoSpaceDN w:val="0"/>
      <w:spacing w:before="20" w:after="20"/>
      <w:ind w:left="28" w:right="28"/>
    </w:pPr>
    <w:rPr>
      <w:rFonts w:ascii="Arial Narrow" w:eastAsia="Times New Roman" w:hAnsi="Arial Narrow" w:cs="Times New Roman"/>
      <w:kern w:val="0"/>
      <w:sz w:val="20"/>
      <w:szCs w:val="20"/>
      <w:lang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2.png"/><Relationship Id="rId26" Type="http://schemas.openxmlformats.org/officeDocument/2006/relationships/image" Target="media/image6.png"/><Relationship Id="rId39" Type="http://schemas.openxmlformats.org/officeDocument/2006/relationships/oleObject" Target="embeddings/oleObject12.bin"/><Relationship Id="rId21" Type="http://schemas.openxmlformats.org/officeDocument/2006/relationships/oleObject" Target="embeddings/oleObject3.bin"/><Relationship Id="rId34" Type="http://schemas.openxmlformats.org/officeDocument/2006/relationships/image" Target="media/image10.png"/><Relationship Id="rId42" Type="http://schemas.openxmlformats.org/officeDocument/2006/relationships/image" Target="media/image14.png"/><Relationship Id="rId47" Type="http://schemas.openxmlformats.org/officeDocument/2006/relationships/oleObject" Target="embeddings/oleObject16.bin"/><Relationship Id="rId50" Type="http://schemas.openxmlformats.org/officeDocument/2006/relationships/image" Target="media/image18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9" Type="http://schemas.openxmlformats.org/officeDocument/2006/relationships/oleObject" Target="embeddings/oleObject7.bin"/><Relationship Id="rId11" Type="http://schemas.openxmlformats.org/officeDocument/2006/relationships/footer" Target="footer2.xml"/><Relationship Id="rId24" Type="http://schemas.openxmlformats.org/officeDocument/2006/relationships/image" Target="media/image5.png"/><Relationship Id="rId32" Type="http://schemas.openxmlformats.org/officeDocument/2006/relationships/image" Target="media/image9.png"/><Relationship Id="rId37" Type="http://schemas.openxmlformats.org/officeDocument/2006/relationships/oleObject" Target="embeddings/oleObject11.bin"/><Relationship Id="rId40" Type="http://schemas.openxmlformats.org/officeDocument/2006/relationships/image" Target="media/image13.png"/><Relationship Id="rId45" Type="http://schemas.openxmlformats.org/officeDocument/2006/relationships/oleObject" Target="embeddings/oleObject15.bin"/><Relationship Id="rId53" Type="http://schemas.openxmlformats.org/officeDocument/2006/relationships/footer" Target="footer5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19" Type="http://schemas.openxmlformats.org/officeDocument/2006/relationships/oleObject" Target="embeddings/oleObject2.bin"/><Relationship Id="rId31" Type="http://schemas.openxmlformats.org/officeDocument/2006/relationships/oleObject" Target="embeddings/oleObject8.bin"/><Relationship Id="rId44" Type="http://schemas.openxmlformats.org/officeDocument/2006/relationships/image" Target="media/image15.png"/><Relationship Id="rId52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image" Target="media/image4.png"/><Relationship Id="rId27" Type="http://schemas.openxmlformats.org/officeDocument/2006/relationships/oleObject" Target="embeddings/oleObject6.bin"/><Relationship Id="rId30" Type="http://schemas.openxmlformats.org/officeDocument/2006/relationships/image" Target="media/image8.png"/><Relationship Id="rId35" Type="http://schemas.openxmlformats.org/officeDocument/2006/relationships/oleObject" Target="embeddings/oleObject10.bin"/><Relationship Id="rId43" Type="http://schemas.openxmlformats.org/officeDocument/2006/relationships/oleObject" Target="embeddings/oleObject14.bin"/><Relationship Id="rId48" Type="http://schemas.openxmlformats.org/officeDocument/2006/relationships/image" Target="media/image17.png"/><Relationship Id="rId8" Type="http://schemas.openxmlformats.org/officeDocument/2006/relationships/header" Target="header1.xml"/><Relationship Id="rId51" Type="http://schemas.openxmlformats.org/officeDocument/2006/relationships/oleObject" Target="embeddings/oleObject18.bin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oleObject" Target="embeddings/oleObject1.bin"/><Relationship Id="rId25" Type="http://schemas.openxmlformats.org/officeDocument/2006/relationships/oleObject" Target="embeddings/oleObject5.bin"/><Relationship Id="rId33" Type="http://schemas.openxmlformats.org/officeDocument/2006/relationships/oleObject" Target="embeddings/oleObject9.bin"/><Relationship Id="rId38" Type="http://schemas.openxmlformats.org/officeDocument/2006/relationships/image" Target="media/image12.png"/><Relationship Id="rId46" Type="http://schemas.openxmlformats.org/officeDocument/2006/relationships/image" Target="media/image16.png"/><Relationship Id="rId20" Type="http://schemas.openxmlformats.org/officeDocument/2006/relationships/image" Target="media/image3.png"/><Relationship Id="rId41" Type="http://schemas.openxmlformats.org/officeDocument/2006/relationships/oleObject" Target="embeddings/oleObject13.bin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oleObject" Target="embeddings/oleObject4.bin"/><Relationship Id="rId28" Type="http://schemas.openxmlformats.org/officeDocument/2006/relationships/image" Target="media/image7.png"/><Relationship Id="rId36" Type="http://schemas.openxmlformats.org/officeDocument/2006/relationships/image" Target="media/image11.png"/><Relationship Id="rId49" Type="http://schemas.openxmlformats.org/officeDocument/2006/relationships/oleObject" Target="embeddings/oleObject17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15F46F-CB60-4576-AB83-00A786D3F2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2115</Words>
  <Characters>12056</Characters>
  <Application>Microsoft Office Word</Application>
  <DocSecurity>0</DocSecurity>
  <Lines>100</Lines>
  <Paragraphs>28</Paragraphs>
  <ScaleCrop>false</ScaleCrop>
  <Company>Rosatom</Company>
  <LinksUpToDate>false</LinksUpToDate>
  <CharactersWithSpaces>14143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Хлебников</dc:creator>
  <dc:description/>
  <cp:lastModifiedBy>User</cp:lastModifiedBy>
  <cp:revision>18</cp:revision>
  <cp:lastPrinted>2019-05-16T10:42:00Z</cp:lastPrinted>
  <dcterms:created xsi:type="dcterms:W3CDTF">2022-11-14T10:01:00Z</dcterms:created>
  <dcterms:modified xsi:type="dcterms:W3CDTF">2026-02-14T14:06:00Z</dcterms:modified>
  <dc:language>ru-RU</dc:language>
</cp:coreProperties>
</file>