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2.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ascii="Times New Roman" w:hAnsi="Times New Roman"/>
        </w:rPr>
        <w:t>Основные свойства фундаментальных типов данных.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задания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1. Напишите программу, вычисляющую размер памяти, отводимой компилятором под типы:</w:t>
      </w:r>
    </w:p>
    <w:p>
      <w:pPr>
        <w:pStyle w:val="Normal"/>
        <w:tabs>
          <w:tab w:val="clear" w:pos="720"/>
          <w:tab w:val="left" w:pos="1021" w:leader="none"/>
        </w:tabs>
        <w:rPr>
          <w:rStyle w:val="Style17"/>
          <w:szCs w:val="24"/>
        </w:rPr>
      </w:pPr>
      <w:r>
        <w:rPr>
          <w:szCs w:val="24"/>
        </w:rPr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4"/>
        <w:gridCol w:w="3330"/>
      </w:tblGrid>
      <w:tr>
        <w:trPr>
          <w:trHeight w:val="256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short 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 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float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double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bool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unsigned 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int</w:t>
            </w:r>
          </w:p>
        </w:tc>
      </w:tr>
    </w:tbl>
    <w:p>
      <w:pPr>
        <w:pStyle w:val="Normal"/>
        <w:rPr>
          <w:rStyle w:val="Style17"/>
          <w:szCs w:val="24"/>
        </w:rPr>
      </w:pPr>
      <w:r>
        <w:rPr>
          <w:szCs w:val="24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Для расчёта размера памяти используйте функцию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sizeof().</w:t>
      </w:r>
    </w:p>
    <w:p>
      <w:pPr>
        <w:pStyle w:val="Style19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Оператор sizeof возвращает размер в байтах объекта или типа данных. Синтаксис его таков:</w:t>
      </w:r>
    </w:p>
    <w:p>
      <w:pPr>
        <w:pStyle w:val="Style19"/>
        <w:rPr>
          <w:i/>
          <w:i/>
          <w:iCs/>
        </w:rPr>
      </w:pPr>
      <w:r>
        <w:rPr>
          <w:i/>
          <w:iCs/>
        </w:rPr>
        <w:t>sizeof (type name);</w:t>
      </w:r>
    </w:p>
    <w:p>
      <w:pPr>
        <w:pStyle w:val="Style19"/>
        <w:rPr>
          <w:i/>
          <w:i/>
          <w:iCs/>
        </w:rPr>
      </w:pPr>
      <w:r>
        <w:rPr>
          <w:i/>
          <w:iCs/>
        </w:rPr>
        <w:t>sizeof (object);</w:t>
      </w:r>
    </w:p>
    <w:p>
      <w:pPr>
        <w:pStyle w:val="Style19"/>
        <w:rPr>
          <w:i/>
          <w:i/>
          <w:iCs/>
        </w:rPr>
      </w:pPr>
      <w:r>
        <w:rPr>
          <w:i/>
          <w:iCs/>
        </w:rPr>
        <w:t>sizeof object;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2. Напишите программу, вычисляющую размер памяти, отводимой под символы:</w:t>
      </w:r>
    </w:p>
    <w:p>
      <w:pPr>
        <w:pStyle w:val="Normal"/>
        <w:rPr/>
      </w:pPr>
      <w:r>
        <w:rPr/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3"/>
        <w:gridCol w:w="3331"/>
      </w:tblGrid>
      <w:tr>
        <w:trPr>
          <w:trHeight w:val="256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(латинский алфавит)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(русский алфавит)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\а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(звуковой сигнал)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\n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(перевод строки)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\v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(вертикальная табуляция)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\t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(горизонтальная табуляция)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(вопросительный знак)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!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(восклицательный знак)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а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(латинский алфавит)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  <w:t>3. Напишите программу, вычисляющую предельные значения (минимальное и максимальное возможные значения) для типов:</w:t>
      </w:r>
    </w:p>
    <w:p>
      <w:pPr>
        <w:pStyle w:val="Normal"/>
        <w:rPr>
          <w:rStyle w:val="Style17"/>
        </w:rPr>
      </w:pPr>
      <w:r>
        <w:rPr/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3"/>
        <w:gridCol w:w="3331"/>
      </w:tblGrid>
      <w:tr>
        <w:trPr>
          <w:trHeight w:val="256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short 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float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double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unsigned 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3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 double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программе использовать макросы из файлов </w:t>
      </w:r>
      <w:r>
        <w:rPr>
          <w:rFonts w:ascii="Times New Roman" w:hAnsi="Times New Roman"/>
          <w:i/>
        </w:rPr>
        <w:t xml:space="preserve">limits.h </w:t>
      </w:r>
      <w:r>
        <w:rPr>
          <w:rFonts w:ascii="Times New Roman" w:hAnsi="Times New Roman"/>
          <w:i w:val="false"/>
          <w:iCs w:val="false"/>
        </w:rPr>
        <w:t xml:space="preserve">или </w:t>
      </w:r>
      <w:r>
        <w:rPr>
          <w:rFonts w:ascii="Times New Roman" w:hAnsi="Times New Roman"/>
          <w:i/>
          <w:iCs/>
        </w:rPr>
        <w:t>float.h</w:t>
      </w:r>
      <w:r>
        <w:rPr>
          <w:rFonts w:ascii="Times New Roman" w:hAnsi="Times New Roman"/>
          <w:i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 xml:space="preserve">Заголовочный файл </w:t>
      </w:r>
      <w:r>
        <w:rPr>
          <w:rStyle w:val="Style12"/>
          <w:rFonts w:ascii="Times New Roman" w:hAnsi="Times New Roman"/>
          <w:i/>
        </w:rPr>
        <w:t>limits.h</w:t>
      </w:r>
      <w:r>
        <w:rPr>
          <w:rFonts w:ascii="Times New Roman" w:hAnsi="Times New Roman"/>
        </w:rPr>
        <w:t xml:space="preserve"> определяет константы с ограничениями целочисленного типа данных для конкретной системы и компилятора.</w:t>
      </w:r>
    </w:p>
    <w:p>
      <w:pPr>
        <w:pStyle w:val="Style19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>Ниже в таблице отображены все константы: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7"/>
        <w:gridCol w:w="7200"/>
      </w:tblGrid>
      <w:tr>
        <w:trPr/>
        <w:tc>
          <w:tcPr>
            <w:tcW w:w="2437" w:type="dxa"/>
            <w:tcBorders/>
            <w:vAlign w:val="center"/>
          </w:tcPr>
          <w:p>
            <w:pPr>
              <w:pStyle w:val="Style2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Константы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CHAR_BIT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Количество бит в символе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SCHAR_MIN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MB_LEN_MAX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байтов многобайтового символа, любого языка.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SHRT_MIN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USHRT_MAX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long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long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ULONG_MAX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long int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bidi w:val="0"/>
        <w:jc w:val="both"/>
        <w:rPr/>
      </w:pPr>
      <w:r>
        <w:rPr>
          <w:rFonts w:ascii="Times New Roman" w:hAnsi="Times New Roman"/>
        </w:rPr>
        <w:t xml:space="preserve">Заголовочный файл </w:t>
      </w:r>
      <w:r>
        <w:rPr>
          <w:rStyle w:val="Style12"/>
          <w:rFonts w:eastAsia="NSimSun" w:cs="Liberation Mono" w:ascii="Times New Roman" w:hAnsi="Times New Roman"/>
          <w:i/>
          <w:color w:val="auto"/>
          <w:kern w:val="2"/>
          <w:sz w:val="24"/>
          <w:szCs w:val="24"/>
          <w:lang w:val="ru-RU" w:eastAsia="zh-CN" w:bidi="hi-IN"/>
        </w:rPr>
        <w:t>float</w:t>
      </w:r>
      <w:r>
        <w:rPr>
          <w:rStyle w:val="Style12"/>
          <w:rFonts w:ascii="Times New Roman" w:hAnsi="Times New Roman"/>
          <w:i/>
        </w:rPr>
        <w:t>.h</w:t>
      </w:r>
      <w:r>
        <w:rPr>
          <w:rFonts w:ascii="Times New Roman" w:hAnsi="Times New Roman"/>
        </w:rPr>
        <w:t xml:space="preserve">  описывает характеристики типа данных с плавающей точкой для конкретной системы и компилятора. Значение с плавающей точкой (вещественное число) состоит из четырех элементов: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знак: либо отрицательный, либо положительный; 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основание: выражает количество значений, для кодирования чисел, которые могут быть представлены одной цифрой (2 для двоичной, 10 для десятичной, 16 для шестнадцатеричной, и т. д. ) 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мантисса: значение, стоящее перед основанием. Количество цифр в этом значении определяет точность. </w:t>
      </w:r>
    </w:p>
    <w:p>
      <w:pPr>
        <w:pStyle w:val="Style19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степень: значение в которое возводится основание следующим образом: </w:t>
      </w:r>
    </w:p>
    <w:p>
      <w:pPr>
        <w:pStyle w:val="Style19"/>
        <w:jc w:val="both"/>
        <w:rPr/>
      </w:pPr>
      <w:r>
        <w:rPr>
          <w:rStyle w:val="Style14"/>
          <w:rFonts w:ascii="Times New Roman" w:hAnsi="Times New Roman"/>
        </w:rPr>
        <w:t xml:space="preserve">вещественное значение </w:t>
      </w:r>
      <w:r>
        <w:rPr>
          <w:rFonts w:ascii="Times New Roman" w:hAnsi="Times New Roman"/>
        </w:rPr>
        <w:t xml:space="preserve">= </w:t>
      </w:r>
      <w:r>
        <w:rPr>
          <w:rStyle w:val="Style14"/>
          <w:rFonts w:ascii="Times New Roman" w:hAnsi="Times New Roman"/>
        </w:rPr>
        <w:t xml:space="preserve">мантисса </w:t>
      </w:r>
      <w:r>
        <w:rPr>
          <w:rFonts w:ascii="Times New Roman" w:hAnsi="Times New Roman"/>
        </w:rPr>
        <w:t>* основание</w:t>
      </w:r>
      <w:r>
        <w:rPr>
          <w:rStyle w:val="Style14"/>
          <w:rFonts w:ascii="Times New Roman" w:hAnsi="Times New Roman"/>
          <w:position w:val="8"/>
          <w:sz w:val="19"/>
        </w:rPr>
        <w:t>степень</w:t>
      </w:r>
      <w:r>
        <w:rPr>
          <w:rFonts w:ascii="Times New Roman" w:hAnsi="Times New Roman"/>
        </w:rPr>
        <w:t>, с соответствующим знаком.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65"/>
        <w:gridCol w:w="5872"/>
      </w:tblGrid>
      <w:tr>
        <w:trPr/>
        <w:tc>
          <w:tcPr>
            <w:tcW w:w="3765" w:type="dxa"/>
            <w:tcBorders/>
            <w:vAlign w:val="center"/>
          </w:tcPr>
          <w:p>
            <w:pPr>
              <w:pStyle w:val="Style2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FLT_RADIX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>Основание для всех типов данных с плавающей точкой (</w:t>
            </w:r>
            <w:r>
              <w:rPr>
                <w:rStyle w:val="Style12"/>
                <w:rFonts w:ascii="Times New Roman" w:hAnsi="Times New Roman"/>
              </w:rPr>
              <w:t>long double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2"/>
                <w:rFonts w:ascii="Times New Roman" w:hAnsi="Times New Roman"/>
              </w:rPr>
              <w:t>double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2"/>
                <w:rFonts w:ascii="Times New Roman" w:hAnsi="Times New Roman"/>
              </w:rPr>
              <w:t>float</w:t>
            </w:r>
            <w:r>
              <w:rPr>
                <w:rFonts w:ascii="Times New Roman" w:hAnsi="Times New Roman"/>
              </w:rPr>
              <w:t>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FLT_MANT_DIG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DBL_MANT_DIG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LDBL_MANT_DIG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цифр мантиссы, соответственно для указанных типов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 xml:space="preserve">FLT_DIG </w:t>
            </w:r>
            <w:r>
              <w:rPr>
                <w:rFonts w:ascii="Times New Roman" w:hAnsi="Times New Roman"/>
              </w:rPr>
              <w:t xml:space="preserve">(float) </w:t>
            </w:r>
            <w:r>
              <w:rPr>
                <w:rStyle w:val="Style12"/>
                <w:rFonts w:ascii="Times New Roman" w:hAnsi="Times New Roman"/>
              </w:rPr>
              <w:t>DBL_DIG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LDBL_DIG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десятичных цифр, которые могут быть округлены в число с плавающей точкой и обратно, без потери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FLT_MIN_EXP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DBL_MIN_EXP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LDBL_MIN_EXP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отрицательное целое значение для степени, которое генерирует нормализованное число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FLT_MIN_10_EXP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 xml:space="preserve">DBL_MIN_10_EXP </w:t>
            </w:r>
            <w:r>
              <w:rPr>
                <w:rFonts w:ascii="Times New Roman" w:hAnsi="Times New Roman"/>
              </w:rPr>
              <w:t xml:space="preserve">(double) </w:t>
            </w:r>
            <w:r>
              <w:rPr>
                <w:rStyle w:val="Style12"/>
                <w:rFonts w:ascii="Times New Roman" w:hAnsi="Times New Roman"/>
              </w:rPr>
              <w:t>LDBL_MIN_10_EXP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отрицательное целое значение степени основания 10 выражение, которое будет генерировать нормализованное число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FLT_MAX_EXP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целое значение </w:t>
            </w:r>
            <w:r>
              <w:rPr>
                <w:rStyle w:val="Style14"/>
                <w:rFonts w:ascii="Times New Roman" w:hAnsi="Times New Roman"/>
              </w:rPr>
              <w:t>для степени</w:t>
            </w:r>
            <w:r>
              <w:rPr>
                <w:rFonts w:ascii="Times New Roman" w:hAnsi="Times New Roman"/>
              </w:rPr>
              <w:t xml:space="preserve"> в нормализованной форме представления числа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FLT_MAX_10_EXP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DBL_MAX_10_EXP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LDBL_MAX_10_EXP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Максимальное целое значение </w:t>
            </w:r>
            <w:r>
              <w:rPr>
                <w:rStyle w:val="Style14"/>
                <w:rFonts w:ascii="Times New Roman" w:hAnsi="Times New Roman"/>
              </w:rPr>
              <w:t xml:space="preserve">для степени </w:t>
            </w:r>
            <w:r>
              <w:rPr>
                <w:rFonts w:ascii="Times New Roman" w:hAnsi="Times New Roman"/>
              </w:rPr>
              <w:t>с основанием 10 в нормализованной форме представления числа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FLT_MAX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Максимальные значения чисел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FLT_EPSILON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DBL_EPSILON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LDBL_EPSILON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Разница между 1 и минимальным значением, большим единицы, которое может быть представлено указанными типами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3"/>
              <w:rPr/>
            </w:pPr>
            <w:r>
              <w:rPr>
                <w:rStyle w:val="Style12"/>
                <w:rFonts w:ascii="Times New Roman" w:hAnsi="Times New Roman"/>
              </w:rPr>
              <w:t>FLT_MIN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DBL_MIN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LDBL_MIN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Минимальные значения чисел с плавающей точкой (запятой)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файл с описанием результата работы программ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5</Pages>
  <Words>901</Words>
  <Characters>5875</Characters>
  <CharactersWithSpaces>6507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2022-02-20T20:14:42Z</dcterms:modified>
  <cp:revision>8</cp:revision>
  <dc:subject/>
  <dc:title/>
</cp:coreProperties>
</file>