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9BBF" w14:textId="69911FA3" w:rsidR="00322225" w:rsidRDefault="004100B3">
      <w:r>
        <w:rPr>
          <w:noProof/>
        </w:rPr>
        <w:drawing>
          <wp:inline distT="0" distB="0" distL="0" distR="0" wp14:anchorId="7F779C42" wp14:editId="2D804895">
            <wp:extent cx="5223620" cy="3821452"/>
            <wp:effectExtent l="0" t="0" r="0" b="7620"/>
            <wp:docPr id="803032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32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8326" cy="382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66FD" w14:textId="621677AF" w:rsidR="00C310A8" w:rsidRDefault="00C310A8">
      <w:r>
        <w:rPr>
          <w:noProof/>
        </w:rPr>
        <w:drawing>
          <wp:inline distT="0" distB="0" distL="0" distR="0" wp14:anchorId="12FA5070" wp14:editId="72D913D8">
            <wp:extent cx="5253835" cy="3951603"/>
            <wp:effectExtent l="0" t="0" r="4445" b="0"/>
            <wp:docPr id="1918114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14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390" cy="396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0456" w14:textId="77777777" w:rsidR="00CA0338" w:rsidRDefault="00CA0338"/>
    <w:p w14:paraId="05786D1D" w14:textId="2326A718" w:rsidR="00CA0338" w:rsidRDefault="00CA0338">
      <w:pPr>
        <w:rPr>
          <w:rFonts w:hint="eastAsia"/>
        </w:rPr>
      </w:pPr>
      <w:r w:rsidRPr="00CA0338">
        <w:t xml:space="preserve">此版本将 backbone 放入 velocity 组（与 </w:t>
      </w:r>
      <w:proofErr w:type="spellStart"/>
      <w:r w:rsidRPr="00CA0338">
        <w:t>vel_head</w:t>
      </w:r>
      <w:proofErr w:type="spellEnd"/>
      <w:r w:rsidRPr="00CA0338">
        <w:t xml:space="preserve"> 共享 LR），这是最简方案， 不需</w:t>
      </w:r>
      <w:r w:rsidRPr="00CA0338">
        <w:lastRenderedPageBreak/>
        <w:t xml:space="preserve">要修改 growth_config.py 的 optimizer 配置。如果后续需要独立控制 backbone LR， 再将 </w:t>
      </w:r>
      <w:proofErr w:type="spellStart"/>
      <w:r w:rsidRPr="00CA0338">
        <w:t>param_groups</w:t>
      </w:r>
      <w:proofErr w:type="spellEnd"/>
      <w:r w:rsidRPr="00CA0338">
        <w:t>["fields"].extend(</w:t>
      </w:r>
      <w:proofErr w:type="spellStart"/>
      <w:r w:rsidRPr="00CA0338">
        <w:t>backbone_params</w:t>
      </w:r>
      <w:proofErr w:type="spellEnd"/>
      <w:r w:rsidRPr="00CA0338">
        <w:t xml:space="preserve">) 改为独立的 </w:t>
      </w:r>
      <w:proofErr w:type="spellStart"/>
      <w:r w:rsidRPr="00CA0338">
        <w:t>param_groups</w:t>
      </w:r>
      <w:proofErr w:type="spellEnd"/>
      <w:r w:rsidRPr="00CA0338">
        <w:t>["</w:t>
      </w:r>
      <w:proofErr w:type="spellStart"/>
      <w:r w:rsidRPr="00CA0338">
        <w:t>shared_backbone</w:t>
      </w:r>
      <w:proofErr w:type="spellEnd"/>
      <w:r w:rsidRPr="00CA0338">
        <w:t xml:space="preserve">"] = </w:t>
      </w:r>
      <w:proofErr w:type="spellStart"/>
      <w:r w:rsidRPr="00CA0338">
        <w:t>backbone_params</w:t>
      </w:r>
      <w:proofErr w:type="spellEnd"/>
      <w:r w:rsidRPr="00CA0338">
        <w:t xml:space="preserve"> 并在 config 中新增对应优化器。</w:t>
      </w:r>
    </w:p>
    <w:sectPr w:rsidR="00CA03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E1821" w14:textId="77777777" w:rsidR="004F7203" w:rsidRDefault="004F7203" w:rsidP="004100B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77E72A" w14:textId="77777777" w:rsidR="004F7203" w:rsidRDefault="004F7203" w:rsidP="004100B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A0C58" w14:textId="77777777" w:rsidR="004F7203" w:rsidRDefault="004F7203" w:rsidP="004100B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CD9763" w14:textId="77777777" w:rsidR="004F7203" w:rsidRDefault="004F7203" w:rsidP="004100B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25"/>
    <w:rsid w:val="00132D51"/>
    <w:rsid w:val="00322225"/>
    <w:rsid w:val="00391FAC"/>
    <w:rsid w:val="004100B3"/>
    <w:rsid w:val="004F7203"/>
    <w:rsid w:val="00C310A8"/>
    <w:rsid w:val="00CA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A3811"/>
  <w15:chartTrackingRefBased/>
  <w15:docId w15:val="{19E9BE9E-D150-494C-A066-3B9A40006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22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2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2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2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2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2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2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2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22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2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2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22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22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22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22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22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22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22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2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2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22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2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22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22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22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2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22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222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100B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100B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100B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100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人熊 黑</dc:creator>
  <cp:keywords/>
  <dc:description/>
  <cp:lastModifiedBy>人熊 黑</cp:lastModifiedBy>
  <cp:revision>4</cp:revision>
  <dcterms:created xsi:type="dcterms:W3CDTF">2026-06-09T03:36:00Z</dcterms:created>
  <dcterms:modified xsi:type="dcterms:W3CDTF">2026-06-09T04:01:00Z</dcterms:modified>
</cp:coreProperties>
</file>