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pPr w:leftFromText="180" w:rightFromText="180" w:vertAnchor="page" w:horzAnchor="margin" w:tblpXSpec="center" w:tblpY="908"/>
        <w:tblW w:w="16444" w:type="dxa"/>
        <w:tblLook w:val="06A0" w:firstRow="1" w:lastRow="0" w:firstColumn="1" w:lastColumn="0" w:noHBand="1" w:noVBand="1"/>
      </w:tblPr>
      <w:tblGrid>
        <w:gridCol w:w="2269"/>
        <w:gridCol w:w="4618"/>
        <w:gridCol w:w="4564"/>
        <w:gridCol w:w="417"/>
        <w:gridCol w:w="1173"/>
        <w:gridCol w:w="3120"/>
        <w:gridCol w:w="283"/>
      </w:tblGrid>
      <w:tr w:rsidR="00E25F75" w:rsidRPr="00CD2F21" w14:paraId="3B00CD91" w14:textId="77777777" w:rsidTr="00E25F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9" w:type="dxa"/>
            <w:shd w:val="clear" w:color="auto" w:fill="auto"/>
            <w:noWrap/>
          </w:tcPr>
          <w:p w14:paraId="0A4FB377" w14:textId="77777777" w:rsidR="00E25F75" w:rsidRPr="00CD2F21" w:rsidRDefault="00E25F75" w:rsidP="00E25F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en-GB" w:eastAsia="en-GB"/>
                <w14:ligatures w14:val="none"/>
              </w:rPr>
            </w:pPr>
            <w:r w:rsidRPr="006615DF">
              <w:rPr>
                <w:rFonts w:ascii="Californian FB" w:hAnsi="Californian FB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4618" w:type="dxa"/>
            <w:shd w:val="clear" w:color="auto" w:fill="auto"/>
            <w:noWrap/>
          </w:tcPr>
          <w:p w14:paraId="2EA48152" w14:textId="77777777" w:rsidR="00E25F75" w:rsidRPr="00CD2F21" w:rsidRDefault="00E25F75" w:rsidP="00E25F75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en-GB" w:eastAsia="en-GB"/>
                <w14:ligatures w14:val="none"/>
              </w:rPr>
            </w:pPr>
            <w:r w:rsidRPr="006615DF">
              <w:rPr>
                <w:rFonts w:ascii="Californian FB" w:hAnsi="Californian FB"/>
                <w:b/>
                <w:bCs/>
                <w:sz w:val="28"/>
                <w:szCs w:val="28"/>
              </w:rPr>
              <w:t>Purpose</w:t>
            </w:r>
          </w:p>
        </w:tc>
        <w:tc>
          <w:tcPr>
            <w:tcW w:w="4564" w:type="dxa"/>
            <w:shd w:val="clear" w:color="auto" w:fill="auto"/>
            <w:noWrap/>
          </w:tcPr>
          <w:p w14:paraId="7801FD41" w14:textId="77777777" w:rsidR="00E25F75" w:rsidRPr="00CD2F21" w:rsidRDefault="00E25F75" w:rsidP="00E25F75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en-GB" w:eastAsia="en-GB"/>
                <w14:ligatures w14:val="none"/>
              </w:rPr>
            </w:pPr>
            <w:r w:rsidRPr="006615DF">
              <w:rPr>
                <w:rFonts w:ascii="Californian FB" w:hAnsi="Californian FB"/>
                <w:b/>
                <w:bCs/>
                <w:sz w:val="28"/>
                <w:szCs w:val="28"/>
              </w:rPr>
              <w:t>Recipient/Source</w:t>
            </w:r>
          </w:p>
        </w:tc>
        <w:tc>
          <w:tcPr>
            <w:tcW w:w="1590" w:type="dxa"/>
            <w:gridSpan w:val="2"/>
            <w:shd w:val="clear" w:color="auto" w:fill="auto"/>
          </w:tcPr>
          <w:p w14:paraId="7F5D97FA" w14:textId="77777777" w:rsidR="00E25F75" w:rsidRPr="00CD2F21" w:rsidRDefault="00E25F75" w:rsidP="00E25F75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en-GB" w:eastAsia="en-GB"/>
                <w14:ligatures w14:val="none"/>
              </w:rPr>
            </w:pPr>
            <w:r w:rsidRPr="006615DF">
              <w:rPr>
                <w:rFonts w:ascii="Californian FB" w:hAnsi="Californian FB"/>
                <w:b/>
                <w:bCs/>
                <w:sz w:val="28"/>
                <w:szCs w:val="28"/>
              </w:rPr>
              <w:t>Value</w:t>
            </w:r>
            <w:r>
              <w:rPr>
                <w:rFonts w:ascii="Californian FB" w:hAnsi="Californian FB"/>
                <w:b/>
                <w:bCs/>
                <w:sz w:val="28"/>
                <w:szCs w:val="28"/>
              </w:rPr>
              <w:t xml:space="preserve"> </w:t>
            </w:r>
            <w:r w:rsidRPr="006615DF">
              <w:rPr>
                <w:rFonts w:ascii="Californian FB" w:hAnsi="Californian FB"/>
                <w:b/>
                <w:bCs/>
                <w:sz w:val="28"/>
                <w:szCs w:val="28"/>
              </w:rPr>
              <w:t xml:space="preserve">(GP) </w:t>
            </w:r>
          </w:p>
        </w:tc>
        <w:tc>
          <w:tcPr>
            <w:tcW w:w="3403" w:type="dxa"/>
            <w:gridSpan w:val="2"/>
            <w:shd w:val="clear" w:color="auto" w:fill="auto"/>
            <w:noWrap/>
            <w:hideMark/>
          </w:tcPr>
          <w:p w14:paraId="449C4B47" w14:textId="77777777" w:rsidR="00E25F75" w:rsidRPr="00CD2F21" w:rsidRDefault="00E25F75" w:rsidP="00E25F7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8"/>
                <w:szCs w:val="28"/>
                <w:lang w:val="en-GB" w:eastAsia="en-GB"/>
                <w14:ligatures w14:val="none"/>
              </w:rPr>
            </w:pPr>
          </w:p>
        </w:tc>
      </w:tr>
      <w:tr w:rsidR="00E25F75" w:rsidRPr="008113DE" w14:paraId="78A4EDB8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</w:tcPr>
          <w:p w14:paraId="28DB074C" w14:textId="77777777" w:rsidR="00E25F75" w:rsidRPr="008113DE" w:rsidRDefault="00E25F75" w:rsidP="00E25F75">
            <w:pPr>
              <w:rPr>
                <w:rFonts w:ascii="Californian FB" w:eastAsia="Times New Roman" w:hAnsi="Californian FB" w:cstheme="minorHAnsi"/>
                <w:sz w:val="24"/>
                <w:szCs w:val="24"/>
                <w:lang w:val="en-GB" w:eastAsia="en-GB"/>
              </w:rPr>
            </w:pPr>
            <w:r w:rsidRPr="008113DE">
              <w:rPr>
                <w:rFonts w:ascii="Californian FB" w:eastAsia="Times New Roman" w:hAnsi="Californian FB" w:cstheme="minorHAnsi"/>
                <w:sz w:val="24"/>
                <w:szCs w:val="24"/>
                <w:lang w:val="en-GB" w:eastAsia="en-GB"/>
              </w:rPr>
              <w:t xml:space="preserve">10th </w:t>
            </w:r>
            <w:r w:rsidRPr="008113DE">
              <w:rPr>
                <w:rFonts w:ascii="Californian FB" w:hAnsi="Californian FB" w:cstheme="minorHAnsi"/>
                <w:sz w:val="24"/>
                <w:szCs w:val="24"/>
                <w:lang w:val="en-GB" w:eastAsia="en-GB"/>
              </w:rPr>
              <w:t>of Veran 1179</w:t>
            </w:r>
          </w:p>
        </w:tc>
        <w:tc>
          <w:tcPr>
            <w:tcW w:w="4618" w:type="dxa"/>
            <w:shd w:val="clear" w:color="auto" w:fill="auto"/>
            <w:noWrap/>
          </w:tcPr>
          <w:p w14:paraId="75B3BD5B" w14:textId="77777777" w:rsidR="00E25F75" w:rsidRPr="008113DE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Stay at Proud Lion Lodge</w:t>
            </w:r>
          </w:p>
        </w:tc>
        <w:tc>
          <w:tcPr>
            <w:tcW w:w="4564" w:type="dxa"/>
            <w:shd w:val="clear" w:color="auto" w:fill="auto"/>
            <w:noWrap/>
          </w:tcPr>
          <w:p w14:paraId="0B744898" w14:textId="77777777" w:rsidR="00E25F75" w:rsidRPr="008113DE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Hugh Bowes, Steorr</w:t>
            </w:r>
          </w:p>
        </w:tc>
        <w:tc>
          <w:tcPr>
            <w:tcW w:w="417" w:type="dxa"/>
            <w:shd w:val="clear" w:color="auto" w:fill="auto"/>
          </w:tcPr>
          <w:p w14:paraId="07119E81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+</w:t>
            </w:r>
          </w:p>
        </w:tc>
        <w:tc>
          <w:tcPr>
            <w:tcW w:w="1173" w:type="dxa"/>
            <w:shd w:val="clear" w:color="auto" w:fill="auto"/>
            <w:noWrap/>
          </w:tcPr>
          <w:p w14:paraId="49FA5F94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4000</w:t>
            </w:r>
          </w:p>
        </w:tc>
        <w:tc>
          <w:tcPr>
            <w:tcW w:w="3120" w:type="dxa"/>
            <w:shd w:val="clear" w:color="auto" w:fill="auto"/>
            <w:noWrap/>
          </w:tcPr>
          <w:p w14:paraId="25318AC2" w14:textId="77777777" w:rsidR="00E25F75" w:rsidRPr="008113DE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</w:p>
        </w:tc>
      </w:tr>
      <w:tr w:rsidR="00E25F75" w:rsidRPr="008113DE" w14:paraId="0D28C669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6A40A35A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12th of Veran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4CC7A91C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Wine tasting event at Admore Estate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22AF62DA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Various staff, Winemakers and Hostelry G</w:t>
            </w: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uilds</w:t>
            </w:r>
          </w:p>
        </w:tc>
        <w:tc>
          <w:tcPr>
            <w:tcW w:w="417" w:type="dxa"/>
            <w:shd w:val="clear" w:color="auto" w:fill="auto"/>
          </w:tcPr>
          <w:p w14:paraId="3D700A34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0E4451E6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5000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6E069255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4B18F7BD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7050639D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18th of Veran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570A6416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Research fees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44AE891E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Librarian Snowfall, Sages Guild</w:t>
            </w:r>
          </w:p>
        </w:tc>
        <w:tc>
          <w:tcPr>
            <w:tcW w:w="417" w:type="dxa"/>
            <w:shd w:val="clear" w:color="auto" w:fill="auto"/>
          </w:tcPr>
          <w:p w14:paraId="76CF17AA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01CBD7D0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3000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0422EE34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74801EF6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17E4FCFF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31st of Veran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46CA8A0B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Various supplies and equipment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631EA5CE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Master Nash, Alchemists Guild</w:t>
            </w:r>
          </w:p>
        </w:tc>
        <w:tc>
          <w:tcPr>
            <w:tcW w:w="417" w:type="dxa"/>
            <w:shd w:val="clear" w:color="auto" w:fill="auto"/>
          </w:tcPr>
          <w:p w14:paraId="29CBB990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079A881B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4E642F87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027FE960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7230CA29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3rd of Veroth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54C87E67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Sunrise Winery cellar downward expansion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2AA62AD5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Foreman Markus, Builders' Guild</w:t>
            </w:r>
          </w:p>
        </w:tc>
        <w:tc>
          <w:tcPr>
            <w:tcW w:w="417" w:type="dxa"/>
            <w:shd w:val="clear" w:color="auto" w:fill="auto"/>
          </w:tcPr>
          <w:p w14:paraId="43C5F90E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1CF07976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8000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50706282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109F951D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0028BAAE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12th of Veroth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358E5E89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Gift on the occasion of his newborn son  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31CD7685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Officer Galen, Board</w:t>
            </w:r>
          </w:p>
        </w:tc>
        <w:tc>
          <w:tcPr>
            <w:tcW w:w="417" w:type="dxa"/>
            <w:shd w:val="clear" w:color="auto" w:fill="auto"/>
          </w:tcPr>
          <w:p w14:paraId="3248A435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27D06191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003BC921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(five bottles of Unicorn Reserve)</w:t>
            </w:r>
          </w:p>
        </w:tc>
      </w:tr>
      <w:tr w:rsidR="00E25F75" w:rsidRPr="008113DE" w14:paraId="5B067BA8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55282DC3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17th of Veroth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01706AD7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Extraction optimisation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50BF6D5B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Wesson Wines staff, Winemakers Guild</w:t>
            </w:r>
          </w:p>
        </w:tc>
        <w:tc>
          <w:tcPr>
            <w:tcW w:w="417" w:type="dxa"/>
            <w:shd w:val="clear" w:color="auto" w:fill="auto"/>
          </w:tcPr>
          <w:p w14:paraId="5AD31F30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706065A7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3D28A31E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66EC4384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22C2B9FE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24th of Veroth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23661693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Five copper stills and tubing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1E7CBBF4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Engineer Rust, Metalshapers Guild</w:t>
            </w:r>
          </w:p>
        </w:tc>
        <w:tc>
          <w:tcPr>
            <w:tcW w:w="417" w:type="dxa"/>
            <w:shd w:val="clear" w:color="auto" w:fill="auto"/>
          </w:tcPr>
          <w:p w14:paraId="32433C1C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5865C80D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750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53B8784F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6F9A74E0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10E71079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29th of Veroth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0B6FAC8E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Two large iron vats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563B78B6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Engineer Rust, Metalshapers Guild</w:t>
            </w:r>
          </w:p>
        </w:tc>
        <w:tc>
          <w:tcPr>
            <w:tcW w:w="417" w:type="dxa"/>
            <w:shd w:val="clear" w:color="auto" w:fill="auto"/>
          </w:tcPr>
          <w:p w14:paraId="4292AFA4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1068F209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250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2519F360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4CA2B5A5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1382AEC3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4th of Sumaran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17772C35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Specialised brewers’ wages at Sunrise Winery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51E7BE07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Wesson Wines staff, Winemakers Guild</w:t>
            </w:r>
          </w:p>
        </w:tc>
        <w:tc>
          <w:tcPr>
            <w:tcW w:w="417" w:type="dxa"/>
            <w:shd w:val="clear" w:color="auto" w:fill="auto"/>
          </w:tcPr>
          <w:p w14:paraId="4271E50A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266C89F3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8000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2CF4F689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2AB8AABB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191F468C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24th of Sumaran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5FE226E6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Stay at Proud Lion Lodge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01FB2EAF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Hugh Bowes, Steorr</w:t>
            </w:r>
          </w:p>
        </w:tc>
        <w:tc>
          <w:tcPr>
            <w:tcW w:w="417" w:type="dxa"/>
            <w:shd w:val="clear" w:color="auto" w:fill="auto"/>
          </w:tcPr>
          <w:p w14:paraId="1C3A9CFC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+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0FA525E0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4000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4DAAC0F1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0458CC7B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097A7EDC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24th of Sumaran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3B6176DE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Three crates of green salt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2519FE4A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Hugh Bowes, Steorr</w:t>
            </w:r>
          </w:p>
        </w:tc>
        <w:tc>
          <w:tcPr>
            <w:tcW w:w="417" w:type="dxa"/>
            <w:shd w:val="clear" w:color="auto" w:fill="auto"/>
          </w:tcPr>
          <w:p w14:paraId="713D15FA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4F810165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600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231F56FC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543E4DD4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5DA9305F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14th of Sumaroth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3EB1945D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Gift for her wife's dressmaking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3D95842F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Inspector Nocent, Board</w:t>
            </w:r>
          </w:p>
        </w:tc>
        <w:tc>
          <w:tcPr>
            <w:tcW w:w="417" w:type="dxa"/>
            <w:shd w:val="clear" w:color="auto" w:fill="auto"/>
          </w:tcPr>
          <w:p w14:paraId="2BFCD518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1D87C147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300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7C0E862C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(three bolts of Meridion silk)</w:t>
            </w:r>
          </w:p>
        </w:tc>
      </w:tr>
      <w:tr w:rsidR="00E25F75" w:rsidRPr="008113DE" w14:paraId="0298194F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753CA3FD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31st of Sumaroth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326C2948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Construction of new guest cottage at Admore Estate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7A78791B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Foreman Markus, Builders' Guild</w:t>
            </w:r>
          </w:p>
        </w:tc>
        <w:tc>
          <w:tcPr>
            <w:tcW w:w="417" w:type="dxa"/>
            <w:shd w:val="clear" w:color="auto" w:fill="auto"/>
          </w:tcPr>
          <w:p w14:paraId="7ACB0BB9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5A8DAF6B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088F756A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634A0AF9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200FAF36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27th of Haustan 1179</w:t>
            </w:r>
          </w:p>
        </w:tc>
        <w:tc>
          <w:tcPr>
            <w:tcW w:w="4618" w:type="dxa"/>
            <w:shd w:val="clear" w:color="auto" w:fill="auto"/>
            <w:hideMark/>
          </w:tcPr>
          <w:p w14:paraId="14C17759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Contribution to Bowes search party</w:t>
            </w:r>
          </w:p>
        </w:tc>
        <w:tc>
          <w:tcPr>
            <w:tcW w:w="4564" w:type="dxa"/>
            <w:shd w:val="clear" w:color="auto" w:fill="auto"/>
            <w:hideMark/>
          </w:tcPr>
          <w:p w14:paraId="5D0C5BCF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Gideon Fletcher, Steorr</w:t>
            </w:r>
          </w:p>
        </w:tc>
        <w:tc>
          <w:tcPr>
            <w:tcW w:w="417" w:type="dxa"/>
            <w:shd w:val="clear" w:color="auto" w:fill="auto"/>
          </w:tcPr>
          <w:p w14:paraId="3E2B032B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hideMark/>
          </w:tcPr>
          <w:p w14:paraId="132562D6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2000</w:t>
            </w:r>
          </w:p>
        </w:tc>
        <w:tc>
          <w:tcPr>
            <w:tcW w:w="3120" w:type="dxa"/>
            <w:shd w:val="clear" w:color="auto" w:fill="auto"/>
            <w:hideMark/>
          </w:tcPr>
          <w:p w14:paraId="1C4D79E5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46B2822C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2A93E8EC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32nd of Haustan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075B5FE2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Reinforced bottles contract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577A12C7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Master Tol, Glassblowers Guild</w:t>
            </w:r>
          </w:p>
        </w:tc>
        <w:tc>
          <w:tcPr>
            <w:tcW w:w="417" w:type="dxa"/>
            <w:shd w:val="clear" w:color="auto" w:fill="auto"/>
          </w:tcPr>
          <w:p w14:paraId="012F468C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0DB20BB4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4000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0277BDA1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14D533A6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4938A86B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2nd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1DA1DC2D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Ten crates of green salt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658872E0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Alia Ceterus, Steorr</w:t>
            </w:r>
          </w:p>
        </w:tc>
        <w:tc>
          <w:tcPr>
            <w:tcW w:w="417" w:type="dxa"/>
            <w:shd w:val="clear" w:color="auto" w:fill="auto"/>
          </w:tcPr>
          <w:p w14:paraId="3EABF4FC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65E239D1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32D0F1B3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03345E27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522B360E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2nd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5EC58D40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Stay at Proud Lion Lodge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5BC8CC1B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Alia Ceterus, Steorr</w:t>
            </w:r>
          </w:p>
        </w:tc>
        <w:tc>
          <w:tcPr>
            <w:tcW w:w="417" w:type="dxa"/>
            <w:shd w:val="clear" w:color="auto" w:fill="auto"/>
          </w:tcPr>
          <w:p w14:paraId="414B0B50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+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76FDDE4A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0445C21C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30CEB2BE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0B0CB791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4th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01EAEE67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Five Vintage '60 bottles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2CC89CC8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Alia Ceterus, Steorr</w:t>
            </w:r>
          </w:p>
        </w:tc>
        <w:tc>
          <w:tcPr>
            <w:tcW w:w="417" w:type="dxa"/>
            <w:shd w:val="clear" w:color="auto" w:fill="auto"/>
          </w:tcPr>
          <w:p w14:paraId="27337829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+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7C9575C3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0CD3B4E0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2C148E25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04ABF3CD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9th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53B4AB9B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Repairs to floors at Sunrise Winery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5528329F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Layer Guppy, Builders Guild</w:t>
            </w:r>
          </w:p>
        </w:tc>
        <w:tc>
          <w:tcPr>
            <w:tcW w:w="417" w:type="dxa"/>
            <w:shd w:val="clear" w:color="auto" w:fill="auto"/>
          </w:tcPr>
          <w:p w14:paraId="022AEB63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4394DE7A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75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4127B9ED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750D1016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2B9DDB23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14th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61ECA24F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Thanks for security consultation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4E1B8D4F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Officer Galen, Board</w:t>
            </w:r>
          </w:p>
        </w:tc>
        <w:tc>
          <w:tcPr>
            <w:tcW w:w="417" w:type="dxa"/>
            <w:shd w:val="clear" w:color="auto" w:fill="auto"/>
          </w:tcPr>
          <w:p w14:paraId="1208FD06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7DDF832D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50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02B857CD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(basket of delicacies from Circos)</w:t>
            </w:r>
          </w:p>
        </w:tc>
      </w:tr>
      <w:tr w:rsidR="00E25F75" w:rsidRPr="008113DE" w14:paraId="3FDF705B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112F1A2D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21st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570BF668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Maintenance for presses at Sunrise Winery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00F8C741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Wesson Wines staff, Winemakers Guild</w:t>
            </w:r>
          </w:p>
        </w:tc>
        <w:tc>
          <w:tcPr>
            <w:tcW w:w="417" w:type="dxa"/>
            <w:shd w:val="clear" w:color="auto" w:fill="auto"/>
          </w:tcPr>
          <w:p w14:paraId="6300C96D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303C3902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150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1163E1F0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20FC56F4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79E6276D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23rd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0D836EAC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Custom casks contract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06396985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Engineer Rust, Metalshapers Guild</w:t>
            </w:r>
          </w:p>
        </w:tc>
        <w:tc>
          <w:tcPr>
            <w:tcW w:w="417" w:type="dxa"/>
            <w:shd w:val="clear" w:color="auto" w:fill="auto"/>
          </w:tcPr>
          <w:p w14:paraId="6391CD29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6B78806C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08E3A9F8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52D46C77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0BA0898A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28th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28C91DC5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Five crates of green salt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4687CF9B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Verrill Strongboot, Steorr</w:t>
            </w:r>
          </w:p>
        </w:tc>
        <w:tc>
          <w:tcPr>
            <w:tcW w:w="417" w:type="dxa"/>
            <w:shd w:val="clear" w:color="auto" w:fill="auto"/>
          </w:tcPr>
          <w:p w14:paraId="63343A42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65ABE4B8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500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0E725285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41FA0E92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3A51FB41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28th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7620C746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Stay at Proud Lion Lodge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6289C063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Verrill Strongboot, Steorr</w:t>
            </w:r>
          </w:p>
        </w:tc>
        <w:tc>
          <w:tcPr>
            <w:tcW w:w="417" w:type="dxa"/>
            <w:shd w:val="clear" w:color="auto" w:fill="auto"/>
          </w:tcPr>
          <w:p w14:paraId="59A68ED3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+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65C20DF7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5000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609EAA59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18F45B1E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310DC2A5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33rd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77F0F1FB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Ten Vintage '62 barrels 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7180134E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Verrill Strongboot, Steorr</w:t>
            </w:r>
          </w:p>
        </w:tc>
        <w:tc>
          <w:tcPr>
            <w:tcW w:w="417" w:type="dxa"/>
            <w:shd w:val="clear" w:color="auto" w:fill="auto"/>
          </w:tcPr>
          <w:p w14:paraId="5971918B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+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74E96539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20000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38DD32D8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7F929DA2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71584EC9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33rd of Haustoh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63D35A65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Expedited inspection fees for Fortune Favour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3E3FCBC1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Inspector Nocent, Board</w:t>
            </w:r>
          </w:p>
        </w:tc>
        <w:tc>
          <w:tcPr>
            <w:tcW w:w="417" w:type="dxa"/>
            <w:shd w:val="clear" w:color="auto" w:fill="auto"/>
          </w:tcPr>
          <w:p w14:paraId="307876A4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186C4F04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0E201357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45487F0A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36B6566C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4th of Gieman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0C1E4FC5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 xml:space="preserve">Fortune Favour's sinking investigation 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01E6E694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Officer Galen, Board</w:t>
            </w:r>
          </w:p>
        </w:tc>
        <w:tc>
          <w:tcPr>
            <w:tcW w:w="417" w:type="dxa"/>
            <w:shd w:val="clear" w:color="auto" w:fill="auto"/>
          </w:tcPr>
          <w:p w14:paraId="12285D1D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3188CE7F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2000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6866A804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387E35B7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093E7775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11th of Gieman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3C79684B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Purification of Vintage '59 batch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18A2E635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Wesson Wines staff, Winemakers Guild</w:t>
            </w:r>
          </w:p>
        </w:tc>
        <w:tc>
          <w:tcPr>
            <w:tcW w:w="417" w:type="dxa"/>
            <w:shd w:val="clear" w:color="auto" w:fill="auto"/>
          </w:tcPr>
          <w:p w14:paraId="3C663461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37F43EC3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600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30188A4B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  <w:tr w:rsidR="00E25F75" w:rsidRPr="008113DE" w14:paraId="4F2740AC" w14:textId="77777777" w:rsidTr="00E25F75">
        <w:trPr>
          <w:gridAfter w:val="1"/>
          <w:wAfter w:w="283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shd w:val="clear" w:color="auto" w:fill="auto"/>
            <w:noWrap/>
            <w:hideMark/>
          </w:tcPr>
          <w:p w14:paraId="5CDF787B" w14:textId="77777777" w:rsidR="00E25F75" w:rsidRPr="00CD2F21" w:rsidRDefault="00E25F75" w:rsidP="00E25F75">
            <w:pPr>
              <w:spacing w:after="0" w:line="240" w:lineRule="auto"/>
              <w:jc w:val="right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30th of Gieman 1179</w:t>
            </w:r>
          </w:p>
        </w:tc>
        <w:tc>
          <w:tcPr>
            <w:tcW w:w="4618" w:type="dxa"/>
            <w:shd w:val="clear" w:color="auto" w:fill="auto"/>
            <w:noWrap/>
            <w:hideMark/>
          </w:tcPr>
          <w:p w14:paraId="041E0012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Vintage '56 blend stabilisation</w:t>
            </w:r>
          </w:p>
        </w:tc>
        <w:tc>
          <w:tcPr>
            <w:tcW w:w="4564" w:type="dxa"/>
            <w:shd w:val="clear" w:color="auto" w:fill="auto"/>
            <w:noWrap/>
            <w:hideMark/>
          </w:tcPr>
          <w:p w14:paraId="0DF56FE9" w14:textId="77777777" w:rsidR="00E25F75" w:rsidRPr="00CD2F21" w:rsidRDefault="00E25F75" w:rsidP="00E25F7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Wesson Wines staff, Winemakers Guild</w:t>
            </w:r>
          </w:p>
        </w:tc>
        <w:tc>
          <w:tcPr>
            <w:tcW w:w="417" w:type="dxa"/>
            <w:shd w:val="clear" w:color="auto" w:fill="auto"/>
          </w:tcPr>
          <w:p w14:paraId="1BD2E80E" w14:textId="77777777" w:rsidR="00E25F75" w:rsidRPr="008113DE" w:rsidRDefault="00E25F75" w:rsidP="00E25F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113DE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-</w:t>
            </w:r>
          </w:p>
        </w:tc>
        <w:tc>
          <w:tcPr>
            <w:tcW w:w="1173" w:type="dxa"/>
            <w:shd w:val="clear" w:color="auto" w:fill="auto"/>
            <w:noWrap/>
            <w:hideMark/>
          </w:tcPr>
          <w:p w14:paraId="051D3396" w14:textId="77777777" w:rsidR="00E25F75" w:rsidRPr="00CD2F21" w:rsidRDefault="00E25F75" w:rsidP="00E25F7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4500</w:t>
            </w:r>
          </w:p>
        </w:tc>
        <w:tc>
          <w:tcPr>
            <w:tcW w:w="3120" w:type="dxa"/>
            <w:shd w:val="clear" w:color="auto" w:fill="auto"/>
            <w:noWrap/>
            <w:hideMark/>
          </w:tcPr>
          <w:p w14:paraId="4C50B471" w14:textId="77777777" w:rsidR="00E25F75" w:rsidRPr="00CD2F21" w:rsidRDefault="00E25F75" w:rsidP="00E25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CD2F21">
              <w:rPr>
                <w:rFonts w:ascii="Californian FB" w:eastAsia="Times New Roman" w:hAnsi="Californian FB" w:cs="Calibri"/>
                <w:i/>
                <w:iCs/>
                <w:color w:val="000000"/>
                <w:kern w:val="0"/>
                <w:sz w:val="24"/>
                <w:szCs w:val="24"/>
                <w:lang w:val="en-GB" w:eastAsia="en-GB"/>
                <w14:ligatures w14:val="none"/>
              </w:rPr>
              <w:t> </w:t>
            </w:r>
          </w:p>
        </w:tc>
      </w:tr>
    </w:tbl>
    <w:p w14:paraId="2D15A3EE" w14:textId="1B147EB4" w:rsidR="00CD2F21" w:rsidRDefault="008113DE">
      <w:r>
        <w:rPr>
          <w:rFonts w:ascii="Californian FB" w:eastAsia="Times New Roman" w:hAnsi="Californian FB" w:cs="Calibri"/>
          <w:i/>
          <w:iCs/>
          <w:noProof/>
          <w:color w:val="000000"/>
          <w:kern w:val="0"/>
          <w:sz w:val="24"/>
          <w:szCs w:val="24"/>
          <w:lang w:val="en-GB" w:eastAsia="en-GB"/>
        </w:rPr>
        <w:drawing>
          <wp:anchor distT="0" distB="0" distL="114300" distR="114300" simplePos="0" relativeHeight="251658240" behindDoc="1" locked="0" layoutInCell="1" allowOverlap="1" wp14:anchorId="78BBC500" wp14:editId="3BC3FC0F">
            <wp:simplePos x="0" y="0"/>
            <wp:positionH relativeFrom="column">
              <wp:posOffset>-1035050</wp:posOffset>
            </wp:positionH>
            <wp:positionV relativeFrom="paragraph">
              <wp:posOffset>-37465</wp:posOffset>
            </wp:positionV>
            <wp:extent cx="11379200" cy="7618471"/>
            <wp:effectExtent l="0" t="0" r="0" b="1905"/>
            <wp:wrapNone/>
            <wp:docPr id="144802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2907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9200" cy="7618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6C918" w14:textId="753C715C" w:rsidR="00CD2F21" w:rsidRPr="008113DE" w:rsidRDefault="00CD2F21" w:rsidP="006615DF">
      <w:pPr>
        <w:rPr>
          <w:rFonts w:ascii="Californian FB" w:hAnsi="Californian FB"/>
          <w:i/>
          <w:iCs/>
          <w:sz w:val="24"/>
          <w:szCs w:val="24"/>
        </w:rPr>
      </w:pPr>
    </w:p>
    <w:sectPr w:rsidR="00CD2F21" w:rsidRPr="008113DE" w:rsidSect="006615DF">
      <w:pgSz w:w="16838" w:h="11906" w:orient="landscape"/>
      <w:pgMar w:top="2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72A"/>
    <w:rsid w:val="002A1AA2"/>
    <w:rsid w:val="00401C96"/>
    <w:rsid w:val="00637E15"/>
    <w:rsid w:val="006615DF"/>
    <w:rsid w:val="007A7EE7"/>
    <w:rsid w:val="008113DE"/>
    <w:rsid w:val="0081572A"/>
    <w:rsid w:val="00CD2F21"/>
    <w:rsid w:val="00D459EC"/>
    <w:rsid w:val="00D93C52"/>
    <w:rsid w:val="00E2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2F988"/>
  <w15:chartTrackingRefBased/>
  <w15:docId w15:val="{83CC4594-92E6-4044-AFF7-C97BEF6C3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8157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edger">
    <w:name w:val="Ledger"/>
    <w:basedOn w:val="TableNormal"/>
    <w:uiPriority w:val="99"/>
    <w:rsid w:val="00CD2F21"/>
    <w:pPr>
      <w:spacing w:after="0" w:line="240" w:lineRule="auto"/>
    </w:pPr>
    <w:tblPr/>
  </w:style>
  <w:style w:type="table" w:styleId="PlainTable3">
    <w:name w:val="Plain Table 3"/>
    <w:basedOn w:val="TableNormal"/>
    <w:uiPriority w:val="43"/>
    <w:rsid w:val="00CD2F2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CD2F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7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4FD72-7FC9-4085-A253-F6A4DE565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7305</TotalTime>
  <Pages>1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Harel</dc:creator>
  <cp:keywords/>
  <dc:description/>
  <cp:lastModifiedBy>Antoine Harel</cp:lastModifiedBy>
  <cp:revision>3</cp:revision>
  <dcterms:created xsi:type="dcterms:W3CDTF">2023-11-01T16:42:00Z</dcterms:created>
  <dcterms:modified xsi:type="dcterms:W3CDTF">2023-12-01T09:24:00Z</dcterms:modified>
</cp:coreProperties>
</file>