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AI-driven autonomous job scheduler for Azure Data Platform (PoC)</w:t>
      </w:r>
    </w:p>
    <w:p>
      <w:pPr>
        <w:spacing w:after="120"/>
      </w:pPr>
      <w:r>
        <w:rPr>
          <w:i/>
          <w:iCs/>
        </w:rPr>
        <w:t xml:space="preserve">Objective: build an AI-powered autonomous scheduler for Azure Data Factory and Azure Databricks that optimizes resource allocation, predicts failures, minimizes cost, and continuously learns.</w:t>
      </w:r>
    </w:p>
    <w:p>
      <w:pPr>
        <w:pStyle w:val="Heading1"/>
        <w:spacing w:after="150" w:before="300"/>
      </w:pPr>
      <w:r>
        <w:t xml:space="preserve">1. Architecture overview</w:t>
      </w:r>
    </w:p>
    <w:p>
      <w:pPr>
        <w:spacing w:after="120"/>
      </w:pPr>
      <w:r>
        <w:t xml:space="preserve">Text summary: ADF trigger → Event Grid → AI scheduler → Decision engine → Databricks → Metrics → Feedback loop (back into AI scheduler).</w:t>
      </w:r>
    </w:p>
    <w:p>
      <w:pPr>
        <w:spacing w:after="120"/>
      </w:pPr>
      <w:r>
        <w:t xml:space="preserve">Azure services used: ADF, Azure Databricks, Event Grid, Azure Monitor, Log Analytics, ADLS Gen2, Azure SQL, Azure ML, Azure Functions/Container Apps, Service Bus, Key Vault, Entra ID, Power BI.</w:t>
      </w:r>
    </w:p>
    <w:p>
      <w:pPr>
        <w:pStyle w:val="Heading1"/>
        <w:spacing w:after="150" w:before="300"/>
      </w:pPr>
      <w:r>
        <w:t xml:space="preserve">2. Runtime data flow diagram</w:t>
      </w:r>
    </w:p>
    <w:p>
      <w:pPr>
        <w:spacing w:after="150"/>
        <w:jc w:val="center"/>
      </w:pPr>
      <w:r>
        <w:drawing>
          <wp:inline distT="0" distB="0" distL="0" distR="0">
            <wp:extent cx="4762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A scheduled or event-based job enters through ADF and is announced on Event Grid. The AI scheduler orchestrates prediction and optimization, the decision engine turns that into a concrete execution plan, and Databricks runs the job. Metrics from that run feed back as a reward signal that retrains the AI scheduler's models — the dashed loop on the right.</w:t>
      </w:r>
    </w:p>
    <w:p>
      <w:pPr>
        <w:pStyle w:val="Heading1"/>
        <w:spacing w:after="150" w:before="300"/>
      </w:pPr>
      <w:r>
        <w:t xml:space="preserve">3. PoC phase pipeline diagram</w:t>
      </w:r>
    </w:p>
    <w:p>
      <w:pPr>
        <w:spacing w:after="150"/>
        <w:jc w:val="center"/>
      </w:pPr>
      <w:r>
        <w:drawing>
          <wp:inline distT="0" distB="0" distL="0" distR="0">
            <wp:extent cx="47625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4. Phase briefings</w:t>
      </w:r>
    </w:p>
    <w:p>
      <w:pPr>
        <w:pStyle w:val="Heading2"/>
        <w:spacing w:after="120" w:before="250"/>
      </w:pPr>
      <w:r>
        <w:t xml:space="preserve">Phase 1 — Data collection</w:t>
      </w:r>
    </w:p>
    <w:p>
      <w:pPr>
        <w:spacing w:after="120"/>
      </w:pPr>
      <w:r>
        <w:t xml:space="preserve">Pulls historical run data from ADF, Databricks, Azure Monitor, and Cost Management into a Delta Lake / Azure SQL store. This is the training set every later phase depends on.</w:t>
      </w:r>
    </w:p>
    <w:p>
      <w:pPr>
        <w:pStyle w:val="Heading2"/>
        <w:spacing w:after="120" w:before="250"/>
      </w:pPr>
      <w:r>
        <w:t xml:space="preserve">Phase 2 — Model training</w:t>
      </w:r>
    </w:p>
    <w:p>
      <w:pPr>
        <w:spacing w:after="120"/>
      </w:pPr>
      <w:r>
        <w:t xml:space="preserve">Uses Azure ML to train three predictive models — expected runtime, failure probability, and SLA-breach risk — from Phase 1's history.</w:t>
      </w:r>
    </w:p>
    <w:p>
      <w:pPr>
        <w:pStyle w:val="Heading2"/>
        <w:spacing w:after="120" w:before="250"/>
      </w:pPr>
      <w:r>
        <w:t xml:space="preserve">Phase 3 — Recommendation engine</w:t>
      </w:r>
    </w:p>
    <w:p>
      <w:pPr>
        <w:spacing w:after="120"/>
      </w:pPr>
      <w:r>
        <w:t xml:space="preserve">Turns those predictions into concrete suggestions: cluster size, best execution window, retry count, job priority.</w:t>
      </w:r>
    </w:p>
    <w:p>
      <w:pPr>
        <w:pStyle w:val="Heading2"/>
        <w:spacing w:after="120" w:before="250"/>
      </w:pPr>
      <w:r>
        <w:t xml:space="preserve">Phase 4 — Optimization engine</w:t>
      </w:r>
    </w:p>
    <w:p>
      <w:pPr>
        <w:spacing w:after="120"/>
      </w:pPr>
      <w:r>
        <w:t xml:space="preserve">Takes all pending jobs at once and balances queue depth, dependencies, SLAs, cluster utilization, and cost to produce a single execution plan (the Decision engine in the runtime diagram).</w:t>
      </w:r>
    </w:p>
    <w:p>
      <w:pPr>
        <w:pStyle w:val="Heading2"/>
        <w:spacing w:after="120" w:before="250"/>
      </w:pPr>
      <w:r>
        <w:t xml:space="preserve">Phase 5 — RL agent</w:t>
      </w:r>
    </w:p>
    <w:p>
      <w:pPr>
        <w:spacing w:after="120"/>
      </w:pPr>
      <w:r>
        <w:t xml:space="preserve">Closes the loop — actual outcomes (on-time vs late, actual cost, failures) become rewards that continuously tune the scheduling policy, so the system improves without manual retraining.</w:t>
      </w:r>
    </w:p>
    <w:p>
      <w:pPr>
        <w:pStyle w:val="Heading1"/>
        <w:spacing w:after="150" w:before="300"/>
      </w:pPr>
      <w:r>
        <w:t xml:space="preserve">5. Decision flow</w:t>
      </w:r>
    </w:p>
    <w:p>
      <w:pPr>
        <w:spacing w:after="120"/>
      </w:pPr>
      <w:r>
        <w:t xml:space="preserve">Trigger → Predict runtime → Predict failure → Check SLA → Optimize → Execute/Delay → Collect metrics → Retrain.</w:t>
      </w:r>
    </w:p>
    <w:p>
      <w:pPr>
        <w:pStyle w:val="Heading1"/>
        <w:spacing w:after="150" w:before="300"/>
      </w:pPr>
      <w:r>
        <w:t xml:space="preserve">6. Suggested schedule (12-week PoC)</w:t>
      </w:r>
    </w:p>
    <w:p>
      <w:pPr>
        <w:spacing w:after="120"/>
      </w:pPr>
      <w:r>
        <w:t xml:space="preserve">A PoC of this scope needs enough historical data to train usable models before phases 2–5 can start, so Phase 1 runs partly in parallel with early Phase 2 groundwork rather than as a strict waterfall.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800"/>
        <w:gridCol w:w="2600"/>
      </w:tblGrid>
      <w:tr>
        <w:tc>
          <w:tcPr>
            <w:tcW w:type="dxa" w:w="900"/>
            <w:shd w:fill="EEEDFE" w:val="clear"/>
          </w:tcPr>
          <w:p>
            <w:r>
              <w:rPr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shd w:fill="EEEDFE" w:val="clear"/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4800"/>
            <w:shd w:fill="EEEDFE" w:val="clear"/>
          </w:tcPr>
          <w:p>
            <w:r>
              <w:rPr>
                <w:b/>
                <w:bCs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2600"/>
            <w:shd w:fill="EEEDFE" w:val="clear"/>
          </w:tcPr>
          <w:p>
            <w:r>
              <w:rPr>
                <w:b/>
                <w:bCs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1–2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— Data collection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 up ADLS Gen2 + Azure SQL, connect ADF/Databricks/Monitor/Cost Management telemetry, backfill 30–90 days of history if available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Delta Lake tables populated; schema validated; at least one full week of live telemetry flowing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3–4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(cont.) + Phase 2 kickoff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Continue telemetry accumulation; feature engineering (job type, data volume, time-of-day, cluster config, historical duration/cost); baseline EDA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store ready; 500+ historical job runs available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5–6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 — Model training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Train/validate runtime, failure and SLA-breach prediction models in Azure ML; register models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Models meet baseline accuracy thresholds agreed with stakeholders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 — Recommendation engine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service consuming model outputs to emit cluster size, window, retry, priority suggestions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Recommendations validated against held-out past jobs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8–9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4 — Optimization engine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plan generator considering queue, dependencies, SLAs, utilization, cost; wire into Decision Engine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 produces a full plan for a simulated multi-job queue within acceptable latency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 AI Scheduler, Decision Engine, Event Grid path, Databricks execution end-to-end; add Service Bus + Key Vault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End-to-end trigger → plan → execute → metrics loop runs without manual intervention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5 — RL agent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reward function; implement policy update loop; run in shadow mode alongside static rules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Shadow recommendations logged and compared to baseline; no live control yet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Evaluation &amp; reporting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AI-scheduled vs baseline comparison; build Power BI dashboard; document findings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Cost/SLA/utilization deltas quantified; PoC report delivered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Notes on timing: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Weeks are elapsed, not effort — actual person-days depend on team size (2–3 people is typical for a PoC of this scope).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historical telemetry already exists before the PoC starts, Weeks 1–4 can compress significantly.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RL agent (Phase 5) runs in shadow mode for the PoC — direct production control is a post-PoC decision.</w:t>
      </w:r>
    </w:p>
    <w:p>
      <w:pPr>
        <w:pStyle w:val="Heading1"/>
        <w:spacing w:after="150" w:before="300"/>
      </w:pPr>
      <w:r>
        <w:t xml:space="preserve">7. Glossary of terms</w:t>
      </w:r>
    </w:p>
    <w:p>
      <w:pPr>
        <w:pStyle w:val="Heading2"/>
        <w:spacing w:after="120" w:before="250"/>
      </w:pPr>
      <w:r>
        <w:t xml:space="preserve">Azure services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c>
          <w:tcPr>
            <w:tcW w:type="dxa" w:w="3200"/>
            <w:shd w:fill="EEEDFE" w:val="clear"/>
          </w:tcPr>
          <w:p>
            <w:r>
              <w:rPr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500"/>
            <w:shd w:fill="EEEDFE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it is in this project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ADF (Azure Data Factory)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Orchestration service that defines and triggers the data pipeline jobs being scheduled.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Databricks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Spark-based compute platform where the actual data jobs execute; cluster size and timing are what the AI layer optimizes.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 Grid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Pub/sub eventing service that routes the ‘job ready to run’ signal from ADF to the AI Scheduler without tight coupling.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Monitor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Collects operational telemetry (execution logs, resource metrics, alerts) used as model input.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Analytics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Query layer over Azure Monitor data; used to extract structured telemetry for the Delta Lake/SQL store.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ADLS Gen2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 layer backing Delta Lake, holding raw and curated execution history.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SQL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Relational store used alongside/instead of Delta Lake for structured execution metadata, useful for fast lookups.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ML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Machine learning platform used to train, version, and serve the prediction models.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Functions / Container Apps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Lightweight compute hosting options for the AI Scheduler and Decision Engine services.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 Bus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Reliable messaging layer for passing execution plans and status between components.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 Vault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Secrets and credential store referenced by all services instead of hardcoding secrets.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Entra ID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Identity provider handling authentication/authorization between services.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 BI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Dashboarding layer for visualizing scheduling outcomes, cost savings, and SLA performance.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50"/>
      </w:pPr>
      <w:r>
        <w:t xml:space="preserve">Architecture / flow terms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c>
          <w:tcPr>
            <w:tcW w:type="dxa" w:w="3200"/>
            <w:shd w:fill="EEEDFE" w:val="clear"/>
          </w:tcPr>
          <w:p>
            <w:r>
              <w:rPr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500"/>
            <w:shd w:fill="EEEDFE" w:val="clear"/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Delta Lake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table format (ACID transactions on ADLS Gen2) storing execution history reliably and supporting time-travel queries for retraining.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Scheduler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orchestrating service that receives trigger events and coordinates prediction, optimization, and execution.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Decision Engine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 that turns recommendations and system state (queue, SLAs, cost) into a concrete execution plan.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Feedback loop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Mechanism by which actual job outcomes are captured and fed back to retrain models and RL policy.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Execution plan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Decision Engine's output: which jobs run, on what cluster size, in what window, at what priority.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50"/>
      </w:pPr>
      <w:r>
        <w:t xml:space="preserve">ML / RL terms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c>
          <w:tcPr>
            <w:tcW w:type="dxa" w:w="3200"/>
            <w:shd w:fill="EEEDFE" w:val="clear"/>
          </w:tcPr>
          <w:p>
            <w:r>
              <w:rPr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500"/>
            <w:shd w:fill="EEEDFE" w:val="clear"/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Runtime prediction model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Regression model estimating how long a job will take given its features.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Failure prediction model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Classification model estimating probability a job run fails.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 prediction model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estimating probability a job will breach its deadline under current conditions.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target deadline or quality bar a job must meet.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Recommendation engine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Suggests concrete scheduling parameters (cluster size, window, retries, priority) from model outputs.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Optimization engine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Reconciles recommendations across all pending jobs, resolving trade-offs (cost vs SLA vs utilization).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Reinforcement learning (RL) agent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model that learns a scheduling policy by trial and reward rather than supervised labels.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Reward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Scalar feedback signal (e.g. weighted SLA adherence, cost, accuracy) used to judge a scheduling decision.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Policy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current strategy the RL agent uses to decide scheduling actions; updated as rewards come in.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Shadow mode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a model's recommendations alongside the live system for comparison, without controlling production.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50"/>
      </w:pPr>
      <w:r>
        <w:t xml:space="preserve">Decision flow terms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c>
          <w:tcPr>
            <w:tcW w:type="dxa" w:w="3200"/>
            <w:shd w:fill="EEEDFE" w:val="clear"/>
          </w:tcPr>
          <w:p>
            <w:r>
              <w:rPr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500"/>
            <w:shd w:fill="EEEDFE" w:val="clear"/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initiating signal — typically a scheduled or event-based ADF pipeline start request.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 runtime / Predict failure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two inference calls made against the trained models before a job is scheduled.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SLA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 where the Decision Engine verifies whether the plan keeps the job within its deadline.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Optimize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 where the Optimization Engine balances this job's needs against the full queue.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Execute/Delay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Outcome of optimization for a given job — run now, or push to a later window.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Collect metrics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Post-execution step capturing actual runtime, cost, and success/failure for feedback.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Retrain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Periodic refresh of the prediction models and RL policy using newly collected metrics.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d40aa82a66e7b78f90ee803ec12a0d22d4d37b.png"/><Relationship Id="rId8" Type="http://schemas.openxmlformats.org/officeDocument/2006/relationships/image" Target="media/9dbfefae09f584e4cffedd367efaf566e9254d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2026-07-17T04:18:16.047Z</dcterms:created>
  <dcterms:modified xsi:type="dcterms:W3CDTF">2026-07-17T04:18:16.062Z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