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BÁO CÁO THỰC HÀNH  /  7 NGÀY</w:t>
      </w:r>
    </w:p>
    <w:p>
      <w:pPr>
        <w:pStyle w:val="Title"/>
      </w:pPr>
      <w:r>
        <w:t>Bài tập lập trình Chương 5</w:t>
      </w:r>
    </w:p>
    <w:p>
      <w:r>
        <w:rPr>
          <w:b w:val="0"/>
        </w:rPr>
        <w:t>Họ tên: ...................................................  MSSV: ............................  Lớp: ....................</w:t>
      </w:r>
    </w:p>
    <w:p>
      <w:r>
        <w:rPr>
          <w:b w:val="0"/>
        </w:rPr>
        <w:t>Ngôn ngữ chọn: ...............................   Phiên bản: ......................   Hệ điều hành: ...................</w:t>
      </w:r>
    </w:p>
    <w:p>
      <w:r>
        <w:rPr>
          <w:b w:val="0"/>
        </w:rPr>
        <w:t>Ngày hoàn thành: ....../....../...........     Tổng thời gian tự thực hiện: ........................</w:t>
      </w:r>
    </w:p>
    <w:p>
      <w:pPr>
        <w:pStyle w:val="Heading2"/>
      </w:pPr>
      <w:r>
        <w:t>1. Chạy chương trình</w:t>
      </w:r>
    </w:p>
    <w:p>
      <w:r>
        <w:rPr>
          <w:b w:val="0"/>
        </w:rPr>
        <w:t>Ghi lệnh đã dùng và kết quả thực tế. Nếu gặp lỗi cài đặt hoặc chạy mã, mô tả cách xử lý; không ghi “đã chạy” khi chưa thực hiện.</w:t>
      </w:r>
    </w:p>
    <w:p>
      <w:pPr>
        <w:keepLines/>
        <w:spacing w:before="60" w:after="140" w:line="269" w:lineRule="auto"/>
        <w:shd w:fill="F0F4F6"/>
      </w:pPr>
      <w:r>
        <w:rPr>
          <w:rFonts w:ascii="Courier New" w:hAnsi="Courier New"/>
          <w:sz w:val="18"/>
        </w:rPr>
        <w:t>Lệnh chạy: .............................................................................</w:t>
        <w:br/>
        <w:t>Lệnh kiểm thử: .........................................................................</w:t>
        <w:br/>
        <w:t>Kết quả: ................................................................................</w:t>
      </w:r>
    </w:p>
    <w:p>
      <w:pPr>
        <w:pStyle w:val="Heading2"/>
      </w:pPr>
      <w:r>
        <w:t>2. Phần mã đã hoàn thành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948"/>
        <w:gridCol w:w="3175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183044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Hàm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183044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Tệp và dòng mã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183044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Hoàn thành / còn lỗi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9"/>
              </w:rPr>
              <w:t>dem_gia_tri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9"/>
              </w:rPr>
              <w:t>........................................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9"/>
              </w:rPr>
              <w:t>..................................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9"/>
              </w:rPr>
              <w:t>xoa_tat_ca / xoa_tat_ca!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9"/>
              </w:rPr>
              <w:t>........................................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9"/>
              </w:rPr>
              <w:t>..................................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9"/>
              </w:rPr>
              <w:t>lay_nhieu / lay_nhieu!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9"/>
              </w:rPr>
              <w:t>........................................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9"/>
              </w:rPr>
              <w:t>..................................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9"/>
              </w:rPr>
              <w:t>xem_k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9"/>
              </w:rPr>
              <w:t>........................................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9"/>
              </w:rPr>
              <w:t>..................................</w:t>
            </w:r>
          </w:p>
        </w:tc>
      </w:tr>
    </w:tbl>
    <w:p>
      <w:pPr>
        <w:spacing w:after="0"/>
      </w:pPr>
    </w:p>
    <w:p>
      <w:pPr>
        <w:pStyle w:val="Heading2"/>
      </w:pPr>
      <w:r>
        <w:t>3. Giải thích bằng lời của mình</w:t>
      </w:r>
    </w:p>
    <w:p>
      <w:r>
        <w:rPr>
          <w:b w:val="0"/>
        </w:rPr>
        <w:t>a) Khi xoá một nút, biến truoc cần thay đổi thế nào để không bỏ sót hai nút trùng liên tiếp?</w:t>
      </w:r>
    </w:p>
    <w:p>
      <w:r>
        <w:rPr>
          <w:b w:val="0"/>
        </w:rPr>
        <w:t>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</w:t>
      </w:r>
    </w:p>
    <w:p>
      <w:r>
        <w:rPr>
          <w:b w:val="0"/>
        </w:rPr>
        <w:t>b) Vì sao phải kiểm tra k trước khi lấy nhiều phần tử ngăn xếp?</w:t>
      </w:r>
    </w:p>
    <w:p>
      <w:r>
        <w:rPr>
          <w:b w:val="0"/>
        </w:rPr>
        <w:t>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</w:t>
      </w:r>
    </w:p>
    <w:p>
      <w:r>
        <w:rPr>
          <w:b w:val="0"/>
        </w:rPr>
        <w:t>c) Với hàng đợi đã quay vòng, vì sao không thể đọc thẳng k ô đầu của mảng? Giải thích quy ước chỉ số trong ngôn ngữ đã chọn.</w:t>
      </w:r>
    </w:p>
    <w:p>
      <w:r>
        <w:rPr>
          <w:b w:val="0"/>
        </w:rPr>
        <w:t>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</w:t>
      </w:r>
    </w:p>
    <w:p>
      <w:r>
        <w:br w:type="page"/>
      </w:r>
    </w:p>
    <w:p>
      <w:r>
        <w:rPr>
          <w:b/>
          <w:color w:val="007267"/>
          <w:sz w:val="18"/>
        </w:rPr>
        <w:t>KẾT QUẢ THỰC NGHIỆM</w:t>
      </w:r>
    </w:p>
    <w:p>
      <w:pPr>
        <w:pStyle w:val="Heading1"/>
      </w:pPr>
      <w:r>
        <w:t>Kiểm thử và minh chứng</w:t>
      </w:r>
    </w:p>
    <w:p>
      <w:r>
        <w:rPr>
          <w:b w:val="0"/>
        </w:rPr>
        <w:t>Điền kết quả chạy thật; đầu vào và kết quả mong đợi T01–T12 được mô tả trong đề. Nếu lỗi, ghi ngắn gọn sai khác thay vì chỉ ghi “không chạy”.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6690"/>
        <w:gridCol w:w="2268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183044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Mã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183044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Kết quả thực tế / sai khác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183044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Đạt / chưa đạt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T01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T02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T03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T04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T05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T06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T07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T08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T09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T10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T11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T12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3F7F7"/>
          </w:tcPr>
          <w:p>
            <w:pPr>
              <w:spacing w:after="20" w:line="259" w:lineRule="auto"/>
            </w:pPr>
            <w:r>
              <w:rPr>
                <w:rFonts w:ascii="Arial" w:hAnsi="Arial"/>
                <w:sz w:val="18"/>
              </w:rPr>
              <w:t>........................</w:t>
            </w:r>
          </w:p>
        </w:tc>
      </w:tr>
    </w:tbl>
    <w:p>
      <w:pPr>
        <w:spacing w:after="0"/>
      </w:pPr>
    </w:p>
    <w:p>
      <w:pPr>
        <w:pStyle w:val="Heading2"/>
      </w:pPr>
      <w:r>
        <w:t>4. Hai kiểm thử tự bổ sung</w:t>
      </w:r>
    </w:p>
    <w:p>
      <w:r>
        <w:rPr>
          <w:b w:val="0"/>
        </w:rPr>
        <w:t>T13: Đầu vào: ....................................   Mong đợi: ....................................</w:t>
        <w:br/>
        <w:t>Kết quả thực tế: ..................................   Lý do chọn tình huống này: ..............................</w:t>
      </w:r>
    </w:p>
    <w:p>
      <w:r>
        <w:rPr>
          <w:b w:val="0"/>
        </w:rPr>
        <w:t>T14: Đầu vào: ....................................   Mong đợi: ....................................</w:t>
        <w:br/>
        <w:t>Kết quả thực tế: ..................................   Lý do chọn tình huống này: ..............................</w:t>
      </w:r>
    </w:p>
    <w:p>
      <w:pPr>
        <w:pStyle w:val="Heading2"/>
      </w:pPr>
      <w:r>
        <w:t>5. Minh chứng và tự đánh giá</w:t>
      </w:r>
    </w:p>
    <w:p>
      <w:r>
        <w:rPr>
          <w:b w:val="0"/>
        </w:rPr>
        <w:t>Tệp log kiểm thử: .....................................  Tệp nhật ký/ảnh giao diện: ................................</w:t>
      </w:r>
    </w:p>
    <w:p>
      <w:r>
        <w:rPr>
          <w:b w:val="0"/>
        </w:rPr>
        <w:t>Một lỗi đã gặp và cách sửa: ..............................................................................................</w:t>
        <w:br/>
        <w:t>.........................................................................................................................................</w:t>
      </w:r>
    </w:p>
    <w:p>
      <w:r>
        <w:rPr>
          <w:b w:val="0"/>
        </w:rPr>
        <w:t>Phần mã được cung cấp / nguồn tham khảo đã dùng: ................................................................</w:t>
        <w:br/>
        <w:t>.........................................................................................................................................</w:t>
      </w:r>
    </w:p>
    <w:p>
      <w:r>
        <w:rPr>
          <w:b w:val="0"/>
          <w:sz w:val="18"/>
        </w:rPr>
        <w:t>Có thể thêm trang để chèn ảnh; không dán toàn bộ mã vào báo cáo. Nộp mã nguồn riêng để chạy lại.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35" w:left="107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Mẫu báo cáo bài tập Chương 5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CẤU TRÚC DỮ LIỆU VÀ GIẢI THUẬT  /  CHƯƠNG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rial" w:hAnsi="Arial"/>
      <w:color w:val="1830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536875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536875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72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2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726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18304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báo cáo bài tập Chương 5</dc:title>
  <dc:subject>Danh sách liên kết, ngăn xếp, hàng đợi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