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1"/>
        <w:keepLines w:val="1"/>
        <w:spacing w:after="20" w:before="20" w:line="240" w:lineRule="auto"/>
        <w:rPr/>
      </w:pPr>
      <w:bookmarkStart w:colFirst="0" w:colLast="0" w:name="_98gf9q60zbn5" w:id="0"/>
      <w:bookmarkEnd w:id="0"/>
      <w:r w:rsidDel="00000000" w:rsidR="00000000" w:rsidRPr="00000000">
        <w:rPr>
          <w:b w:val="1"/>
          <w:bCs w:val="1"/>
          <w:sz w:val="26"/>
          <w:szCs w:val="26"/>
          <w:rtl w:val="0"/>
        </w:rPr>
        <w:t xml:space="preserve">1.Viết Problem Statement (Tuyên bố vấn đề) </w:t>
      </w:r>
      <w:r w:rsidDel="00000000" w:rsidR="00000000" w:rsidRPr="00000000">
        <w:rPr>
          <w:rtl w:val="0"/>
        </w:rPr>
      </w:r>
    </w:p>
    <w:p w:rsidR="00000000" w:rsidDel="00000000" w:rsidP="00000000" w:rsidRDefault="00000000" w:rsidRPr="00000000" w14:paraId="00000002">
      <w:pPr>
        <w:pStyle w:val="Heading3"/>
        <w:keepNext w:val="1"/>
        <w:keepLines w:val="1"/>
        <w:spacing w:after="20" w:before="20" w:line="240" w:lineRule="auto"/>
        <w:rPr>
          <w:b w:val="1"/>
          <w:bCs w:val="1"/>
        </w:rPr>
      </w:pPr>
      <w:bookmarkStart w:colFirst="0" w:colLast="0" w:name="_epqzl2irich" w:id="1"/>
      <w:bookmarkEnd w:id="1"/>
      <w:r w:rsidDel="00000000" w:rsidR="00000000" w:rsidRPr="00000000">
        <w:rPr>
          <w:b w:val="1"/>
          <w:bCs w:val="1"/>
          <w:sz w:val="22"/>
          <w:szCs w:val="22"/>
          <w:rtl w:val="0"/>
        </w:rPr>
        <w:t xml:space="preserve">Thực trạng quản lý tài liệu số &amp; thư viện hiện nay:</w:t>
      </w:r>
      <w:r w:rsidDel="00000000" w:rsidR="00000000" w:rsidRPr="00000000">
        <w:rPr>
          <w:b w:val="1"/>
          <w:bCs w:val="1"/>
          <w:rtl w:val="0"/>
        </w:rPr>
        <w:t xml:space="preserve"> </w:t>
      </w:r>
    </w:p>
    <w:p w:rsidR="00000000" w:rsidDel="00000000" w:rsidP="00000000" w:rsidRDefault="00000000" w:rsidRPr="00000000" w14:paraId="00000003">
      <w:pPr>
        <w:pStyle w:val="Heading3"/>
        <w:keepNext w:val="1"/>
        <w:keepLines w:val="1"/>
        <w:spacing w:after="20" w:before="20" w:line="240" w:lineRule="auto"/>
        <w:rPr>
          <w:b w:val="1"/>
          <w:bCs w:val="1"/>
        </w:rPr>
      </w:pPr>
      <w:bookmarkStart w:colFirst="0" w:colLast="0" w:name="_u5c5gdda1jsk" w:id="2"/>
      <w:bookmarkEnd w:id="2"/>
      <w:r w:rsidDel="00000000" w:rsidR="00000000" w:rsidRPr="00000000">
        <w:rPr>
          <w:b w:val="1"/>
          <w:bCs w:val="1"/>
          <w:rtl w:val="0"/>
        </w:rPr>
        <w:t xml:space="preserve">  </w:t>
      </w:r>
      <w:r w:rsidDel="00000000" w:rsidR="00000000" w:rsidRPr="00000000">
        <w:rPr>
          <w:sz w:val="22"/>
          <w:szCs w:val="22"/>
          <w:rtl w:val="0"/>
        </w:rPr>
        <w:t xml:space="preserve">Trong bối cảnh giáo dục hiện đại, các thư viện và trung tâm lưu trữ đang phải đối mặt với nhiều bất cập trong khâu vận hành:</w:t>
      </w:r>
      <w:r w:rsidDel="00000000" w:rsidR="00000000" w:rsidRPr="00000000">
        <w:rPr>
          <w:b w:val="1"/>
          <w:bCs w:val="1"/>
          <w:rtl w:val="0"/>
        </w:rPr>
        <w:t xml:space="preserve"> </w:t>
      </w:r>
    </w:p>
    <w:p w:rsidR="00000000" w:rsidDel="00000000" w:rsidP="00000000" w:rsidRDefault="00000000" w:rsidRPr="00000000" w14:paraId="00000004">
      <w:pPr>
        <w:numPr>
          <w:ilvl w:val="1"/>
          <w:numId w:val="3"/>
        </w:numPr>
        <w:spacing w:after="0" w:afterAutospacing="0" w:lineRule="auto"/>
        <w:ind w:left="1440" w:hanging="360"/>
      </w:pPr>
      <w:r w:rsidDel="00000000" w:rsidR="00000000" w:rsidRPr="00000000">
        <w:rPr>
          <w:b w:val="1"/>
          <w:bCs w:val="1"/>
          <w:rtl w:val="0"/>
        </w:rPr>
        <w:t xml:space="preserve">Sự phân mảnh giữa tài liệu vật lý và tài liệu số:</w:t>
      </w:r>
      <w:r w:rsidDel="00000000" w:rsidR="00000000" w:rsidRPr="00000000">
        <w:rPr>
          <w:rtl w:val="0"/>
        </w:rPr>
        <w:t xml:space="preserve"> Nhiều thư viện hiện vẫn tách biệt hoàn toàn việc quản lý sách giấy truyền thống với hệ thống lưu trữ tạp chí điện tử. Điều này khiến người dùng gặp rắc rối khi phải tìm kiếm thông tin trên nhiều nền tảng khác nhau.</w:t>
      </w:r>
      <w:r w:rsidDel="00000000" w:rsidR="00000000" w:rsidRPr="00000000">
        <w:rPr>
          <w:rtl w:val="0"/>
        </w:rPr>
      </w:r>
    </w:p>
    <w:p w:rsidR="00000000" w:rsidDel="00000000" w:rsidP="00000000" w:rsidRDefault="00000000" w:rsidRPr="00000000" w14:paraId="00000005">
      <w:pPr>
        <w:numPr>
          <w:ilvl w:val="1"/>
          <w:numId w:val="3"/>
        </w:numPr>
        <w:spacing w:after="0" w:afterAutospacing="0" w:lineRule="auto"/>
        <w:ind w:left="1440" w:hanging="360"/>
      </w:pPr>
      <w:r w:rsidDel="00000000" w:rsidR="00000000" w:rsidRPr="00000000">
        <w:rPr>
          <w:b w:val="1"/>
          <w:bCs w:val="1"/>
          <w:rtl w:val="0"/>
        </w:rPr>
        <w:t xml:space="preserve">Thiếu công cụ quản lý giấy phép mở (Open-Access):</w:t>
      </w:r>
      <w:r w:rsidDel="00000000" w:rsidR="00000000" w:rsidRPr="00000000">
        <w:rPr>
          <w:rtl w:val="0"/>
        </w:rPr>
        <w:t xml:space="preserve"> Việc chia sẻ các tài liệu nghiên cứu công khai thiếu một khung chuẩn để quản lý các loại giấy phép bản quyền, dẫn đến khó khăn trong việc kiểm soát quyền truy cập, sao chép hoặc trích dẫn tài liệu hợp pháp.</w:t>
      </w:r>
    </w:p>
    <w:p w:rsidR="00000000" w:rsidDel="00000000" w:rsidP="00000000" w:rsidRDefault="00000000" w:rsidRPr="00000000" w14:paraId="00000006">
      <w:pPr>
        <w:numPr>
          <w:ilvl w:val="1"/>
          <w:numId w:val="3"/>
        </w:numPr>
        <w:spacing w:after="240" w:lineRule="auto"/>
        <w:ind w:left="1440" w:hanging="360"/>
      </w:pPr>
      <w:r w:rsidDel="00000000" w:rsidR="00000000" w:rsidRPr="00000000">
        <w:rPr>
          <w:b w:val="1"/>
          <w:bCs w:val="1"/>
          <w:rtl w:val="0"/>
        </w:rPr>
        <w:t xml:space="preserve">Bài toán nghiệp vụ chồng chéo và phức tạp:</w:t>
      </w:r>
      <w:r w:rsidDel="00000000" w:rsidR="00000000" w:rsidRPr="00000000">
        <w:rPr>
          <w:rtl w:val="0"/>
        </w:rPr>
        <w:t xml:space="preserve"> Các quy định về giới hạn mượn tài liệu hay thu tiền phạt quá hạn thường được quản lý lỏng lẻo. Đặc biệt, các hệ thống thông thường rất lúng túng khi xử lý các thực thể trùng lặp — ví dụ như một cá nhân vừa là sinh viên/giảng viên (có quyền mượn sách), nhưng đồng thời cũng là tác giả của các bài báo khoa học trong hệ thống.</w:t>
      </w:r>
    </w:p>
    <w:p w:rsidR="00000000" w:rsidDel="00000000" w:rsidP="00000000" w:rsidRDefault="00000000" w:rsidRPr="00000000" w14:paraId="00000007">
      <w:pPr>
        <w:spacing w:after="240" w:lineRule="auto"/>
        <w:ind w:left="0" w:firstLine="0"/>
        <w:rPr>
          <w:b w:val="1"/>
          <w:bCs w:val="1"/>
        </w:rPr>
      </w:pPr>
      <w:r w:rsidDel="00000000" w:rsidR="00000000" w:rsidRPr="00000000">
        <w:rPr>
          <w:b w:val="1"/>
          <w:bCs w:val="1"/>
          <w:rtl w:val="0"/>
        </w:rPr>
        <w:t xml:space="preserve">Lý do cần Open-Access Repository:</w:t>
      </w:r>
    </w:p>
    <w:p w:rsidR="00000000" w:rsidDel="00000000" w:rsidP="00000000" w:rsidRDefault="00000000" w:rsidRPr="00000000" w14:paraId="00000008">
      <w:pPr>
        <w:numPr>
          <w:ilvl w:val="1"/>
          <w:numId w:val="3"/>
        </w:numPr>
        <w:spacing w:after="0" w:afterAutospacing="0" w:lineRule="auto"/>
        <w:ind w:left="1440" w:hanging="360"/>
      </w:pPr>
      <w:r w:rsidDel="00000000" w:rsidR="00000000" w:rsidRPr="00000000">
        <w:rPr>
          <w:rtl w:val="0"/>
        </w:rPr>
        <w:t xml:space="preserve">Tạo ra một nền tảng tập trung vừa quản lý mượn trả sách vật lý, vừa lưu trữ và chia sẻ công khai các ấn phẩm nghiên cứu của trường đại học.</w:t>
      </w:r>
    </w:p>
    <w:p w:rsidR="00000000" w:rsidDel="00000000" w:rsidP="00000000" w:rsidRDefault="00000000" w:rsidRPr="00000000" w14:paraId="00000009">
      <w:pPr>
        <w:numPr>
          <w:ilvl w:val="1"/>
          <w:numId w:val="3"/>
        </w:numPr>
        <w:spacing w:after="0" w:afterAutospacing="0" w:lineRule="auto"/>
        <w:ind w:left="1440" w:hanging="360"/>
      </w:pPr>
      <w:r w:rsidDel="00000000" w:rsidR="00000000" w:rsidRPr="00000000">
        <w:rPr>
          <w:rtl w:val="0"/>
        </w:rPr>
        <w:t xml:space="preserve">Hỗ trợ các chuẩn bản quyền (như giấy phép Creative Commons) để bảo vệ quyền lợi tác giả đồng thời thúc đẩy việc chia sẻ tri thức khoa học minh bạch.</w:t>
      </w:r>
    </w:p>
    <w:p w:rsidR="00000000" w:rsidDel="00000000" w:rsidP="00000000" w:rsidRDefault="00000000" w:rsidRPr="00000000" w14:paraId="0000000A">
      <w:pPr>
        <w:numPr>
          <w:ilvl w:val="1"/>
          <w:numId w:val="3"/>
        </w:numPr>
        <w:spacing w:after="240" w:lineRule="auto"/>
        <w:ind w:left="1440" w:hanging="360"/>
      </w:pPr>
      <w:r w:rsidDel="00000000" w:rsidR="00000000" w:rsidRPr="00000000">
        <w:rPr>
          <w:rtl w:val="0"/>
        </w:rPr>
        <w:t xml:space="preserve">Giải quyết các bài toán nghiệp vụ phức tạp như giới hạn mượn tài liệu, tính toán tiền phạt tự động và phân quyền truy cập.</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bq07sg9s5i3n" w:id="3"/>
      <w:bookmarkEnd w:id="3"/>
      <w:r w:rsidDel="00000000" w:rsidR="00000000" w:rsidRPr="00000000">
        <w:rPr>
          <w:b w:val="1"/>
          <w:bCs w:val="1"/>
          <w:color w:val="000000"/>
          <w:sz w:val="26"/>
          <w:szCs w:val="26"/>
          <w:rtl w:val="0"/>
        </w:rPr>
        <w:t xml:space="preserve">2. Xác định Phạm vi hệ thống (System Scope) &amp; Mục tiêu dự án</w:t>
      </w:r>
    </w:p>
    <w:p w:rsidR="00000000" w:rsidDel="00000000" w:rsidP="00000000" w:rsidRDefault="00000000" w:rsidRPr="00000000" w14:paraId="0000000C">
      <w:pPr>
        <w:pStyle w:val="Heading4"/>
        <w:keepNext w:val="0"/>
        <w:keepLines w:val="0"/>
        <w:spacing w:after="40" w:before="0" w:lineRule="auto"/>
        <w:rPr>
          <w:b w:val="1"/>
          <w:bCs w:val="1"/>
          <w:color w:val="000000"/>
          <w:sz w:val="22"/>
          <w:szCs w:val="22"/>
        </w:rPr>
      </w:pPr>
      <w:bookmarkStart w:colFirst="0" w:colLast="0" w:name="_lofptmfoq5bw" w:id="4"/>
      <w:bookmarkEnd w:id="4"/>
      <w:r w:rsidDel="00000000" w:rsidR="00000000" w:rsidRPr="00000000">
        <w:rPr>
          <w:b w:val="1"/>
          <w:bCs w:val="1"/>
          <w:color w:val="000000"/>
          <w:sz w:val="22"/>
          <w:szCs w:val="22"/>
          <w:rtl w:val="0"/>
        </w:rPr>
        <w:t xml:space="preserve">A. Phạm vi hệ thống (System Scope)</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Trong phạm vi (In-scope):</w:t>
      </w:r>
    </w:p>
    <w:p w:rsidR="00000000" w:rsidDel="00000000" w:rsidP="00000000" w:rsidRDefault="00000000" w:rsidRPr="00000000" w14:paraId="0000000E">
      <w:pPr>
        <w:numPr>
          <w:ilvl w:val="1"/>
          <w:numId w:val="1"/>
        </w:numPr>
        <w:spacing w:after="0" w:afterAutospacing="0" w:lineRule="auto"/>
        <w:ind w:left="1440" w:hanging="360"/>
      </w:pPr>
      <w:r w:rsidDel="00000000" w:rsidR="00000000" w:rsidRPr="00000000">
        <w:rPr>
          <w:b w:val="1"/>
          <w:bCs w:val="1"/>
          <w:rtl w:val="0"/>
        </w:rPr>
        <w:t xml:space="preserve">Quản lý thành viên &amp; Tác giả:</w:t>
      </w:r>
      <w:r w:rsidDel="00000000" w:rsidR="00000000" w:rsidRPr="00000000">
        <w:rPr>
          <w:rtl w:val="0"/>
        </w:rPr>
        <w:t xml:space="preserve"> Quản lý thông tin người dùng (sinh viên, giảng viên, v.v.) và hồ sơ tác giả; giải quyết bài toán thực thể chồng chéo (một người vừa là thành viên mượn sách vừa là tác giả bài báo).</w:t>
      </w:r>
    </w:p>
    <w:p w:rsidR="00000000" w:rsidDel="00000000" w:rsidP="00000000" w:rsidRDefault="00000000" w:rsidRPr="00000000" w14:paraId="0000000F">
      <w:pPr>
        <w:numPr>
          <w:ilvl w:val="1"/>
          <w:numId w:val="1"/>
        </w:numPr>
        <w:spacing w:after="0" w:afterAutospacing="0" w:lineRule="auto"/>
        <w:ind w:left="1440" w:hanging="360"/>
      </w:pPr>
      <w:r w:rsidDel="00000000" w:rsidR="00000000" w:rsidRPr="00000000">
        <w:rPr>
          <w:b w:val="1"/>
          <w:bCs w:val="1"/>
          <w:rtl w:val="0"/>
        </w:rPr>
        <w:t xml:space="preserve">Quản lý tài liệu vật lý:</w:t>
      </w:r>
      <w:r w:rsidDel="00000000" w:rsidR="00000000" w:rsidRPr="00000000">
        <w:rPr>
          <w:rtl w:val="0"/>
        </w:rPr>
        <w:t xml:space="preserve"> Quản lý danh mục sách giấy truyền thống và các bản sao sách (Physical Books &amp; Copies).</w:t>
      </w:r>
    </w:p>
    <w:p w:rsidR="00000000" w:rsidDel="00000000" w:rsidP="00000000" w:rsidRDefault="00000000" w:rsidRPr="00000000" w14:paraId="00000010">
      <w:pPr>
        <w:numPr>
          <w:ilvl w:val="1"/>
          <w:numId w:val="1"/>
        </w:numPr>
        <w:spacing w:after="0" w:afterAutospacing="0" w:lineRule="auto"/>
        <w:ind w:left="1440" w:hanging="360"/>
      </w:pPr>
      <w:r w:rsidDel="00000000" w:rsidR="00000000" w:rsidRPr="00000000">
        <w:rPr>
          <w:b w:val="1"/>
          <w:bCs w:val="1"/>
          <w:rtl w:val="0"/>
        </w:rPr>
        <w:t xml:space="preserve">Quản lý nghiệp vụ mượn/trả:</w:t>
      </w:r>
      <w:r w:rsidDel="00000000" w:rsidR="00000000" w:rsidRPr="00000000">
        <w:rPr>
          <w:rtl w:val="0"/>
        </w:rPr>
        <w:t xml:space="preserve"> Kiểm soát quy trình mượn - trả tài liệu và áp dụng các quy tắc kinh doanh về giới hạn mượn.</w:t>
      </w:r>
    </w:p>
    <w:p w:rsidR="00000000" w:rsidDel="00000000" w:rsidP="00000000" w:rsidRDefault="00000000" w:rsidRPr="00000000" w14:paraId="00000011">
      <w:pPr>
        <w:numPr>
          <w:ilvl w:val="1"/>
          <w:numId w:val="1"/>
        </w:numPr>
        <w:spacing w:after="0" w:afterAutospacing="0" w:lineRule="auto"/>
        <w:ind w:left="1440" w:hanging="360"/>
      </w:pPr>
      <w:r w:rsidDel="00000000" w:rsidR="00000000" w:rsidRPr="00000000">
        <w:rPr>
          <w:b w:val="1"/>
          <w:bCs w:val="1"/>
          <w:rtl w:val="0"/>
        </w:rPr>
        <w:t xml:space="preserve">Quản lý tiền phạt:</w:t>
      </w:r>
      <w:r w:rsidDel="00000000" w:rsidR="00000000" w:rsidRPr="00000000">
        <w:rPr>
          <w:rtl w:val="0"/>
        </w:rPr>
        <w:t xml:space="preserve"> Tính toán tự động và theo dõi trạng thái thu tiền phạt quá hạn.</w:t>
      </w:r>
    </w:p>
    <w:p w:rsidR="00000000" w:rsidDel="00000000" w:rsidP="00000000" w:rsidRDefault="00000000" w:rsidRPr="00000000" w14:paraId="00000012">
      <w:pPr>
        <w:numPr>
          <w:ilvl w:val="1"/>
          <w:numId w:val="1"/>
        </w:numPr>
        <w:spacing w:after="0" w:afterAutospacing="0" w:lineRule="auto"/>
        <w:ind w:left="1440" w:hanging="360"/>
      </w:pPr>
      <w:r w:rsidDel="00000000" w:rsidR="00000000" w:rsidRPr="00000000">
        <w:rPr>
          <w:b w:val="1"/>
          <w:bCs w:val="1"/>
          <w:rtl w:val="0"/>
        </w:rPr>
        <w:t xml:space="preserve">Quản lý tài liệu số:</w:t>
      </w:r>
      <w:r w:rsidDel="00000000" w:rsidR="00000000" w:rsidRPr="00000000">
        <w:rPr>
          <w:rtl w:val="0"/>
        </w:rPr>
        <w:t xml:space="preserve"> Lưu trữ và quản lý các tạp chí và bài báo điện tử (Journals/Articles).</w:t>
      </w:r>
    </w:p>
    <w:p w:rsidR="00000000" w:rsidDel="00000000" w:rsidP="00000000" w:rsidRDefault="00000000" w:rsidRPr="00000000" w14:paraId="00000013">
      <w:pPr>
        <w:numPr>
          <w:ilvl w:val="1"/>
          <w:numId w:val="1"/>
        </w:numPr>
        <w:spacing w:after="0" w:afterAutospacing="0" w:lineRule="auto"/>
        <w:ind w:left="1440" w:hanging="360"/>
      </w:pPr>
      <w:r w:rsidDel="00000000" w:rsidR="00000000" w:rsidRPr="00000000">
        <w:rPr>
          <w:b w:val="1"/>
          <w:bCs w:val="1"/>
          <w:rtl w:val="0"/>
        </w:rPr>
        <w:t xml:space="preserve">Quản lý bản quyền mở:</w:t>
      </w:r>
      <w:r w:rsidDel="00000000" w:rsidR="00000000" w:rsidRPr="00000000">
        <w:rPr>
          <w:rtl w:val="0"/>
        </w:rPr>
        <w:t xml:space="preserve"> Quản lý các loại giấy phép truy cập mở (Open-Access licenses, ví dụ: chuẩn Creative Commons).</w:t>
      </w:r>
    </w:p>
    <w:p w:rsidR="00000000" w:rsidDel="00000000" w:rsidP="00000000" w:rsidRDefault="00000000" w:rsidRPr="00000000" w14:paraId="00000014">
      <w:pPr>
        <w:numPr>
          <w:ilvl w:val="1"/>
          <w:numId w:val="1"/>
        </w:numPr>
        <w:spacing w:after="0" w:afterAutospacing="0" w:lineRule="auto"/>
        <w:ind w:left="1440" w:hanging="360"/>
      </w:pPr>
      <w:r w:rsidDel="00000000" w:rsidR="00000000" w:rsidRPr="00000000">
        <w:rPr>
          <w:b w:val="1"/>
          <w:bCs w:val="1"/>
          <w:rtl w:val="0"/>
        </w:rPr>
        <w:t xml:space="preserve">Quản lý quyền truy cập:</w:t>
      </w:r>
      <w:r w:rsidDel="00000000" w:rsidR="00000000" w:rsidRPr="00000000">
        <w:rPr>
          <w:rtl w:val="0"/>
        </w:rPr>
        <w:t xml:space="preserve"> Thiết lập quyền và trạng thái truy cập đối với các tài liệu số trong kho lưu trữ.</w:t>
      </w:r>
      <w:r w:rsidDel="00000000" w:rsidR="00000000" w:rsidRPr="00000000">
        <w:rPr>
          <w:rtl w:val="0"/>
        </w:rPr>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b w:val="1"/>
          <w:bCs w:val="1"/>
          <w:rtl w:val="0"/>
        </w:rPr>
        <w:t xml:space="preserve">Ngoài phạm vi (Out-of-scope):</w:t>
      </w:r>
    </w:p>
    <w:p w:rsidR="00000000" w:rsidDel="00000000" w:rsidP="00000000" w:rsidRDefault="00000000" w:rsidRPr="00000000" w14:paraId="00000016">
      <w:pPr>
        <w:numPr>
          <w:ilvl w:val="1"/>
          <w:numId w:val="1"/>
        </w:numPr>
        <w:spacing w:after="0" w:afterAutospacing="0" w:lineRule="auto"/>
        <w:ind w:left="1440" w:hanging="360"/>
      </w:pPr>
      <w:r w:rsidDel="00000000" w:rsidR="00000000" w:rsidRPr="00000000">
        <w:rPr>
          <w:b w:val="1"/>
          <w:bCs w:val="1"/>
          <w:rtl w:val="0"/>
        </w:rPr>
        <w:t xml:space="preserve">Tích hợp thanh toán trực tuyến:</w:t>
      </w:r>
      <w:r w:rsidDel="00000000" w:rsidR="00000000" w:rsidRPr="00000000">
        <w:rPr>
          <w:rtl w:val="0"/>
        </w:rPr>
        <w:t xml:space="preserve"> Không phát triển cổng thanh toán tiền thật (chỉ dừng lại ở việc lưu trữ trạng thái "Đã nộp phạt" hoặc "Chưa nộp phạt" do thủ thư cập nhật).</w:t>
      </w:r>
    </w:p>
    <w:p w:rsidR="00000000" w:rsidDel="00000000" w:rsidP="00000000" w:rsidRDefault="00000000" w:rsidRPr="00000000" w14:paraId="00000017">
      <w:pPr>
        <w:numPr>
          <w:ilvl w:val="1"/>
          <w:numId w:val="1"/>
        </w:numPr>
        <w:spacing w:after="0" w:afterAutospacing="0" w:lineRule="auto"/>
        <w:ind w:left="1440" w:hanging="360"/>
      </w:pPr>
      <w:r w:rsidDel="00000000" w:rsidR="00000000" w:rsidRPr="00000000">
        <w:rPr>
          <w:b w:val="1"/>
          <w:bCs w:val="1"/>
          <w:rtl w:val="0"/>
        </w:rPr>
        <w:t xml:space="preserve">Quản lý nhân sự thư viện:</w:t>
      </w:r>
      <w:r w:rsidDel="00000000" w:rsidR="00000000" w:rsidRPr="00000000">
        <w:rPr>
          <w:rtl w:val="0"/>
        </w:rPr>
        <w:t xml:space="preserve"> Không bao gồm phân hệ quản lý thông tin nhân viên, chấm công hay tính lương cho thủ thư.</w:t>
      </w:r>
    </w:p>
    <w:p w:rsidR="00000000" w:rsidDel="00000000" w:rsidP="00000000" w:rsidRDefault="00000000" w:rsidRPr="00000000" w14:paraId="00000018">
      <w:pPr>
        <w:numPr>
          <w:ilvl w:val="1"/>
          <w:numId w:val="1"/>
        </w:numPr>
        <w:spacing w:after="240" w:lineRule="auto"/>
        <w:ind w:left="1440" w:hanging="360"/>
      </w:pPr>
      <w:r w:rsidDel="00000000" w:rsidR="00000000" w:rsidRPr="00000000">
        <w:rPr>
          <w:b w:val="1"/>
          <w:bCs w:val="1"/>
          <w:rtl w:val="0"/>
        </w:rPr>
        <w:t xml:space="preserve">Quản lý kho vận logistics:</w:t>
      </w:r>
      <w:r w:rsidDel="00000000" w:rsidR="00000000" w:rsidRPr="00000000">
        <w:rPr>
          <w:rtl w:val="0"/>
        </w:rPr>
        <w:t xml:space="preserve"> Không quản lý quy trình vận chuyển sách phức tạp giữa các kho bãi hoặc nhà cung cấp ngoài đời thực.</w:t>
      </w:r>
      <w:r w:rsidDel="00000000" w:rsidR="00000000" w:rsidRPr="00000000">
        <w:rPr>
          <w:rtl w:val="0"/>
        </w:rPr>
      </w:r>
    </w:p>
    <w:p w:rsidR="00000000" w:rsidDel="00000000" w:rsidP="00000000" w:rsidRDefault="00000000" w:rsidRPr="00000000" w14:paraId="00000019">
      <w:pPr>
        <w:pStyle w:val="Heading4"/>
        <w:keepNext w:val="0"/>
        <w:keepLines w:val="0"/>
        <w:spacing w:after="40" w:before="0" w:lineRule="auto"/>
        <w:rPr>
          <w:b w:val="1"/>
          <w:bCs w:val="1"/>
          <w:color w:val="000000"/>
          <w:sz w:val="22"/>
          <w:szCs w:val="22"/>
        </w:rPr>
      </w:pPr>
      <w:bookmarkStart w:colFirst="0" w:colLast="0" w:name="_6wmjp3xi6m12" w:id="5"/>
      <w:bookmarkEnd w:id="5"/>
      <w:r w:rsidDel="00000000" w:rsidR="00000000" w:rsidRPr="00000000">
        <w:rPr>
          <w:b w:val="1"/>
          <w:bCs w:val="1"/>
          <w:color w:val="000000"/>
          <w:sz w:val="22"/>
          <w:szCs w:val="22"/>
          <w:rtl w:val="0"/>
        </w:rPr>
        <w:t xml:space="preserve">B. Mục tiêu dự án (Project Objectives)</w:t>
      </w:r>
    </w:p>
    <w:p w:rsidR="00000000" w:rsidDel="00000000" w:rsidP="00000000" w:rsidRDefault="00000000" w:rsidRPr="00000000" w14:paraId="0000001A">
      <w:pPr>
        <w:numPr>
          <w:ilvl w:val="0"/>
          <w:numId w:val="2"/>
        </w:numPr>
        <w:spacing w:after="0" w:afterAutospacing="0" w:lineRule="auto"/>
        <w:ind w:left="720" w:hanging="360"/>
      </w:pPr>
      <w:r w:rsidDel="00000000" w:rsidR="00000000" w:rsidRPr="00000000">
        <w:rPr>
          <w:rtl w:val="0"/>
        </w:rPr>
        <w:t xml:space="preserve">Xây dựng một cơ sở dữ liệu quan hệ hoàn chỉnh, tối ưu hóa để lưu trữ và truy vấn dữ liệu thư viện kết hợp kho lưu trữ mở.</w:t>
      </w:r>
    </w:p>
    <w:p w:rsidR="00000000" w:rsidDel="00000000" w:rsidP="00000000" w:rsidRDefault="00000000" w:rsidRPr="00000000" w14:paraId="0000001B">
      <w:pPr>
        <w:numPr>
          <w:ilvl w:val="0"/>
          <w:numId w:val="2"/>
        </w:numPr>
        <w:spacing w:after="0" w:afterAutospacing="0" w:lineRule="auto"/>
        <w:ind w:left="720" w:hanging="360"/>
      </w:pPr>
      <w:r w:rsidDel="00000000" w:rsidR="00000000" w:rsidRPr="00000000">
        <w:rPr>
          <w:rtl w:val="0"/>
        </w:rPr>
        <w:t xml:space="preserve">Áp dụng thành công các mô hình Extended ER (EER) đặc biệt là tính năng Chuyên môn hóa/Tổng quát hóa (Specialization/Generalization) để giải quyết các thực thể chồng chéo theo đúng yêu cầu của môn học.</w:t>
      </w:r>
    </w:p>
    <w:p w:rsidR="00000000" w:rsidDel="00000000" w:rsidP="00000000" w:rsidRDefault="00000000" w:rsidRPr="00000000" w14:paraId="0000001C">
      <w:pPr>
        <w:numPr>
          <w:ilvl w:val="0"/>
          <w:numId w:val="2"/>
        </w:numPr>
        <w:spacing w:after="240" w:lineRule="auto"/>
        <w:ind w:left="720" w:hanging="360"/>
      </w:pPr>
      <w:r w:rsidDel="00000000" w:rsidR="00000000" w:rsidRPr="00000000">
        <w:rPr>
          <w:rtl w:val="0"/>
        </w:rPr>
        <w:t xml:space="preserve">Hoàn thành tài liệu báo cáo tuần đúng hạn, tuân thủ cấu trúc chuẩn và các tiêu chuẩn tài liệu kỹ thuật.</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