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700.0" w:type="pct"/>
        <w:tblLayout w:type="fixed"/>
        <w:tblLook w:val="0000"/>
      </w:tblPr>
      <w:tblGrid>
        <w:gridCol w:w="2040"/>
        <w:gridCol w:w="10200"/>
        <w:tblGridChange w:id="0">
          <w:tblGrid>
            <w:gridCol w:w="2040"/>
            <w:gridCol w:w="10200"/>
          </w:tblGrid>
        </w:tblGridChange>
      </w:tblGrid>
      <w:tr>
        <w:trPr>
          <w:trHeight w:val="1560" w:hRule="atLeast"/>
        </w:trPr>
        <w:tc>
          <w:tcPr>
            <w:shd w:fill="6d9eeb" w:val="clear"/>
            <w:tcMar>
              <w:top w:w="640.0" w:type="dxa"/>
              <w:left w:w="7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640.0" w:type="dxa"/>
              <w:left w:w="460.0" w:type="dxa"/>
              <w:bottom w:w="0.0" w:type="dxa"/>
              <w:right w:w="7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ffffff"/>
                <w:sz w:val="36"/>
                <w:szCs w:val="3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ffffff"/>
                <w:sz w:val="36"/>
                <w:szCs w:val="36"/>
                <w:vertAlign w:val="baseline"/>
                <w:rtl w:val="0"/>
              </w:rPr>
              <w:t xml:space="preserve">NATALIA SHPORT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shport.natalia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@gmail.com  /  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925-223-7272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Pleasanton, CA 94588</w:t>
            </w:r>
          </w:p>
        </w:tc>
      </w:tr>
    </w:tbl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0.0" w:type="dxa"/>
        <w:jc w:val="left"/>
        <w:tblInd w:w="0.0" w:type="pct"/>
        <w:tblLayout w:type="fixed"/>
        <w:tblLook w:val="0000"/>
      </w:tblPr>
      <w:tblGrid>
        <w:gridCol w:w="10840"/>
        <w:tblGridChange w:id="0">
          <w:tblGrid>
            <w:gridCol w:w="10840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c4e"/>
          <w:sz w:val="21"/>
          <w:szCs w:val="21"/>
          <w:highlight w:val="white"/>
          <w:rtl w:val="0"/>
        </w:rPr>
        <w:t xml:space="preserve">FrontEnd web-developer with a focus on UI/UX, looking for an opportunity in web development.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4c4e"/>
          <w:sz w:val="21"/>
          <w:szCs w:val="21"/>
          <w:highlight w:val="white"/>
          <w:rtl w:val="0"/>
        </w:rPr>
        <w:t xml:space="preserve">Interested in a position related to React or Angular frameworks.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color w:val="494c4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ind w:left="720" w:firstLine="0"/>
              <w:rPr>
                <w:rFonts w:ascii="Arial" w:cs="Arial" w:eastAsia="Arial" w:hAnsi="Arial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36.0" w:type="dxa"/>
        <w:jc w:val="left"/>
        <w:tblInd w:w="5.0" w:type="pct"/>
        <w:tblLayout w:type="fixed"/>
        <w:tblLook w:val="0000"/>
      </w:tblPr>
      <w:tblGrid>
        <w:gridCol w:w="5418"/>
        <w:gridCol w:w="5418"/>
        <w:tblGridChange w:id="0">
          <w:tblGrid>
            <w:gridCol w:w="5418"/>
            <w:gridCol w:w="5418"/>
          </w:tblGrid>
        </w:tblGridChange>
      </w:tblGrid>
      <w:tr>
        <w:tc>
          <w:tcPr>
            <w:tcMar>
              <w:top w:w="5.0" w:type="dxa"/>
              <w:left w:w="5.0" w:type="dxa"/>
              <w:bottom w:w="38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 / HTML5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 / CSS3 / SASS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XML / XSLT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Javascript / </w:t>
            </w: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AngularJS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ReactJS / JSX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LAMP / PHP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UNIX / LINUX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NPM / YARN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/ UX</w:t>
            </w:r>
          </w:p>
        </w:tc>
        <w:tc>
          <w:tcPr>
            <w:tcMar>
              <w:top w:w="5.0" w:type="dxa"/>
              <w:left w:w="5.0" w:type="dxa"/>
              <w:bottom w:w="385.0" w:type="dxa"/>
              <w:right w:w="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rFonts w:ascii="Arial" w:cs="Arial" w:eastAsia="Arial" w:hAnsi="Arial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494c4e"/>
                <w:sz w:val="20"/>
                <w:szCs w:val="20"/>
                <w:rtl w:val="0"/>
              </w:rPr>
              <w:t xml:space="preserve">Adobe packages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Graphic optimization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Timeline management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 prioritizing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documentation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 resolution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 MySQL, PostgreSQL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 management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color="000000" w:space="1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440" w:right="0" w:hanging="452"/>
              <w:jc w:val="left"/>
              <w:rPr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94c4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learning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Web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Independent Consulting - Pleasanton, 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2009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Familiarizing myself with modern frameworks, like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Angular and React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Improving knowledges in developing responsive layouts for all kinds desktop and mobile devices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Discovering ways of using and building API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afterAutospacing="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Working with version control tools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380" w:lineRule="auto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xploring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performance optimisation and securing web application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i w:val="1"/>
          <w:color w:val="494c4e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SHPORT.INFO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 (2019)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lineRule="auto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Personal resume and portfolio /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Angular templating with Bootstrap UI library interface and JSON data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380" w:lineRule="auto"/>
        <w:ind w:left="0" w:firstLine="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Graphic design / Adobe Photoshop, Adobe Illustrator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Concept, data structure, content management  / MySQL database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UI/UX design / PHP templates, HTML, CSS, JavaScript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Back-end data managing system / PHP, HTML, CSS, JavaScript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1440" w:hanging="36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eCommerce marketplace development (orders creation, handling and tracking) / PHP, HTML, CSS, JavaScript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1440" w:hanging="360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Technical documentation with detailed instructions for back-end managing tools / Adobe Photoshop, MS Word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echnical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360"/>
        <w:jc w:val="left"/>
        <w:rPr>
          <w:rFonts w:ascii="Arial" w:cs="Arial" w:eastAsia="Arial" w:hAnsi="Arial"/>
          <w:color w:val="494c4e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YARNART.RU /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YARNART.ORG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(2006 –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Knitters and crocheters community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yarn/projects database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marketplace, forum/community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photo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1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BM-BUKET.RU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MOSCOWBUKET.RU</w:t>
        </w:r>
      </w:hyperlink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 (2003 – 2017)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Online store for the flower designers - full-stack engineering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CNTS-NET.RU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CNTS-ATS.RU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(2001 – 2003)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Catalogues of communication and networking systems and services - full-stack engineering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FrontEnd Team Lead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ADV/web-engineering co.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2005 - 2008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Managing all aspects of front-end engineering and project delivery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Collaboration with UI/UX and back-end engineering teams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Gathering and clarifying the business requirements with customers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Technical documentation creation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Hiring, training and supervising new team members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Customer support.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KEY CUSTOMERS: Panasonic, Toyota, 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Lexus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FrontEnd Engineer</w:t>
      </w: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 / ADV/web-engineering co. - Moscow, Russia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2002 - 2005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Developing templates with various frameworks / HTML, CSS, XML, XSLT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Graphic optimization for Web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Animated GIFs and FLASH ad banners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Content management / SQL, XML, SSH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Technical documentation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QA validation and performance optimization. </w:t>
      </w:r>
    </w:p>
    <w:p w:rsidR="00000000" w:rsidDel="00000000" w:rsidP="00000000" w:rsidRDefault="00000000" w:rsidRPr="00000000" w14:paraId="00000059">
      <w:pPr>
        <w:pBdr>
          <w:left w:color="000000" w:space="13" w:sz="0" w:val="none"/>
        </w:pBdr>
        <w:shd w:fill="ffffff" w:val="clear"/>
        <w:spacing w:after="60" w:lineRule="auto"/>
        <w:ind w:left="720" w:firstLine="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ind w:left="720" w:firstLine="720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94c4e"/>
          <w:sz w:val="20"/>
          <w:szCs w:val="20"/>
          <w:rtl w:val="0"/>
        </w:rPr>
        <w:t xml:space="preserve">KEY CUSTOMERS: Panasonic, Colliers, Palladium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94c4e"/>
          <w:sz w:val="20"/>
          <w:szCs w:val="20"/>
          <w:rtl w:val="0"/>
        </w:rPr>
        <w:t xml:space="preserve">UI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Web2000 -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200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- 200</w:t>
      </w:r>
      <w:r w:rsidDel="00000000" w:rsidR="00000000" w:rsidRPr="00000000">
        <w:rPr>
          <w:rFonts w:ascii="Arial" w:cs="Arial" w:eastAsia="Arial" w:hAnsi="Arial"/>
          <w:i w:val="1"/>
          <w:color w:val="494c4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Developing templates from visual design mockups / HTML, CSS, XML, XSLT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Updating and managing databases / SQL, SSH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Graphic optimization for Web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QA validation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KEY PROJECTS: bolero.ru, giftland.ru, podarki.com, dostavkalinz.ru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color="ffffff" w:space="0" w:sz="48" w:val="singl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0" w:before="24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CAD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 / TOM KLAIM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1996 - 2000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1440" w:right="0" w:hanging="452"/>
        <w:jc w:val="left"/>
        <w:rPr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Automation manufacturing processes using computer-aided design systems (CAD).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color="000000" w:space="13" w:sz="0" w:val="none"/>
          <w:bottom w:space="0" w:sz="0" w:val="nil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color w:val="494c4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225.0" w:type="dxa"/>
        <w:jc w:val="left"/>
        <w:tblInd w:w="0.0" w:type="pct"/>
        <w:tblBorders>
          <w:top w:color="c0c5cf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25"/>
        <w:tblGridChange w:id="0">
          <w:tblGrid>
            <w:gridCol w:w="12225"/>
          </w:tblGrid>
        </w:tblGridChange>
      </w:tblGrid>
      <w:tr>
        <w:tc>
          <w:tcPr>
            <w:tcMar>
              <w:top w:w="3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8">
            <w:pPr>
              <w:ind w:left="720" w:firstLine="0"/>
              <w:rPr>
                <w:rFonts w:ascii="Arial" w:cs="Arial" w:eastAsia="Arial" w:hAnsi="Arial"/>
                <w:b w:val="1"/>
                <w:smallCaps w:val="1"/>
                <w:color w:val="494c4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5" w:sz="0" w:val="none"/>
          <w:right w:space="0" w:sz="0" w:val="nil"/>
          <w:between w:space="0" w:sz="0" w:val="nil"/>
        </w:pBdr>
        <w:shd w:fill="ffffff" w:val="clear"/>
        <w:tabs>
          <w:tab w:val="right" w:pos="10820"/>
        </w:tabs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Moscow State University of Design and Technology (MSUDT) - Moscow, Russia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1995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5" w:sz="0" w:val="none"/>
          <w:right w:space="0" w:sz="0" w:val="nil"/>
          <w:between w:space="0" w:sz="0" w:val="nil"/>
        </w:pBdr>
        <w:shd w:fill="ffffff" w:val="clear"/>
        <w:spacing w:after="38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Master of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4e"/>
          <w:sz w:val="20"/>
          <w:szCs w:val="20"/>
          <w:u w:val="none"/>
          <w:shd w:fill="auto" w:val="clear"/>
          <w:vertAlign w:val="baseline"/>
          <w:rtl w:val="0"/>
        </w:rPr>
        <w:t xml:space="preserve">: CAD Drafting and Design Technology</w:t>
      </w:r>
    </w:p>
    <w:sectPr>
      <w:headerReference r:id="rId13" w:type="default"/>
      <w:footerReference r:id="rId14" w:type="default"/>
      <w:pgSz w:h="15840" w:w="12240"/>
      <w:pgMar w:bottom="403.20000000000005" w:top="720" w:left="0" w:right="705.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vertAlign w:val="baseline"/>
      </w:rPr>
    </w:pPr>
    <w:r w:rsidDel="00000000" w:rsidR="00000000" w:rsidRPr="00000000">
      <w:rPr>
        <w:sz w:val="2"/>
        <w:szCs w:val="2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>
        <w:vertAlign w:val="baseline"/>
      </w:rPr>
    </w:pPr>
    <w:r w:rsidDel="00000000" w:rsidR="00000000" w:rsidRPr="00000000">
      <w:rPr>
        <w:sz w:val="2"/>
        <w:szCs w:val="2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archive.org/web/20030404015957/http://www.cnts-net.ru:80/" TargetMode="External"/><Relationship Id="rId10" Type="http://schemas.openxmlformats.org/officeDocument/2006/relationships/hyperlink" Target="https://web.archive.org/web/20030619010604/http://cnts.ru:80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eb.archive.org/web/20030620045914/http://www.cnts-ats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160312113103/http://www.moscowbuket.ru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shport.info/" TargetMode="External"/><Relationship Id="rId7" Type="http://schemas.openxmlformats.org/officeDocument/2006/relationships/hyperlink" Target="https://web.archive.org/web/20161008153817/http://yarnart.org/" TargetMode="External"/><Relationship Id="rId8" Type="http://schemas.openxmlformats.org/officeDocument/2006/relationships/hyperlink" Target="https://web.archive.org/web/20120401165639/http://bm-buket.ru: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