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80" w:firstLine="0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375.0" w:type="dxa"/>
        <w:tblLayout w:type="fixed"/>
        <w:tblLook w:val="0600"/>
      </w:tblPr>
      <w:tblGrid>
        <w:gridCol w:w="3345"/>
        <w:gridCol w:w="7485"/>
        <w:tblGridChange w:id="0">
          <w:tblGrid>
            <w:gridCol w:w="3345"/>
            <w:gridCol w:w="7485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color w:val="434343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color w:val="434343"/>
                <w:rtl w:val="0"/>
              </w:rPr>
              <w:t xml:space="preserve">Nicholas Horishny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0b5394"/>
                <w:sz w:val="28"/>
                <w:szCs w:val="28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color w:val="0b5394"/>
                <w:sz w:val="28"/>
                <w:szCs w:val="28"/>
                <w:rtl w:val="0"/>
              </w:rPr>
              <w:t xml:space="preserve">Junior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color w:val="0b5394"/>
                <w:sz w:val="20"/>
                <w:szCs w:val="20"/>
                <w:rtl w:val="0"/>
              </w:rPr>
              <w:t xml:space="preserve">nmjhorishny@gmail.com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color w:val="0b5394"/>
                <w:sz w:val="20"/>
                <w:szCs w:val="20"/>
                <w:rtl w:val="0"/>
              </w:rPr>
              <w:t xml:space="preserve">07342 872052</w:t>
            </w:r>
          </w:p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before="140.04577636718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 am a recent graduate in Full-Stack Development, bringing together a dynamic mix of technical proficiency and a creative perspective developed through a background and keen interest in visual communication. Complementing my technical skills, I have professional experience in Human Resources, honing my communication and collaboration abilities for effective teamwork.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140.04577636718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 enjoy attending local tech events and am enthusiastic about a career in software development that enhances daily life through creative interactivity and user-centric experiences.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rFonts w:ascii="Raleway" w:cs="Raleway" w:eastAsia="Raleway" w:hAnsi="Raleway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sz w:val="20"/>
                <w:szCs w:val="20"/>
              </w:rPr>
              <w:drawing>
                <wp:inline distB="114300" distT="114300" distL="114300" distR="114300">
                  <wp:extent cx="137160" cy="13716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Raleway" w:cs="Raleway" w:eastAsia="Raleway" w:hAnsi="Raleway"/>
                  <w:color w:val="434343"/>
                  <w:sz w:val="20"/>
                  <w:szCs w:val="20"/>
                  <w:highlight w:val="white"/>
                  <w:rtl w:val="0"/>
                </w:rPr>
                <w:t xml:space="preserve">/nichhorishny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rFonts w:ascii="Raleway" w:cs="Raleway" w:eastAsia="Raleway" w:hAnsi="Raleway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sz w:val="20"/>
                <w:szCs w:val="20"/>
              </w:rPr>
              <w:drawing>
                <wp:inline distB="114300" distT="114300" distL="114300" distR="114300">
                  <wp:extent cx="137160" cy="13716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sz w:val="20"/>
                <w:szCs w:val="20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Raleway" w:cs="Raleway" w:eastAsia="Raleway" w:hAnsi="Raleway"/>
                  <w:color w:val="434343"/>
                  <w:sz w:val="20"/>
                  <w:szCs w:val="20"/>
                  <w:rtl w:val="0"/>
                </w:rPr>
                <w:t xml:space="preserve">/n335h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Raleway" w:cs="Raleway" w:eastAsia="Raleway" w:hAnsi="Raleway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434343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sz w:val="20"/>
                <w:szCs w:val="20"/>
              </w:rPr>
              <w:drawing>
                <wp:inline distB="114300" distT="114300" distL="114300" distR="114300">
                  <wp:extent cx="137160" cy="13716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aleway" w:cs="Raleway" w:eastAsia="Raleway" w:hAnsi="Raleway"/>
                <w:color w:val="434343"/>
                <w:sz w:val="20"/>
                <w:szCs w:val="20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rFonts w:ascii="Raleway" w:cs="Raleway" w:eastAsia="Raleway" w:hAnsi="Raleway"/>
                  <w:color w:val="434343"/>
                  <w:sz w:val="20"/>
                  <w:szCs w:val="20"/>
                  <w:highlight w:val="white"/>
                  <w:rtl w:val="0"/>
                </w:rPr>
                <w:t xml:space="preserve">nhorishny.dev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ind w:left="0" w:right="-15" w:firstLine="0"/>
              <w:jc w:val="both"/>
              <w:rPr>
                <w:color w:val="d9ead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ind w:right="-105"/>
              <w:rPr>
                <w:color w:val="434343"/>
              </w:rPr>
            </w:pPr>
            <w:bookmarkStart w:colFirst="0" w:colLast="0" w:name="_q9lutcx8t8f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Tech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</w:rPr>
              <w:drawing>
                <wp:inline distB="114300" distT="114300" distL="114300" distR="114300">
                  <wp:extent cx="4892040" cy="9144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0" cy="91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920.0" w:type="dxa"/>
              <w:jc w:val="left"/>
              <w:tblLayout w:type="fixed"/>
              <w:tblLook w:val="0600"/>
            </w:tblPr>
            <w:tblGrid>
              <w:gridCol w:w="1980"/>
              <w:gridCol w:w="1980"/>
              <w:gridCol w:w="1965"/>
              <w:gridCol w:w="1995"/>
              <w:tblGridChange w:id="0">
                <w:tblGrid>
                  <w:gridCol w:w="1980"/>
                  <w:gridCol w:w="1980"/>
                  <w:gridCol w:w="1965"/>
                  <w:gridCol w:w="19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b w:val="1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Languages &amp; Environments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b w:val="1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Frontend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b w:val="1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Backend &amp; Databases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b w:val="1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18"/>
                      <w:szCs w:val="18"/>
                      <w:rtl w:val="0"/>
                    </w:rPr>
                    <w:t xml:space="preserve">Testing &amp; Tools</w:t>
                  </w:r>
                </w:p>
              </w:tc>
            </w:tr>
            <w:tr>
              <w:trPr>
                <w:cantSplit w:val="0"/>
                <w:trHeight w:val="183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Javascript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Typescript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Node.Js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HTML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Git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Github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React.js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Next.js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Vite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React.tsx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CSS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Figma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Bootstrap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Express.js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RESTful API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Postman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PostgreSQL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NoSQL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Node.JS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Jest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Playwright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Cypress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Auth0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Router</w:t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Deployment 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widowControl w:val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434343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0"/>
                <w:szCs w:val="20"/>
              </w:rPr>
              <w:drawing>
                <wp:inline distB="114300" distT="114300" distL="114300" distR="114300">
                  <wp:extent cx="4892040" cy="9144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0" cy="91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right="-15"/>
              <w:rPr>
                <w:rFonts w:ascii="Lato" w:cs="Lato" w:eastAsia="Lato" w:hAnsi="Lato"/>
                <w:b w:val="0"/>
                <w:color w:val="434343"/>
                <w:sz w:val="22"/>
                <w:szCs w:val="22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color w:val="434343"/>
                <w:rtl w:val="0"/>
              </w:rPr>
              <w:t xml:space="preserve">School of Code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Trainee Full-Stack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right="-15"/>
              <w:rPr>
                <w:color w:val="999999"/>
              </w:rPr>
            </w:pPr>
            <w:bookmarkStart w:colFirst="0" w:colLast="0" w:name="_80m0megl6m3e" w:id="5"/>
            <w:bookmarkEnd w:id="5"/>
            <w:r w:rsidDel="00000000" w:rsidR="00000000" w:rsidRPr="00000000">
              <w:rPr>
                <w:color w:val="999999"/>
                <w:rtl w:val="0"/>
              </w:rPr>
              <w:t xml:space="preserve">MARCH 2023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color w:val="999999"/>
                <w:rtl w:val="0"/>
              </w:rPr>
              <w:t xml:space="preserve">AUGUST 2023, REMOTE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16 week intensive bootcamp at School of Code , funded by the DfE. Learning the fundamentals of programming, how to work in a high performance tech team and specialised in full-stack JavaScript development. This consisted of daily workshops, weekly team rotations  and end of week Hackathon projects. This also involved two larger projects working in teams of  4 -6 people creating an app to target specific identified problems. 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after="0" w:afterAutospacing="0" w:before="139.447021484375" w:lineRule="auto"/>
              <w:ind w:left="720" w:right="-15" w:hanging="360"/>
              <w:jc w:val="both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Building full-stack applications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in agile teams and utilising trello boards to create productive environments to ensure continuous integration and development of software lifecycles, which was presented to businesses and stakeholders for feedback.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right="-15" w:hanging="360"/>
              <w:jc w:val="both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Gained proficiency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 a range of technologies, including JavaScript, React.js, Next.js, Express.js, CSS, HTML, and proficiently executed full deployments using Heroku and Netlify. Designed and implemented RESTful API architectures with a focus on relational databases, particularly PostgreSQL.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right="-15" w:hanging="360"/>
              <w:jc w:val="both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Collaborating and communicating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among diverse developers, accommodating varied backgrounds, personalities, and working styles. Implemented strategies such as pair programming, weekly sprints, hackathons, and scrums to foster high-performance tech teams.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right="-15" w:hanging="360"/>
              <w:jc w:val="both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Developed strong problem solving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in addressing client and user needs, adapting quickly to new challenges.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right="-15" w:hanging="360"/>
              <w:jc w:val="both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Employing best code practices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, with a strong focus on Test Driven Development, thorough documentation, robust authentication for security, code reviews, and the creation of maintainable code.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139.447021484375" w:lineRule="auto"/>
              <w:ind w:right="-15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DoggyStuff - Personal Project (WIP)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https://github.com/n335h/doggystuff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https://doggystuff.netlify.app/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 full stack application for a natural dog food brand. DoggyStuff is a personalized dog food subscription service that tailors the order based on your dog's unique needs.  Built in React TSX with supabase handling the back-end and Auth. 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TypeScript, React, Router, CSS, Figma, Supabase, Netlify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139.447021484375" w:lineRule="auto"/>
              <w:ind w:right="-15"/>
              <w:jc w:val="both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PaprBack - SoC Final Project 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https://github.com/n335h/soc_byteclub_paprback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https://bcpaprback.netlify.app/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As part of a team of 6 junior developers we were given a task - to solve an issue.  We decided to create a community platform to connect local people to discover and share second-hand books. In 5 weeks we fully ideated, designed and developed a full stack application.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before="139.447021484375" w:lineRule="auto"/>
              <w:ind w:right="-15"/>
              <w:jc w:val="both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JavaScript, CSS, Node JS, Express, Jest, Netlify, Render, ElephantSQL</w:t>
            </w:r>
          </w:p>
          <w:p w:rsidR="00000000" w:rsidDel="00000000" w:rsidP="00000000" w:rsidRDefault="00000000" w:rsidRPr="00000000" w14:paraId="00000046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ind w:right="-15"/>
              <w:rPr>
                <w:rFonts w:ascii="Lato" w:cs="Lato" w:eastAsia="Lato" w:hAnsi="Lato"/>
                <w:b w:val="0"/>
                <w:color w:val="434343"/>
                <w:sz w:val="22"/>
                <w:szCs w:val="22"/>
              </w:rPr>
            </w:pPr>
            <w:bookmarkStart w:colFirst="0" w:colLast="0" w:name="_jx2g99olagu3" w:id="6"/>
            <w:bookmarkEnd w:id="6"/>
            <w:r w:rsidDel="00000000" w:rsidR="00000000" w:rsidRPr="00000000">
              <w:rPr>
                <w:color w:val="434343"/>
                <w:rtl w:val="0"/>
              </w:rPr>
              <w:t xml:space="preserve">Telent Technology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HR TA Coordinator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right="-15"/>
              <w:rPr>
                <w:color w:val="434343"/>
                <w:sz w:val="20"/>
                <w:szCs w:val="20"/>
              </w:rPr>
            </w:pPr>
            <w:bookmarkStart w:colFirst="0" w:colLast="0" w:name="_qapvr1v5dben" w:id="7"/>
            <w:bookmarkEnd w:id="7"/>
            <w:r w:rsidDel="00000000" w:rsidR="00000000" w:rsidRPr="00000000">
              <w:rPr>
                <w:color w:val="999999"/>
                <w:rtl w:val="0"/>
              </w:rPr>
              <w:t xml:space="preserve">FEBRUARY 2021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color w:val="999999"/>
                <w:rtl w:val="0"/>
              </w:rPr>
              <w:t xml:space="preserve">FEBRUARY 2023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rtl w:val="0"/>
              </w:rPr>
              <w:t xml:space="preserve">WARWICK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ind w:right="-15"/>
              <w:rPr>
                <w:rFonts w:ascii="Lato" w:cs="Lato" w:eastAsia="Lato" w:hAnsi="Lato"/>
                <w:b w:val="0"/>
                <w:color w:val="434343"/>
                <w:sz w:val="22"/>
                <w:szCs w:val="22"/>
              </w:rPr>
            </w:pPr>
            <w:bookmarkStart w:colFirst="0" w:colLast="0" w:name="_bzmuwmfhy523" w:id="8"/>
            <w:bookmarkEnd w:id="8"/>
            <w:r w:rsidDel="00000000" w:rsidR="00000000" w:rsidRPr="00000000">
              <w:rPr>
                <w:color w:val="434343"/>
                <w:rtl w:val="0"/>
              </w:rPr>
              <w:t xml:space="preserve">Pantos Logistics LTD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 /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HR GA Coordinator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right="-15"/>
              <w:rPr>
                <w:color w:val="434343"/>
                <w:sz w:val="20"/>
                <w:szCs w:val="20"/>
              </w:rPr>
            </w:pPr>
            <w:bookmarkStart w:colFirst="0" w:colLast="0" w:name="_aoj1792hs637" w:id="9"/>
            <w:bookmarkEnd w:id="9"/>
            <w:r w:rsidDel="00000000" w:rsidR="00000000" w:rsidRPr="00000000">
              <w:rPr>
                <w:color w:val="999999"/>
                <w:rtl w:val="0"/>
              </w:rPr>
              <w:t xml:space="preserve">JANUARY 2018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color w:val="999999"/>
                <w:rtl w:val="0"/>
              </w:rPr>
              <w:t xml:space="preserve">DECEMBER 2021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color w:val="999999"/>
                <w:rtl w:val="0"/>
              </w:rPr>
              <w:t xml:space="preserve">RYTON-ON-DUNSMORE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34343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434343"/>
                <w:sz w:val="24"/>
                <w:szCs w:val="24"/>
              </w:rPr>
            </w:pPr>
            <w:bookmarkStart w:colFirst="0" w:colLast="0" w:name="_tk538brb1kdf" w:id="10"/>
            <w:bookmarkEnd w:id="10"/>
            <w:r w:rsidDel="00000000" w:rsidR="00000000" w:rsidRPr="00000000">
              <w:rPr>
                <w:rFonts w:ascii="Raleway" w:cs="Raleway" w:eastAsia="Raleway" w:hAnsi="Raleway"/>
                <w:b w:val="1"/>
                <w:color w:val="434343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0"/>
                <w:szCs w:val="20"/>
              </w:rPr>
              <w:drawing>
                <wp:inline distB="114300" distT="114300" distL="114300" distR="114300">
                  <wp:extent cx="4892040" cy="9144"/>
                  <wp:effectExtent b="0" l="0" r="0" t="0"/>
                  <wp:docPr descr="horizontal line" id="4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0" cy="91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color w:val="434343"/>
                <w:sz w:val="22"/>
                <w:szCs w:val="22"/>
              </w:rPr>
            </w:pPr>
            <w:bookmarkStart w:colFirst="0" w:colLast="0" w:name="_r7oinwx5vtl9" w:id="11"/>
            <w:bookmarkEnd w:id="11"/>
            <w:r w:rsidDel="00000000" w:rsidR="00000000" w:rsidRPr="00000000">
              <w:rPr>
                <w:color w:val="434343"/>
                <w:rtl w:val="0"/>
              </w:rPr>
              <w:t xml:space="preserve">University of Derby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Visual Communication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color w:val="999999"/>
                <w:sz w:val="18"/>
                <w:szCs w:val="18"/>
              </w:rPr>
            </w:pPr>
            <w:bookmarkStart w:colFirst="0" w:colLast="0" w:name="_uqfre138cju9" w:id="12"/>
            <w:bookmarkEnd w:id="12"/>
            <w:r w:rsidDel="00000000" w:rsidR="00000000" w:rsidRPr="00000000">
              <w:rPr>
                <w:color w:val="999999"/>
                <w:rtl w:val="0"/>
              </w:rPr>
              <w:t xml:space="preserve">SEPTEMBER 2009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color w:val="999999"/>
                <w:rtl w:val="0"/>
              </w:rPr>
              <w:t xml:space="preserve">JUNE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color w:val="999999"/>
                <w:rtl w:val="0"/>
              </w:rPr>
              <w:t xml:space="preserve">12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color w:val="999999"/>
                <w:rtl w:val="0"/>
              </w:rPr>
              <w:t xml:space="preserve">DERBY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color w:val="434343"/>
                <w:sz w:val="22"/>
                <w:szCs w:val="22"/>
              </w:rPr>
            </w:pPr>
            <w:bookmarkStart w:colFirst="0" w:colLast="0" w:name="_u3uy0857ab2n" w:id="13"/>
            <w:bookmarkEnd w:id="13"/>
            <w:r w:rsidDel="00000000" w:rsidR="00000000" w:rsidRPr="00000000">
              <w:rPr>
                <w:color w:val="434343"/>
                <w:rtl w:val="0"/>
              </w:rPr>
              <w:t xml:space="preserve">Warwickshire College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434343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 Graphic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color w:val="999999"/>
                <w:sz w:val="20"/>
                <w:szCs w:val="20"/>
              </w:rPr>
            </w:pPr>
            <w:bookmarkStart w:colFirst="0" w:colLast="0" w:name="_re1qtuma0rpm" w:id="14"/>
            <w:bookmarkEnd w:id="14"/>
            <w:r w:rsidDel="00000000" w:rsidR="00000000" w:rsidRPr="00000000">
              <w:rPr>
                <w:color w:val="999999"/>
                <w:rtl w:val="0"/>
              </w:rPr>
              <w:t xml:space="preserve">SEPTEMBER 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color w:val="999999"/>
                <w:rtl w:val="0"/>
              </w:rPr>
              <w:t xml:space="preserve">07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color w:val="999999"/>
                <w:rtl w:val="0"/>
              </w:rPr>
              <w:t xml:space="preserve">JUNE 2009</w:t>
            </w:r>
            <w:r w:rsidDel="00000000" w:rsidR="00000000" w:rsidRPr="00000000">
              <w:rPr>
                <w:rFonts w:ascii="Lato" w:cs="Lato" w:eastAsia="Lato" w:hAnsi="Lato"/>
                <w:b w:val="0"/>
                <w:color w:val="999999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color w:val="999999"/>
                <w:rtl w:val="0"/>
              </w:rPr>
              <w:t xml:space="preserve">LEAMINGTON SPA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  <w:color w:val="434343"/>
              </w:rPr>
            </w:pPr>
            <w:bookmarkStart w:colFirst="0" w:colLast="0" w:name="_9pb1lmu4ulry" w:id="15"/>
            <w:bookmarkEnd w:id="15"/>
            <w:r w:rsidDel="00000000" w:rsidR="00000000" w:rsidRPr="00000000">
              <w:rPr>
                <w:color w:val="434343"/>
                <w:rtl w:val="0"/>
              </w:rPr>
              <w:t xml:space="preserve">Princethorpe College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/  GCSE</w:t>
            </w:r>
          </w:p>
          <w:p w:rsidR="00000000" w:rsidDel="00000000" w:rsidP="00000000" w:rsidRDefault="00000000" w:rsidRPr="00000000" w14:paraId="0000005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color w:val="999999"/>
                <w:sz w:val="20"/>
                <w:szCs w:val="20"/>
              </w:rPr>
            </w:pPr>
            <w:bookmarkStart w:colFirst="0" w:colLast="0" w:name="_h7ows752514t" w:id="16"/>
            <w:bookmarkEnd w:id="16"/>
            <w:r w:rsidDel="00000000" w:rsidR="00000000" w:rsidRPr="00000000">
              <w:rPr>
                <w:color w:val="999999"/>
                <w:rtl w:val="0"/>
              </w:rPr>
              <w:t xml:space="preserve">SEPTEMBER 2001 - JUNE 2006,  PRINCETHORPE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color w:val="434343"/>
                <w:sz w:val="24"/>
                <w:szCs w:val="24"/>
              </w:rPr>
            </w:pPr>
            <w:bookmarkStart w:colFirst="0" w:colLast="0" w:name="_skqh4zb6ceyb" w:id="17"/>
            <w:bookmarkEnd w:id="1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nhorishny.dev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github.com/n335h/doggystuff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335h" TargetMode="External"/><Relationship Id="rId15" Type="http://schemas.openxmlformats.org/officeDocument/2006/relationships/hyperlink" Target="https://github.com/n335h/soc_byteclub_paprback" TargetMode="External"/><Relationship Id="rId14" Type="http://schemas.openxmlformats.org/officeDocument/2006/relationships/hyperlink" Target="https://doggystuff.netlify.app/" TargetMode="External"/><Relationship Id="rId16" Type="http://schemas.openxmlformats.org/officeDocument/2006/relationships/hyperlink" Target="https://bcpaprback.netlify.app/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://www.linkedin.com/in/nichhorishny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