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114F" w14:textId="77777777" w:rsidR="009110B7" w:rsidRPr="009110B7" w:rsidRDefault="009110B7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Словари (</w:t>
      </w:r>
      <w:proofErr w:type="spellStart"/>
      <w:r w:rsidRPr="009110B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дикты</w:t>
      </w:r>
      <w:proofErr w:type="spellEnd"/>
      <w:r w:rsidRPr="009110B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)</w:t>
      </w:r>
    </w:p>
    <w:p w14:paraId="3EF1EE9F" w14:textId="77777777" w:rsidR="009110B7" w:rsidRPr="009110B7" w:rsidRDefault="009110B7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Ассоциативный тип данных – в нём каждый элемент является парой ключ-значение.</w:t>
      </w: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</w:t>
      </w: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создания необходимо указать элементы внутри фигурных скобок – 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{}</w:t>
      </w: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br/>
      </w: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Синтаксис элементов в словаре – 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{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key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 xml:space="preserve">: 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value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}</w:t>
      </w:r>
    </w:p>
    <w:p w14:paraId="625C2B51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salaries = {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'Ivan'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30000</w:t>
      </w:r>
      <w:proofErr w:type="gram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}  </w:t>
      </w:r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</w:t>
      </w:r>
      <w:proofErr w:type="gramEnd"/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key 'Ivan' is associated with value 30000</w:t>
      </w:r>
    </w:p>
    <w:p w14:paraId="04F6AF4D" w14:textId="77777777" w:rsidR="009110B7" w:rsidRPr="009110B7" w:rsidRDefault="009110B7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Чтобы узнать, что ассоциировано с ключом '</w:t>
      </w:r>
      <w:proofErr w:type="spellStart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Ivan</w:t>
      </w:r>
      <w:proofErr w:type="spellEnd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', необходимо </w:t>
      </w:r>
      <w:proofErr w:type="spellStart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проиндексироваться</w:t>
      </w:r>
      <w:proofErr w:type="spellEnd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по нему:</w:t>
      </w:r>
    </w:p>
    <w:p w14:paraId="06AFCD88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salaries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Ivan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</w:t>
      </w:r>
    </w:p>
    <w:p w14:paraId="216C827F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30000</w:t>
      </w:r>
    </w:p>
    <w:p w14:paraId="5AD6FC6E" w14:textId="77777777" w:rsidR="009110B7" w:rsidRPr="009110B7" w:rsidRDefault="009110B7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Ключами словаря могут быть строки и числа, а значениями почти что угодно – числа, строки, списки, даже другие словари!</w:t>
      </w:r>
    </w:p>
    <w:p w14:paraId="049EEDF1" w14:textId="77777777" w:rsidR="009110B7" w:rsidRPr="009110B7" w:rsidRDefault="009110B7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t>Задавание нового элемента в словаре</w:t>
      </w:r>
    </w:p>
    <w:p w14:paraId="601AF231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salaries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Anna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] =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50000</w:t>
      </w:r>
    </w:p>
    <w:p w14:paraId="04CA321F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5BF18D73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salaries</w:t>
      </w:r>
      <w:proofErr w:type="spellEnd"/>
    </w:p>
    <w:p w14:paraId="5CCC6BD6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{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Ivan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: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30000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Anna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: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50000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}</w:t>
      </w:r>
    </w:p>
    <w:p w14:paraId="2951E2A3" w14:textId="77777777" w:rsidR="009110B7" w:rsidRPr="009110B7" w:rsidRDefault="009110B7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t>Итерирование по словарю</w:t>
      </w:r>
    </w:p>
    <w:p w14:paraId="45703E4A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по ключам</w:t>
      </w:r>
    </w:p>
    <w:p w14:paraId="7E1263C3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for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name </w:t>
      </w: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in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salaries: </w:t>
      </w:r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spellStart"/>
      <w:proofErr w:type="gramStart"/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salaries.keys</w:t>
      </w:r>
      <w:proofErr w:type="spellEnd"/>
      <w:proofErr w:type="gramEnd"/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() is analogous </w:t>
      </w:r>
    </w:p>
    <w:p w14:paraId="228A299A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print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name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) </w:t>
      </w:r>
    </w:p>
    <w:p w14:paraId="296AB2DE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7D5CB1C8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Ivan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</w:p>
    <w:p w14:paraId="681D3C44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Anna</w:t>
      </w:r>
      <w:proofErr w:type="spellEnd"/>
    </w:p>
    <w:p w14:paraId="449DEB39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по значениям</w:t>
      </w:r>
    </w:p>
    <w:p w14:paraId="7955C079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for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salary </w:t>
      </w: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in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proofErr w:type="gram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salaries.values</w:t>
      </w:r>
      <w:proofErr w:type="spellEnd"/>
      <w:proofErr w:type="gram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():</w:t>
      </w:r>
    </w:p>
    <w:p w14:paraId="69C5C8D5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print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salary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63B67C5A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6ACD74E4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30000</w:t>
      </w:r>
    </w:p>
    <w:p w14:paraId="670A33C1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50000</w:t>
      </w:r>
    </w:p>
    <w:p w14:paraId="196FDC48" w14:textId="50577336" w:rsidR="009110B7" w:rsidRPr="007569FD" w:rsidRDefault="009110B7" w:rsidP="0018010F">
      <w:pPr>
        <w:spacing w:after="0" w:line="276" w:lineRule="auto"/>
        <w:rPr>
          <w:sz w:val="20"/>
          <w:szCs w:val="20"/>
        </w:rPr>
      </w:pPr>
      <w:r w:rsidRPr="007569FD">
        <w:rPr>
          <w:sz w:val="20"/>
          <w:szCs w:val="20"/>
        </w:rPr>
        <w:br w:type="page"/>
      </w:r>
    </w:p>
    <w:p w14:paraId="40FC26E4" w14:textId="77777777" w:rsidR="00021DCA" w:rsidRPr="00021DCA" w:rsidRDefault="00021DCA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>Считывание</w:t>
      </w:r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en-US" w:eastAsia="ru-RU"/>
        </w:rPr>
        <w:t xml:space="preserve"> csv</w:t>
      </w:r>
    </w:p>
    <w:p w14:paraId="246CD3CB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 </w:t>
      </w: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spellStart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read_excel</w:t>
      </w:r>
      <w:proofErr w:type="spellEnd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for reading excel files</w:t>
      </w:r>
    </w:p>
    <w:p w14:paraId="7E05D9D9" w14:textId="77777777" w:rsidR="00021DCA" w:rsidRPr="00021DCA" w:rsidRDefault="00021DC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Считывает </w:t>
      </w:r>
      <w:proofErr w:type="spellStart"/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csv</w:t>
      </w:r>
      <w:proofErr w:type="spellEnd"/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файл, который лежит по указанному в скобках пути. На Windows пути к файлам содержат символ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\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который является специальным символом в строках во многих языках программирования, включая Python. Поэтому необходимо сделать следующее – либо удвоить все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\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в строке, 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содержащей путь,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либо поставить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r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перед строкой:</w:t>
      </w:r>
    </w:p>
    <w:p w14:paraId="4183687F" w14:textId="77777777" w:rsidR="00021DCA" w:rsidRPr="00021DCA" w:rsidRDefault="00021DCA" w:rsidP="0018010F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путь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Windows –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C:\user\docs\Letter.txt</w:t>
      </w:r>
    </w:p>
    <w:p w14:paraId="694CA3FB" w14:textId="77777777" w:rsidR="00021DCA" w:rsidRPr="00021DCA" w:rsidRDefault="00021DCA" w:rsidP="0018010F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строка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,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содержащая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путь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–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'C:\user\docs\Letter.txt'</w:t>
      </w:r>
    </w:p>
    <w:p w14:paraId="3C3BB7D7" w14:textId="77777777" w:rsidR="00021DCA" w:rsidRPr="00021DCA" w:rsidRDefault="00021DCA" w:rsidP="0018010F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также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допустимые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варианты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–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'C:\\user\\docs\\Letter.txt'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или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r'C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:\user\docs\Letter.txt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'</w:t>
      </w:r>
    </w:p>
    <w:p w14:paraId="5A087CE9" w14:textId="77777777" w:rsidR="00021DCA" w:rsidRPr="00021DCA" w:rsidRDefault="00021DC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 сервере мы работаем с 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Unix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путями, например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home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user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/letter.txt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С ними таких проблем не возникает – достаточно поместить путь в кавычки, чтобы всё было хорошо.</w:t>
      </w:r>
    </w:p>
    <w:p w14:paraId="12ACCD44" w14:textId="77777777" w:rsidR="00021DCA" w:rsidRPr="00021DCA" w:rsidRDefault="00021DCA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Дополнительные аргументы функции </w:t>
      </w:r>
      <w:proofErr w:type="spellStart"/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read_csv</w:t>
      </w:r>
      <w:proofErr w:type="spellEnd"/>
    </w:p>
    <w:p w14:paraId="0A4B5C49" w14:textId="77777777" w:rsidR="00021DCA" w:rsidRPr="00021DCA" w:rsidRDefault="00021DC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Аргументы (или параметры) – это настройки, которые мы можем задать для функции.</w:t>
      </w:r>
    </w:p>
    <w:p w14:paraId="082000F0" w14:textId="77777777" w:rsidR="00021DCA" w:rsidRPr="00021DCA" w:rsidRDefault="00021DCA" w:rsidP="0018010F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encoding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 – параметр в 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read_csv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, отвечает за кодировку текста, которая может быть различной. Самая распространённая – utf-8. Пример указания кодировки: </w:t>
      </w:r>
    </w:p>
    <w:p w14:paraId="4ED0B54D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encoding=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'Windows-1251'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 </w:t>
      </w: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now you are reading file encoded with Windows-1251</w:t>
      </w:r>
    </w:p>
    <w:p w14:paraId="37C83B11" w14:textId="77777777" w:rsidR="00021DCA" w:rsidRPr="00021DCA" w:rsidRDefault="00021DCA" w:rsidP="0018010F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sep</w:t>
      </w:r>
      <w:proofErr w:type="spellEnd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 </w:t>
      </w:r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 xml:space="preserve">– разделитель между ячейками в строке (по </w:t>
      </w:r>
      <w:proofErr w:type="gramStart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умолчанию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,</w:t>
      </w:r>
      <w:proofErr w:type="gram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)</w:t>
      </w:r>
    </w:p>
    <w:p w14:paraId="178ECAD4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encoding=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'Windows-1251'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sep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';'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 </w:t>
      </w: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now you additionally specified that fields are separated with ;</w:t>
      </w:r>
    </w:p>
    <w:p w14:paraId="5C07DDB6" w14:textId="77777777" w:rsidR="00021DCA" w:rsidRPr="00021DCA" w:rsidRDefault="00021DCA" w:rsidP="0018010F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parse_dates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 xml:space="preserve"> – указывает, стоит ли воспринимать даты как даты (по умолчанию они воспринимаются </w:t>
      </w:r>
      <w:proofErr w:type="spellStart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пандасом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 xml:space="preserve"> как строки).</w:t>
      </w:r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br/>
        <w:t>Параметр с датами может принимать несколько значений:</w:t>
      </w:r>
    </w:p>
    <w:p w14:paraId="34D17FE3" w14:textId="77777777" w:rsidR="00021DCA" w:rsidRPr="00021DCA" w:rsidRDefault="00021DCA" w:rsidP="0018010F">
      <w:pPr>
        <w:numPr>
          <w:ilvl w:val="1"/>
          <w:numId w:val="5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True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 – пытается перевести в дату первую колонку</w:t>
      </w:r>
    </w:p>
    <w:p w14:paraId="6423E91A" w14:textId="77777777" w:rsidR="00021DCA" w:rsidRPr="00021DCA" w:rsidRDefault="00021DCA" w:rsidP="0018010F">
      <w:pPr>
        <w:numPr>
          <w:ilvl w:val="1"/>
          <w:numId w:val="5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список колонок – пытается перевести в дату указанные в списке колонки</w:t>
      </w:r>
    </w:p>
    <w:p w14:paraId="50B268C8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And </w:t>
      </w:r>
      <w:proofErr w:type="spellStart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create_data</w:t>
      </w:r>
      <w:proofErr w:type="spellEnd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payment_data</w:t>
      </w:r>
      <w:proofErr w:type="spellEnd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columns will be treated as data</w:t>
      </w:r>
    </w:p>
    <w:p w14:paraId="676A8E6E" w14:textId="77777777" w:rsidR="00021DCA" w:rsidRPr="007569FD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encoding=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'Windows-1251'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sep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';'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parse_dates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=[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proofErr w:type="spellStart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create_data</w:t>
      </w:r>
      <w:proofErr w:type="spellEnd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proofErr w:type="spellStart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payment_data</w:t>
      </w:r>
      <w:proofErr w:type="spellEnd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1D7284F3" w14:textId="750EDB7B" w:rsidR="00A33EBD" w:rsidRPr="00021DCA" w:rsidRDefault="00A33EB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Roboto" w:hAnsi="Roboto"/>
          <w:color w:val="1155CC"/>
          <w:sz w:val="20"/>
          <w:szCs w:val="20"/>
          <w:u w:val="single"/>
        </w:rPr>
        <w:br/>
        <w:t>Документация</w:t>
      </w:r>
    </w:p>
    <w:p w14:paraId="6B2FDF02" w14:textId="77777777" w:rsidR="0018010F" w:rsidRDefault="0018010F" w:rsidP="0018010F">
      <w:pPr>
        <w:spacing w:after="0" w:line="276" w:lineRule="auto"/>
        <w:rPr>
          <w:sz w:val="20"/>
          <w:szCs w:val="20"/>
          <w:lang w:val="en-US"/>
        </w:rPr>
      </w:pPr>
    </w:p>
    <w:p w14:paraId="268B4D75" w14:textId="77777777" w:rsidR="0018010F" w:rsidRPr="001A32DA" w:rsidRDefault="0018010F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Запись в файл</w:t>
      </w:r>
    </w:p>
    <w:p w14:paraId="4927538D" w14:textId="77777777" w:rsidR="0018010F" w:rsidRPr="001A32DA" w:rsidRDefault="0018010F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можно записать в различный формат. Пожалуй, самый распространённый –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csv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</w:t>
      </w: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Для записи в этот формат необходимо применить к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датафрэйму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метод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to_csv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и передать в него путь, по которому вы хотите создать файл.</w:t>
      </w:r>
    </w:p>
    <w:p w14:paraId="04BD1E18" w14:textId="77777777" w:rsidR="0018010F" w:rsidRPr="001A32DA" w:rsidRDefault="0018010F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df.to_csv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'my.csv'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66383856" w14:textId="77777777" w:rsidR="0018010F" w:rsidRPr="001A32DA" w:rsidRDefault="0018010F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Дополнительные параметры</w:t>
      </w:r>
    </w:p>
    <w:p w14:paraId="15D62F3C" w14:textId="77777777" w:rsidR="0018010F" w:rsidRPr="001A32DA" w:rsidRDefault="0018010F" w:rsidP="0018010F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index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 – записать индекс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csv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как первую колонку</w:t>
      </w:r>
    </w:p>
    <w:p w14:paraId="54DECB2A" w14:textId="77777777" w:rsidR="0018010F" w:rsidRPr="001A32DA" w:rsidRDefault="0018010F" w:rsidP="0018010F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sep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используемый при записи разделитель колонок</w:t>
      </w:r>
    </w:p>
    <w:p w14:paraId="0224F735" w14:textId="77777777" w:rsidR="0018010F" w:rsidRPr="001A32DA" w:rsidRDefault="0018010F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5" w:tgtFrame="_blank" w:history="1">
        <w:r w:rsidRPr="001A32DA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5F2C63C6" w14:textId="44FC93A0" w:rsidR="0018010F" w:rsidRDefault="0018010F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</w:p>
    <w:p w14:paraId="45EBD082" w14:textId="2D1A760F" w:rsidR="007569FD" w:rsidRDefault="007569FD" w:rsidP="0018010F">
      <w:pPr>
        <w:spacing w:after="0"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729465" w14:textId="77777777" w:rsidR="00A33EBD" w:rsidRPr="00A33EBD" w:rsidRDefault="00A33EBD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Размеры </w:t>
      </w:r>
      <w:proofErr w:type="spellStart"/>
      <w:r w:rsidRPr="00A33E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датафрэйма</w:t>
      </w:r>
      <w:proofErr w:type="spellEnd"/>
    </w:p>
    <w:p w14:paraId="7EB3A3C1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A33E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shape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атрибут, хранящий данные о размерах таблицы. Возвращает кортеж (для простоты </w:t>
      </w:r>
      <w:r w:rsidRPr="00A33EBD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воспринимайте его к</w:t>
      </w: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ак неизменяемый список). В случае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кортеж содержит два значения – число строк и число колонок в нём.</w:t>
      </w:r>
    </w:p>
    <w:p w14:paraId="4C9E24BD" w14:textId="5DCA3950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BFE5E3F" wp14:editId="329D7625">
            <wp:extent cx="13144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49CA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Например, в данном случае размер таблицы: 48129 строк и 22 колонки.</w:t>
      </w:r>
    </w:p>
    <w:p w14:paraId="5BBFB022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7" w:tgtFrame="_blank" w:history="1">
        <w:r w:rsidRPr="00A33EBD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63D4FBD0" w14:textId="77777777" w:rsidR="00A33EBD" w:rsidRPr="00A33EBD" w:rsidRDefault="00A33EBD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Типы колонок</w:t>
      </w:r>
    </w:p>
    <w:p w14:paraId="7CCD573D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Чтобы узнать типы колонок в вашем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датафрэйме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 воспользуйтесь атрибутом </w:t>
      </w:r>
      <w:proofErr w:type="spellStart"/>
      <w:r w:rsidRPr="00A33E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dtypes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 – он возвращает серию с описанием типа каждой колонки. Типы более-менее совпадают с типами в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 </w:t>
      </w:r>
      <w:r w:rsidRPr="00A33EBD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однако есть и р</w:t>
      </w: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азличия:</w:t>
      </w:r>
    </w:p>
    <w:p w14:paraId="6C98C8F3" w14:textId="77777777" w:rsidR="00A33EBD" w:rsidRPr="00A33EBD" w:rsidRDefault="00A33EBD" w:rsidP="0018010F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здесь у типов присутствует описание размера (числа битов)</w:t>
      </w:r>
    </w:p>
    <w:p w14:paraId="3C6213FB" w14:textId="77777777" w:rsidR="00A33EBD" w:rsidRPr="00A33EBD" w:rsidRDefault="00A33EBD" w:rsidP="0018010F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все сложные типы (не числа или логические значения) отображаются как </w:t>
      </w:r>
      <w:proofErr w:type="spellStart"/>
      <w:r w:rsidRPr="00A33E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object</w:t>
      </w:r>
      <w:proofErr w:type="spellEnd"/>
    </w:p>
    <w:p w14:paraId="19A547D9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Информация о типе важна для дальнейшей работы с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датафрэймом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(например, чтобы не произвести сложение строк, думая, что это числа).</w:t>
      </w:r>
    </w:p>
    <w:p w14:paraId="74C20421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8" w:tgtFrame="_blank" w:history="1">
        <w:r w:rsidRPr="00A33EBD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38A89EF7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 xml:space="preserve">Метод 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describe</w:t>
      </w:r>
      <w:proofErr w:type="spellEnd"/>
    </w:p>
    <w:p w14:paraId="37E74B5D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describe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– удобный метод для вывода описания числовых колонок в 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датафрэйме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:</w:t>
      </w:r>
    </w:p>
    <w:p w14:paraId="3F42FC43" w14:textId="03C37291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BF1DC98" wp14:editId="21CE55EF">
            <wp:extent cx="11620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6924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describe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выводит информацию о числе строк, среднем значении, стандартном отклонении, минимуме, максимуме и значениях 25-го, 50-го и 75-го квартилей. Он действует только на числах, так как большинство этих параметров неочевидно определяются для других типов данных (например, строк).</w:t>
      </w:r>
    </w:p>
    <w:p w14:paraId="7AD23289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0" w:tgtFrame="_blank" w:history="1">
        <w:r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6CE9B544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Переименование колонок</w:t>
      </w:r>
    </w:p>
    <w:p w14:paraId="5CDBE983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В идеале названия колонок осмысленны, актуальны, не содержат пробелов и на английском языке. Конечно, для каких-то задач, они м</w:t>
      </w:r>
      <w:r w:rsidRPr="007569FD">
        <w:rPr>
          <w:rFonts w:ascii="Roboto" w:hAnsi="Roboto"/>
          <w:color w:val="222222"/>
          <w:sz w:val="20"/>
          <w:szCs w:val="20"/>
        </w:rPr>
        <w:t>огут быть и с пробелами, и на другом языке. В любом случае, если вы хотите их переименовать, для этого есть метод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rename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. Пример переименования колонки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x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name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, а колонки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y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salary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:</w:t>
      </w:r>
    </w:p>
    <w:p w14:paraId="7B9A3182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rStyle w:val="HTML"/>
          <w:color w:val="000000"/>
          <w:shd w:val="clear" w:color="auto" w:fill="F3F4F6"/>
          <w:lang w:val="en-US"/>
        </w:rPr>
      </w:pPr>
      <w:r w:rsidRPr="007569FD">
        <w:rPr>
          <w:rStyle w:val="hljs-comment"/>
          <w:color w:val="880000"/>
          <w:shd w:val="clear" w:color="auto" w:fill="F3F4F6"/>
          <w:lang w:val="en-US"/>
        </w:rPr>
        <w:t># Rename columns</w:t>
      </w:r>
    </w:p>
    <w:p w14:paraId="656A5025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r w:rsidRPr="007569FD">
        <w:rPr>
          <w:rStyle w:val="HTML"/>
          <w:color w:val="000000"/>
          <w:shd w:val="clear" w:color="auto" w:fill="F3F4F6"/>
          <w:lang w:val="en-US"/>
        </w:rPr>
        <w:t xml:space="preserve">df = </w:t>
      </w:r>
      <w:proofErr w:type="spellStart"/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df.rename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(columns={</w:t>
      </w:r>
      <w:r w:rsidRPr="007569FD">
        <w:rPr>
          <w:rStyle w:val="hljs-string"/>
          <w:color w:val="008800"/>
          <w:shd w:val="clear" w:color="auto" w:fill="F3F4F6"/>
          <w:lang w:val="en-US"/>
        </w:rPr>
        <w:t>'x'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'name'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569FD">
        <w:rPr>
          <w:rStyle w:val="hljs-string"/>
          <w:color w:val="008800"/>
          <w:shd w:val="clear" w:color="auto" w:fill="F3F4F6"/>
          <w:lang w:val="en-US"/>
        </w:rPr>
        <w:t>'y'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'salary'</w:t>
      </w:r>
      <w:r w:rsidRPr="007569FD">
        <w:rPr>
          <w:rStyle w:val="HTML"/>
          <w:color w:val="000000"/>
          <w:shd w:val="clear" w:color="auto" w:fill="F3F4F6"/>
          <w:lang w:val="en-US"/>
        </w:rPr>
        <w:t>})</w:t>
      </w:r>
    </w:p>
    <w:p w14:paraId="3A918876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А вот пример переименования лэйблов строк из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0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Ivanov</w:t>
      </w:r>
      <w:proofErr w:type="spellEnd"/>
      <w:r w:rsidRPr="007569FD">
        <w:rPr>
          <w:rStyle w:val="a6"/>
          <w:rFonts w:ascii="Roboto" w:hAnsi="Roboto"/>
          <w:color w:val="222222"/>
          <w:sz w:val="20"/>
          <w:szCs w:val="20"/>
        </w:rPr>
        <w:t> </w:t>
      </w:r>
      <w:r w:rsidRPr="007569FD">
        <w:rPr>
          <w:rFonts w:ascii="Roboto" w:hAnsi="Roboto"/>
          <w:color w:val="222222"/>
          <w:sz w:val="20"/>
          <w:szCs w:val="20"/>
        </w:rPr>
        <w:t>и из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1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Vasilev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:</w:t>
      </w:r>
    </w:p>
    <w:p w14:paraId="7C2CFBB8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rStyle w:val="HTML"/>
          <w:color w:val="000000"/>
          <w:shd w:val="clear" w:color="auto" w:fill="F3F4F6"/>
          <w:lang w:val="en-US"/>
        </w:rPr>
      </w:pPr>
      <w:r w:rsidRPr="007569FD">
        <w:rPr>
          <w:rStyle w:val="hljs-comment"/>
          <w:color w:val="880000"/>
          <w:shd w:val="clear" w:color="auto" w:fill="F3F4F6"/>
          <w:lang w:val="en-US"/>
        </w:rPr>
        <w:t># Rename index (row names)</w:t>
      </w:r>
    </w:p>
    <w:p w14:paraId="64C1AE6A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r w:rsidRPr="007569FD">
        <w:rPr>
          <w:rStyle w:val="HTML"/>
          <w:color w:val="000000"/>
          <w:shd w:val="clear" w:color="auto" w:fill="F3F4F6"/>
          <w:lang w:val="en-US"/>
        </w:rPr>
        <w:t xml:space="preserve">df = </w:t>
      </w:r>
      <w:proofErr w:type="spellStart"/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df.rename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(index={</w:t>
      </w:r>
      <w:r w:rsidRPr="007569FD">
        <w:rPr>
          <w:rStyle w:val="hljs-number"/>
          <w:color w:val="006666"/>
          <w:shd w:val="clear" w:color="auto" w:fill="F3F4F6"/>
          <w:lang w:val="en-US"/>
        </w:rPr>
        <w:t>0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'Ivanov'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569FD">
        <w:rPr>
          <w:rStyle w:val="hljs-number"/>
          <w:color w:val="006666"/>
          <w:shd w:val="clear" w:color="auto" w:fill="F3F4F6"/>
          <w:lang w:val="en-US"/>
        </w:rPr>
        <w:t>1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</w:t>
      </w:r>
      <w:proofErr w:type="spellStart"/>
      <w:r w:rsidRPr="007569FD">
        <w:rPr>
          <w:rStyle w:val="hljs-string"/>
          <w:color w:val="008800"/>
          <w:shd w:val="clear" w:color="auto" w:fill="F3F4F6"/>
          <w:lang w:val="en-US"/>
        </w:rPr>
        <w:t>Vasilev</w:t>
      </w:r>
      <w:proofErr w:type="spellEnd"/>
      <w:r w:rsidRPr="007569FD">
        <w:rPr>
          <w:rStyle w:val="hljs-string"/>
          <w:color w:val="008800"/>
          <w:shd w:val="clear" w:color="auto" w:fill="F3F4F6"/>
          <w:lang w:val="en-US"/>
        </w:rPr>
        <w:t>'</w:t>
      </w:r>
      <w:r w:rsidRPr="007569FD">
        <w:rPr>
          <w:rStyle w:val="HTML"/>
          <w:color w:val="000000"/>
          <w:shd w:val="clear" w:color="auto" w:fill="F3F4F6"/>
          <w:lang w:val="en-US"/>
        </w:rPr>
        <w:t>})</w:t>
      </w:r>
    </w:p>
    <w:p w14:paraId="754CF9FD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lastRenderedPageBreak/>
        <w:t>Один из способов переименования – передать словарь, </w:t>
      </w:r>
      <w:r w:rsidRPr="007569FD">
        <w:rPr>
          <w:rFonts w:ascii="Roboto" w:hAnsi="Roboto"/>
          <w:color w:val="222222"/>
          <w:sz w:val="20"/>
          <w:szCs w:val="20"/>
        </w:rPr>
        <w:t>в котором ключами являются с</w:t>
      </w:r>
      <w:r w:rsidRPr="007569FD">
        <w:rPr>
          <w:rFonts w:ascii="Roboto" w:hAnsi="Roboto"/>
          <w:color w:val="000000"/>
          <w:sz w:val="20"/>
          <w:szCs w:val="20"/>
        </w:rPr>
        <w:t>тарые названия, а значениями – новые. </w:t>
      </w:r>
    </w:p>
    <w:p w14:paraId="251F44D1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1" w:tgtFrame="_blank" w:history="1">
        <w:r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2A70C670" w14:textId="77777777" w:rsidR="00DF41DB" w:rsidRPr="00DF41DB" w:rsidRDefault="00DF41DB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Обращение к колонкам</w:t>
      </w:r>
    </w:p>
    <w:p w14:paraId="43798D28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пандасе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существует </w:t>
      </w:r>
      <w:r w:rsidRPr="00DF41DB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множество 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способов обратиться к колонке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Самый удобный: </w:t>
      </w:r>
    </w:p>
    <w:p w14:paraId="29290289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df.column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_name</w:t>
      </w:r>
      <w:proofErr w:type="spellEnd"/>
    </w:p>
    <w:p w14:paraId="255314CB" w14:textId="77777777" w:rsidR="00DF41DB" w:rsidRPr="00DF41DB" w:rsidRDefault="00DF41DB" w:rsidP="0018010F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df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</w:t>
      </w:r>
      <w:proofErr w:type="spellEnd"/>
    </w:p>
    <w:p w14:paraId="7F516D1C" w14:textId="77777777" w:rsidR="00DF41DB" w:rsidRPr="00DF41DB" w:rsidRDefault="00DF41DB" w:rsidP="0018010F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column_name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название колонки</w:t>
      </w:r>
    </w:p>
    <w:p w14:paraId="71D3C24E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Чтобы это работало, название колонки должно состоять из одного компонента (например, слова), и не должно совпадать с названием методов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(имя колонки 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count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не сработает). Для языковой однородности – ещё и на английском, но это не является обязательным.</w:t>
      </w:r>
    </w:p>
    <w:p w14:paraId="63D22358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Но что делать, если название колонки состоит из двух слов? В таком случае необходимо либо переименовать колонку, либо использовать другой способ доступа:</w:t>
      </w:r>
    </w:p>
    <w:p w14:paraId="0FA2CE4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proofErr w:type="gramEnd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column</w:t>
      </w:r>
      <w:proofErr w:type="spellEnd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name</w:t>
      </w:r>
      <w:proofErr w:type="spellEnd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</w:t>
      </w:r>
    </w:p>
    <w:p w14:paraId="73D0FF97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Работает для всех случаев кроме тех, когда в названии присутствуют одинарные кавычки. Тогда либо используйте вокруг названия двойные, либо поставьте 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lang w:eastAsia="ru-RU"/>
        </w:rPr>
        <w:t>\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перед кавычками внутри. Лучше называть колонки без кавычек.</w:t>
      </w:r>
    </w:p>
    <w:p w14:paraId="33EA36B9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получения нескольких колонок передайте внутрь квадратных скобок список с именами желаемых колонок:</w:t>
      </w:r>
    </w:p>
    <w:p w14:paraId="3B421C37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'column1'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'column2'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'column3'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]]</w:t>
      </w:r>
    </w:p>
    <w:p w14:paraId="72414EFB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12" w:tgtFrame="_blank" w:history="1">
        <w:r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28D09409" w14:textId="77777777" w:rsidR="007569FD" w:rsidRDefault="007569FD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br w:type="page"/>
      </w:r>
    </w:p>
    <w:p w14:paraId="2F1C91FD" w14:textId="62711F74" w:rsidR="00DF41DB" w:rsidRPr="00DF41DB" w:rsidRDefault="00DF41DB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>Применение вычислительных методов</w:t>
      </w:r>
    </w:p>
    <w:p w14:paraId="76196EA6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Существует набор методов, доступных для колонок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датафрэймов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Например, есть колонка 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money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 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датафрэйме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содержащая полученные объёмы денег. Применив метод 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sum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можно посчитать их сумму.</w:t>
      </w:r>
    </w:p>
    <w:p w14:paraId="48B6CB0B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df.money.sum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27983ED6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41DB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69120</w:t>
      </w:r>
    </w:p>
    <w:p w14:paraId="16AF696B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Ещё несколько примеров:</w:t>
      </w:r>
    </w:p>
    <w:p w14:paraId="626BE0E5" w14:textId="77777777" w:rsidR="00DF41DB" w:rsidRPr="00DF41DB" w:rsidRDefault="00DF41DB" w:rsidP="0018010F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product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перемножение</w:t>
      </w:r>
    </w:p>
    <w:p w14:paraId="5F9FA5C7" w14:textId="77777777" w:rsidR="00DF41DB" w:rsidRPr="00DF41DB" w:rsidRDefault="00DF41DB" w:rsidP="0018010F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std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среднеквадратичное отклонение</w:t>
      </w:r>
    </w:p>
    <w:p w14:paraId="0AA7B56A" w14:textId="77777777" w:rsidR="00DF41DB" w:rsidRPr="00DF41DB" w:rsidRDefault="00DF41DB" w:rsidP="0018010F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var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дисперсия</w:t>
      </w:r>
    </w:p>
    <w:p w14:paraId="5EE7491F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13" w:anchor="method-summary" w:tgtFrame="_blank" w:history="1">
        <w:r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Больше информации</w:t>
        </w:r>
      </w:hyperlink>
    </w:p>
    <w:p w14:paraId="69ED0B24" w14:textId="77777777" w:rsidR="00DF41DB" w:rsidRPr="00DF41DB" w:rsidRDefault="00DF41DB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Цепочка методов (</w:t>
      </w:r>
      <w:proofErr w:type="spellStart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chaining</w:t>
      </w:r>
      <w:proofErr w:type="spellEnd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)</w:t>
      </w:r>
    </w:p>
    <w:p w14:paraId="45D15EF6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Приём для объединения нескольких действий в одно. Большинство методов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датафрэймов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возвращают вам результат, который довольно часто тоже является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датафрэймом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Следовательно, от него тоже можно вызвать метод.</w:t>
      </w:r>
    </w:p>
    <w:p w14:paraId="0C34D904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Стандартная 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запись:</w:t>
      </w:r>
    </w:p>
    <w:p w14:paraId="6276132B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df.query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income</w:t>
      </w:r>
      <w:proofErr w:type="spellEnd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 xml:space="preserve"> &gt;=  1000'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66CA329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df = </w:t>
      </w: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df.groupby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})  </w:t>
      </w:r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spellStart"/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is usually immediately followed by </w:t>
      </w:r>
      <w:proofErr w:type="spellStart"/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</w:p>
    <w:p w14:paraId="76046A47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df = </w:t>
      </w: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df.sort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226E1D4E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Сокращённая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запись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:</w:t>
      </w:r>
    </w:p>
    <w:p w14:paraId="75670862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  =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df.query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 &gt;=  1000'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}).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sort_values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0CB989A5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Как </w:t>
      </w:r>
      <w:r w:rsidRPr="00DF41DB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можно заметить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эта запись довольно длинная и не очень удобная для чтения. Обычно, такая цепочка оформляется в блок, где каждый метод идёт на своей строке. Есть два варианта оформления, какой из них выбрать – вопрос предпочтения и конвенции в вашей организации:</w:t>
      </w:r>
    </w:p>
    <w:p w14:paraId="44E2441A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\ after each nonfinal line to demarcate line continuation for python</w:t>
      </w:r>
    </w:p>
    <w:p w14:paraId="375B6606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  =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df.query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 &gt;=  1000'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 \</w:t>
      </w:r>
    </w:p>
    <w:p w14:paraId="4865C015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\ </w:t>
      </w:r>
    </w:p>
    <w:p w14:paraId="0286BF8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}) \ </w:t>
      </w:r>
    </w:p>
    <w:p w14:paraId="066F1024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sort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6DCAE3F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Parentheses around the whole expression for the same purpose as backslash in previous example</w:t>
      </w:r>
    </w:p>
    <w:p w14:paraId="1B992025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5C72DB78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  =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(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df.query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 &gt;=  1000'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3D5A74FE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52470B6A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})</w:t>
      </w:r>
    </w:p>
    <w:p w14:paraId="0A8DC4DE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sort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]))</w:t>
      </w:r>
    </w:p>
    <w:p w14:paraId="7BC62693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hyperlink r:id="rId14" w:tgtFrame="_blank" w:history="1">
        <w:r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Больше</w:t>
        </w:r>
        <w:r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val="en-US" w:eastAsia="ru-RU"/>
          </w:rPr>
          <w:t xml:space="preserve"> </w:t>
        </w:r>
        <w:r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информации</w:t>
        </w:r>
      </w:hyperlink>
    </w:p>
    <w:p w14:paraId="0A6C572D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Группировка</w:t>
      </w:r>
    </w:p>
    <w:p w14:paraId="795907A6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Часто используемый приём для вычисления чего-либо по данным. Осуществляется с помощью метода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 – группирует данные в 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датафрэйме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 по указанным колонкам:</w:t>
      </w:r>
    </w:p>
    <w:p w14:paraId="6787753F" w14:textId="35BBD30C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222222"/>
          <w:sz w:val="20"/>
          <w:szCs w:val="20"/>
        </w:rPr>
        <w:drawing>
          <wp:inline distT="0" distB="0" distL="0" distR="0" wp14:anchorId="783C42B4" wp14:editId="3DCE7DC5">
            <wp:extent cx="5940425" cy="553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DB29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Применение одного метода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не даёт видимого эффекта, хотя на самом деле все строки были объединены в группы по значению в колонке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company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: с одним значением в одну группу, с другим – в другую.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обычно используется не сам по себе, а в связке с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или другим методом. Можно использовать несколько колонок для группировки, передав их в виде списка.</w:t>
      </w:r>
    </w:p>
    <w:p w14:paraId="5949959A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lastRenderedPageBreak/>
        <w:t> </w:t>
      </w:r>
    </w:p>
    <w:p w14:paraId="76FD0963" w14:textId="77777777" w:rsidR="00DF41DB" w:rsidRPr="007569FD" w:rsidRDefault="00DF41DB" w:rsidP="0018010F">
      <w:pPr>
        <w:pStyle w:val="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Дополнительные параметры</w:t>
      </w:r>
    </w:p>
    <w:p w14:paraId="645E1000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as_index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– принимает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True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или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False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для обозначения того, нужно ли использовать переданные для группировки колонки </w:t>
      </w:r>
      <w:r w:rsidRPr="007569FD">
        <w:rPr>
          <w:rFonts w:ascii="Roboto" w:hAnsi="Roboto"/>
          <w:color w:val="222222"/>
          <w:sz w:val="20"/>
          <w:szCs w:val="20"/>
        </w:rPr>
        <w:t>в качестве индекса</w:t>
      </w:r>
      <w:r w:rsidRPr="007569FD">
        <w:rPr>
          <w:rFonts w:ascii="Roboto" w:hAnsi="Roboto"/>
          <w:color w:val="000000"/>
          <w:sz w:val="20"/>
          <w:szCs w:val="20"/>
        </w:rPr>
        <w:t>, по умолчанию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True</w:t>
      </w:r>
      <w:proofErr w:type="spellEnd"/>
    </w:p>
    <w:p w14:paraId="0798C5B7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6" w:tgtFrame="_blank" w:history="1">
        <w:r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0AE5BEAC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Агрегация</w:t>
      </w:r>
    </w:p>
    <w:p w14:paraId="2AD08103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– функция для агрегирования данных, применяется после группировки </w:t>
      </w:r>
      <w:r w:rsidRPr="007569FD">
        <w:rPr>
          <w:rFonts w:ascii="Roboto" w:hAnsi="Roboto"/>
          <w:color w:val="222222"/>
          <w:sz w:val="20"/>
          <w:szCs w:val="20"/>
        </w:rPr>
        <w:t>методом</w:t>
      </w:r>
      <w:r w:rsidRPr="007569FD">
        <w:rPr>
          <w:rFonts w:ascii="Roboto" w:hAnsi="Roboto"/>
          <w:color w:val="000000"/>
          <w:sz w:val="20"/>
          <w:szCs w:val="20"/>
        </w:rPr>
        <w:t>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</w:p>
    <w:p w14:paraId="1BF2103B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В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указывается, на каких колонках какие действия необходимо произвести:</w:t>
      </w:r>
    </w:p>
    <w:p w14:paraId="30656D7E" w14:textId="04A352CE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3AD7F8B0" wp14:editId="19704F6A">
            <wp:extent cx="482917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4E3E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Существуют разные способы передать в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что и как вы хотите агрегировать. Самый простой и полный – использовать словарь, </w:t>
      </w:r>
      <w:r w:rsidRPr="007569FD">
        <w:rPr>
          <w:rFonts w:ascii="Roboto" w:hAnsi="Roboto"/>
          <w:color w:val="222222"/>
          <w:sz w:val="20"/>
          <w:szCs w:val="20"/>
        </w:rPr>
        <w:t>в котором ключами являются </w:t>
      </w:r>
      <w:r w:rsidRPr="007569FD">
        <w:rPr>
          <w:rFonts w:ascii="Roboto" w:hAnsi="Roboto"/>
          <w:color w:val="000000"/>
          <w:sz w:val="20"/>
          <w:szCs w:val="20"/>
        </w:rPr>
        <w:t>названия колонок, а значениями – применяемые к ним функции. Чтобы применить несколько функций, используйте список функций. </w:t>
      </w:r>
      <w:r w:rsidRPr="007569FD">
        <w:rPr>
          <w:rFonts w:ascii="Roboto" w:hAnsi="Roboto"/>
          <w:color w:val="222222"/>
          <w:sz w:val="20"/>
          <w:szCs w:val="20"/>
        </w:rPr>
        <w:t>Можно передать как сами функции (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sum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), так и обозначающие их строки (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'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sum</w:t>
      </w:r>
      <w:proofErr w:type="spellEnd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'</w:t>
      </w:r>
      <w:r w:rsidRPr="007569FD">
        <w:rPr>
          <w:rFonts w:ascii="Roboto" w:hAnsi="Roboto"/>
          <w:color w:val="222222"/>
          <w:sz w:val="20"/>
          <w:szCs w:val="20"/>
        </w:rPr>
        <w:t>).</w:t>
      </w:r>
    </w:p>
    <w:p w14:paraId="5E9487B3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В результате агрегации из массива значений (колонка) получается одно значение на каждую агрегирующую функцию.</w:t>
      </w:r>
    </w:p>
    <w:p w14:paraId="0326BC71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8" w:tgtFrame="_blank" w:history="1">
        <w:r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30F46FE4" w14:textId="77777777" w:rsidR="001A32DA" w:rsidRPr="001A32DA" w:rsidRDefault="001A32DA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Сортировка значений</w:t>
      </w:r>
    </w:p>
    <w:p w14:paraId="2C755592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такой сортировки используется метод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sort_values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 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принимающий к</w:t>
      </w: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олонку или список колонок, по которым будет идти сортировка (обратите внимание: заглавные буквы считаются меньше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обычныx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):</w:t>
      </w:r>
    </w:p>
    <w:p w14:paraId="2C60906A" w14:textId="64B60B53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F97AC26" wp14:editId="067F824A">
            <wp:extent cx="5191125" cy="1866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0C33" w14:textId="77777777" w:rsidR="001A32DA" w:rsidRPr="001A32DA" w:rsidRDefault="001A32DA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Дополнительные параметры</w:t>
      </w:r>
    </w:p>
    <w:p w14:paraId="4A8DC443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ascending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принимает логическое значение, 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которое показывает, </w:t>
      </w: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сортировать ли колонку по возрастанию.</w:t>
      </w:r>
    </w:p>
    <w:p w14:paraId="3BAF1FF9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20" w:tgtFrame="_blank" w:history="1">
        <w:r w:rsidRPr="001A32DA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486A60EF" w14:textId="77777777" w:rsidR="001A32DA" w:rsidRPr="001A32DA" w:rsidRDefault="001A32DA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lastRenderedPageBreak/>
        <w:t>value_counts</w:t>
      </w:r>
      <w:proofErr w:type="spellEnd"/>
    </w:p>
    <w:p w14:paraId="3415839F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Метод, который считает, сколько раз встречается каждое уникальное значение переменной. Например, имеется следующий набор данных:</w:t>
      </w:r>
    </w:p>
    <w:p w14:paraId="38673996" w14:textId="779240ED" w:rsidR="001A32DA" w:rsidRPr="001A32DA" w:rsidRDefault="001A32DA" w:rsidP="0018010F">
      <w:pPr>
        <w:shd w:val="clear" w:color="auto" w:fill="FFFFFF"/>
        <w:spacing w:after="0" w:line="276" w:lineRule="auto"/>
        <w:jc w:val="center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222222"/>
          <w:sz w:val="20"/>
          <w:szCs w:val="20"/>
          <w:lang w:eastAsia="ru-RU"/>
        </w:rPr>
        <w:drawing>
          <wp:inline distT="0" distB="0" distL="0" distR="0" wp14:anchorId="78B41E1E" wp14:editId="0C641BFC">
            <wp:extent cx="12573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0CA0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Посчитать, сколько раз встречается каждое имя (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lang w:eastAsia="ru-RU"/>
        </w:rPr>
        <w:t>name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), можно с помощью следующей команды:</w:t>
      </w:r>
    </w:p>
    <w:p w14:paraId="3B064DDC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name</w:t>
      </w:r>
      <w:proofErr w:type="spellEnd"/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].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value_</w:t>
      </w:r>
      <w:proofErr w:type="gram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counts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7BE5D4F3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Результат возвращается в формате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pd.Series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(серии</w:t>
      </w:r>
      <w:proofErr w:type="gram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 :</w:t>
      </w:r>
      <w:proofErr w:type="gramEnd"/>
    </w:p>
    <w:p w14:paraId="3B275AED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Persik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2</w:t>
      </w:r>
    </w:p>
    <w:p w14:paraId="6FD7F842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Tolya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1</w:t>
      </w:r>
    </w:p>
    <w:p w14:paraId="4B5BE4BA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Barsik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1</w:t>
      </w:r>
    </w:p>
    <w:p w14:paraId="1F628B04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Name: name,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dtype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int64</w:t>
      </w:r>
    </w:p>
    <w:p w14:paraId="227BCAF5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Также метод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value_counts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принимает на вход несколько </w:t>
      </w:r>
      <w:r w:rsidRPr="001A32DA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t>параметров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:</w:t>
      </w:r>
    </w:p>
    <w:p w14:paraId="0225DCD1" w14:textId="77777777" w:rsidR="001A32DA" w:rsidRPr="001A32DA" w:rsidRDefault="001A32DA" w:rsidP="0018010F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normalize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– показать относительные частоты уникальных значений (по умолчанию равен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False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). </w:t>
      </w:r>
    </w:p>
    <w:p w14:paraId="0195002B" w14:textId="77777777" w:rsidR="001A32DA" w:rsidRPr="001A32DA" w:rsidRDefault="001A32DA" w:rsidP="0018010F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dropna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 – не включать количество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NaN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(по умолчанию равен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True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</w:t>
      </w:r>
    </w:p>
    <w:p w14:paraId="4C34149D" w14:textId="77777777" w:rsidR="001A32DA" w:rsidRPr="001A32DA" w:rsidRDefault="001A32DA" w:rsidP="0018010F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bins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– сгруппировать количественную переменную (например, разбить возраст на возрастные группы); для использования данного параметра необходимо указать, на сколько групп разбить переменную</w:t>
      </w:r>
    </w:p>
    <w:p w14:paraId="0507B535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Несколько примеров:</w:t>
      </w:r>
    </w:p>
    <w:p w14:paraId="13BF6163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1) Получаем частоту встречаемости (напр.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Persik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– в 40% наблюдений</w:t>
      </w:r>
      <w:proofErr w:type="gram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),  также</w:t>
      </w:r>
      <w:proofErr w:type="gram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не удаляем из результата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NaN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:</w:t>
      </w:r>
    </w:p>
    <w:p w14:paraId="3007D01C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df[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'name'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].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value_</w:t>
      </w:r>
      <w:proofErr w:type="gram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counts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normalize=</w:t>
      </w:r>
      <w:r w:rsidRPr="001A32DA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True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dropna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1A32DA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36C77E0A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Persik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0.4</w:t>
      </w:r>
    </w:p>
    <w:p w14:paraId="1E3B247F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Tolya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0.2</w:t>
      </w:r>
    </w:p>
    <w:p w14:paraId="5DF3CDF6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Barsik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0.2</w:t>
      </w:r>
    </w:p>
    <w:p w14:paraId="6D314E8D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NaN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0.2</w:t>
      </w:r>
    </w:p>
    <w:p w14:paraId="179F5E8D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Name: name,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dtype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float64</w:t>
      </w:r>
    </w:p>
    <w:p w14:paraId="57FB0D48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2) 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Разбиваем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year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на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2 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промежутка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:</w:t>
      </w:r>
    </w:p>
    <w:p w14:paraId="553956A0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df[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'year'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].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value_counts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(bins=</w:t>
      </w:r>
      <w:r w:rsidRPr="001A32DA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2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3BD1F4E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(2017.5, 2020.0]      3</w:t>
      </w:r>
    </w:p>
    <w:p w14:paraId="5966AB62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(2014.994, 2017.5]    2</w:t>
      </w:r>
    </w:p>
    <w:p w14:paraId="52C9A358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Name: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year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dtype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 int64</w:t>
      </w:r>
    </w:p>
    <w:p w14:paraId="1C8C5185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22" w:tgtFrame="_blank" w:history="1">
        <w:r w:rsidRPr="001A32DA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Документация</w:t>
        </w:r>
      </w:hyperlink>
    </w:p>
    <w:p w14:paraId="13CFB40E" w14:textId="77777777" w:rsidR="0018010F" w:rsidRDefault="0018010F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hAnsi="Roboto"/>
          <w:color w:val="000000"/>
          <w:sz w:val="20"/>
          <w:szCs w:val="20"/>
        </w:rPr>
        <w:br w:type="page"/>
      </w:r>
    </w:p>
    <w:p w14:paraId="5133FEC9" w14:textId="457E27F5" w:rsidR="001A32DA" w:rsidRPr="007569FD" w:rsidRDefault="001A32DA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lastRenderedPageBreak/>
        <w:t>Запросы</w:t>
      </w:r>
    </w:p>
    <w:p w14:paraId="52C2508A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 xml:space="preserve">В 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пандасе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 есть возможность фильтровать данные, используя SQL-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like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 синтаксис. Для этого применяется метод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query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, принимающий строку с запросом. Внутри него можно использовать названия колонок (если они без пробелов). При использовании строк внутри запроса экранируйте кавычки с помощью 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\</w:t>
      </w:r>
      <w:r w:rsidRPr="007569FD">
        <w:rPr>
          <w:rFonts w:ascii="Roboto" w:hAnsi="Roboto"/>
          <w:color w:val="000000"/>
          <w:sz w:val="20"/>
          <w:szCs w:val="20"/>
        </w:rPr>
        <w:t> или используйте другую пару.</w:t>
      </w:r>
    </w:p>
    <w:p w14:paraId="0398B114" w14:textId="759AA00E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7092F7A9" wp14:editId="68DCB1B7">
            <wp:extent cx="470535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F1CF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В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query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также можно передать сразу несколько условий. Условия, которые должны выполняться одновременно, соединяются с помощью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and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или 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&amp;</w:t>
      </w:r>
      <w:r w:rsidRPr="007569FD">
        <w:rPr>
          <w:rFonts w:ascii="Roboto" w:hAnsi="Roboto"/>
          <w:color w:val="222222"/>
          <w:sz w:val="20"/>
          <w:szCs w:val="20"/>
        </w:rPr>
        <w:t>: </w:t>
      </w:r>
    </w:p>
    <w:p w14:paraId="5EC245C0" w14:textId="77777777" w:rsidR="001A32DA" w:rsidRPr="007569FD" w:rsidRDefault="001A32DA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proofErr w:type="spellStart"/>
      <w:r w:rsidRPr="007569FD">
        <w:rPr>
          <w:rStyle w:val="HTML"/>
          <w:color w:val="000000"/>
          <w:shd w:val="clear" w:color="auto" w:fill="F3F4F6"/>
          <w:lang w:val="en-US"/>
        </w:rPr>
        <w:t>product_</w:t>
      </w:r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data.query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</w:t>
      </w:r>
      <w:r w:rsidRPr="007569FD">
        <w:rPr>
          <w:rStyle w:val="hljs-string"/>
          <w:color w:val="008800"/>
          <w:shd w:val="clear" w:color="auto" w:fill="F3F4F6"/>
          <w:lang w:val="en-US"/>
        </w:rPr>
        <w:t>"title == '</w:t>
      </w:r>
      <w:r w:rsidRPr="007569FD">
        <w:rPr>
          <w:rStyle w:val="hljs-string"/>
          <w:color w:val="008800"/>
          <w:shd w:val="clear" w:color="auto" w:fill="F3F4F6"/>
        </w:rPr>
        <w:t>Курс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</w:t>
      </w:r>
      <w:r w:rsidRPr="007569FD">
        <w:rPr>
          <w:rStyle w:val="hljs-string"/>
          <w:color w:val="008800"/>
          <w:shd w:val="clear" w:color="auto" w:fill="F3F4F6"/>
        </w:rPr>
        <w:t>обучения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«</w:t>
      </w:r>
      <w:r w:rsidRPr="007569FD">
        <w:rPr>
          <w:rStyle w:val="hljs-string"/>
          <w:color w:val="008800"/>
          <w:shd w:val="clear" w:color="auto" w:fill="F3F4F6"/>
        </w:rPr>
        <w:t>Эксперт</w:t>
      </w:r>
      <w:r w:rsidRPr="007569FD">
        <w:rPr>
          <w:rStyle w:val="hljs-string"/>
          <w:color w:val="008800"/>
          <w:shd w:val="clear" w:color="auto" w:fill="F3F4F6"/>
          <w:lang w:val="en-US"/>
        </w:rPr>
        <w:t>»' and status == '</w:t>
      </w:r>
      <w:r w:rsidRPr="007569FD">
        <w:rPr>
          <w:rStyle w:val="hljs-string"/>
          <w:color w:val="008800"/>
          <w:shd w:val="clear" w:color="auto" w:fill="F3F4F6"/>
        </w:rPr>
        <w:t>Завершен</w:t>
      </w:r>
      <w:r w:rsidRPr="007569FD">
        <w:rPr>
          <w:rStyle w:val="hljs-string"/>
          <w:color w:val="008800"/>
          <w:shd w:val="clear" w:color="auto" w:fill="F3F4F6"/>
          <w:lang w:val="en-US"/>
        </w:rPr>
        <w:t>'"</w:t>
      </w:r>
      <w:r w:rsidRPr="007569FD">
        <w:rPr>
          <w:rStyle w:val="HTML"/>
          <w:color w:val="000000"/>
          <w:shd w:val="clear" w:color="auto" w:fill="F3F4F6"/>
          <w:lang w:val="en-US"/>
        </w:rPr>
        <w:t>)</w:t>
      </w:r>
    </w:p>
    <w:p w14:paraId="5DFAAF63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Когда должно удовлетворяться одно из условий –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or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или 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|</w:t>
      </w:r>
      <w:r w:rsidRPr="007569FD">
        <w:rPr>
          <w:rFonts w:ascii="Roboto" w:hAnsi="Roboto"/>
          <w:color w:val="222222"/>
          <w:sz w:val="20"/>
          <w:szCs w:val="20"/>
        </w:rPr>
        <w:t>:</w:t>
      </w:r>
    </w:p>
    <w:p w14:paraId="75276498" w14:textId="77777777" w:rsidR="001A32DA" w:rsidRPr="007569FD" w:rsidRDefault="001A32DA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proofErr w:type="spellStart"/>
      <w:r w:rsidRPr="007569FD">
        <w:rPr>
          <w:rStyle w:val="HTML"/>
          <w:color w:val="000000"/>
          <w:shd w:val="clear" w:color="auto" w:fill="F3F4F6"/>
          <w:lang w:val="en-US"/>
        </w:rPr>
        <w:t>product_</w:t>
      </w:r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data.query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</w:t>
      </w:r>
      <w:r w:rsidRPr="007569FD">
        <w:rPr>
          <w:rStyle w:val="hljs-string"/>
          <w:color w:val="008800"/>
          <w:shd w:val="clear" w:color="auto" w:fill="F3F4F6"/>
          <w:lang w:val="en-US"/>
        </w:rPr>
        <w:t>"title == '</w:t>
      </w:r>
      <w:r w:rsidRPr="007569FD">
        <w:rPr>
          <w:rStyle w:val="hljs-string"/>
          <w:color w:val="008800"/>
          <w:shd w:val="clear" w:color="auto" w:fill="F3F4F6"/>
        </w:rPr>
        <w:t>Курс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</w:t>
      </w:r>
      <w:r w:rsidRPr="007569FD">
        <w:rPr>
          <w:rStyle w:val="hljs-string"/>
          <w:color w:val="008800"/>
          <w:shd w:val="clear" w:color="auto" w:fill="F3F4F6"/>
        </w:rPr>
        <w:t>обучения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«</w:t>
      </w:r>
      <w:r w:rsidRPr="007569FD">
        <w:rPr>
          <w:rStyle w:val="hljs-string"/>
          <w:color w:val="008800"/>
          <w:shd w:val="clear" w:color="auto" w:fill="F3F4F6"/>
        </w:rPr>
        <w:t>Эксперт</w:t>
      </w:r>
      <w:r w:rsidRPr="007569FD">
        <w:rPr>
          <w:rStyle w:val="hljs-string"/>
          <w:color w:val="008800"/>
          <w:shd w:val="clear" w:color="auto" w:fill="F3F4F6"/>
          <w:lang w:val="en-US"/>
        </w:rPr>
        <w:t>»' or status == '</w:t>
      </w:r>
      <w:r w:rsidRPr="007569FD">
        <w:rPr>
          <w:rStyle w:val="hljs-string"/>
          <w:color w:val="008800"/>
          <w:shd w:val="clear" w:color="auto" w:fill="F3F4F6"/>
        </w:rPr>
        <w:t>Завершен</w:t>
      </w:r>
      <w:r w:rsidRPr="007569FD">
        <w:rPr>
          <w:rStyle w:val="hljs-string"/>
          <w:color w:val="008800"/>
          <w:shd w:val="clear" w:color="auto" w:fill="F3F4F6"/>
          <w:lang w:val="en-US"/>
        </w:rPr>
        <w:t>'"</w:t>
      </w:r>
      <w:r w:rsidRPr="007569FD">
        <w:rPr>
          <w:rStyle w:val="HTML"/>
          <w:color w:val="000000"/>
          <w:shd w:val="clear" w:color="auto" w:fill="F3F4F6"/>
          <w:lang w:val="en-US"/>
        </w:rPr>
        <w:t>)</w:t>
      </w:r>
    </w:p>
    <w:p w14:paraId="034B1030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  <w:lang w:val="en-US"/>
        </w:rPr>
      </w:pPr>
      <w:r w:rsidRPr="007569FD">
        <w:rPr>
          <w:rFonts w:ascii="Roboto" w:hAnsi="Roboto"/>
          <w:color w:val="222222"/>
          <w:sz w:val="20"/>
          <w:szCs w:val="20"/>
          <w:lang w:val="en-US"/>
        </w:rPr>
        <w:t> </w:t>
      </w:r>
    </w:p>
    <w:p w14:paraId="71B8A361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24" w:tgtFrame="_blank" w:history="1">
        <w:r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54E2490D" w14:textId="77777777" w:rsidR="0018010F" w:rsidRDefault="0018010F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br w:type="page"/>
      </w:r>
    </w:p>
    <w:p w14:paraId="78350E56" w14:textId="08195B02" w:rsidR="007569FD" w:rsidRPr="007569FD" w:rsidRDefault="007569FD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>Время</w:t>
      </w:r>
    </w:p>
    <w:p w14:paraId="2673EBA9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работы с датой и временем можно использовать модуль 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datetime</w:t>
      </w:r>
      <w:proofErr w:type="spellEnd"/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Для получения данных о времени в момент вызова функции используйте функцию 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today</w:t>
      </w:r>
      <w:proofErr w:type="spellEnd"/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в одноимённом подмодуле:</w:t>
      </w:r>
    </w:p>
    <w:p w14:paraId="482473F5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import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datetime  </w:t>
      </w: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</w:t>
      </w:r>
      <w:proofErr w:type="gramEnd"/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by convention imports are placed in the head of file and separated with 2 blank lines from other code</w:t>
      </w:r>
    </w:p>
    <w:p w14:paraId="3981555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31B4EF6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05515714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datetime.datetime</w:t>
      </w:r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.today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()</w:t>
      </w:r>
    </w:p>
    <w:p w14:paraId="1C865C21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Само по себе это даст вам специальный тип даты. Чтобы перевести его в строку сделайте следующее:</w:t>
      </w:r>
    </w:p>
    <w:p w14:paraId="69892ADD" w14:textId="65AAA5C6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DAF469E" wp14:editId="41188B74">
            <wp:extent cx="43338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480F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strftime</w:t>
      </w:r>
      <w:proofErr w:type="spellEnd"/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форматирует дату в соответствии с переданным в него форматом:</w:t>
      </w:r>
    </w:p>
    <w:p w14:paraId="465F573E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% – обозначает, что далее следует часть даты</w:t>
      </w:r>
    </w:p>
    <w:p w14:paraId="52A2BFA9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Y – год четырьмя знаками</w:t>
      </w:r>
    </w:p>
    <w:p w14:paraId="489FA3F1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m – месяц двумя знаками</w:t>
      </w:r>
    </w:p>
    <w:p w14:paraId="2F611D75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d – день</w:t>
      </w:r>
    </w:p>
    <w:p w14:paraId="3BB3E13A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H – час</w:t>
      </w:r>
    </w:p>
    <w:p w14:paraId="7ED45219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M – минуты</w:t>
      </w:r>
    </w:p>
    <w:p w14:paraId="325E75BB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S – секунды</w:t>
      </w:r>
    </w:p>
    <w:p w14:paraId="6CD74918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Можно использовать только часть фрагментов даты, разделители между ними – на ваше усмотрение (в примере это 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-</w:t>
      </w: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и 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:</w:t>
      </w: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). Несколько примеров:</w:t>
      </w:r>
    </w:p>
    <w:p w14:paraId="1A1C067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from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import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datetime</w:t>
      </w:r>
      <w:proofErr w:type="spellEnd"/>
    </w:p>
    <w:p w14:paraId="4031010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33018F23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5DDCF586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gramStart"/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current</w:t>
      </w:r>
      <w:proofErr w:type="gramEnd"/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date and time</w:t>
      </w:r>
    </w:p>
    <w:p w14:paraId="00C3FE4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now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datetime.now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</w:t>
      </w:r>
    </w:p>
    <w:p w14:paraId="79FED982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spellStart"/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f'Full</w:t>
      </w:r>
      <w:proofErr w:type="spell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 time format of now is 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{now}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40EB49C3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Full time format of now </w:t>
      </w:r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is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2020-06-01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17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54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40.010540</w:t>
      </w:r>
    </w:p>
    <w:p w14:paraId="1D7994A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Year</w:t>
      </w:r>
    </w:p>
    <w:p w14:paraId="5C49C50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year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"%Y"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5198ED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"year:"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year)</w:t>
      </w:r>
    </w:p>
    <w:p w14:paraId="108A99E4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year: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2020</w:t>
      </w:r>
    </w:p>
    <w:p w14:paraId="303E7EF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Month</w:t>
      </w:r>
    </w:p>
    <w:p w14:paraId="689AB4D5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month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"%m"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2183210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"month:"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month)</w:t>
      </w:r>
    </w:p>
    <w:p w14:paraId="45454BC1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month: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06</w:t>
      </w:r>
    </w:p>
    <w:p w14:paraId="0E7810F2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Day</w:t>
      </w:r>
    </w:p>
    <w:p w14:paraId="2F2EC19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day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"%d"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2FC6C2F6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"day:"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day)</w:t>
      </w:r>
    </w:p>
    <w:p w14:paraId="773214C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day: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01</w:t>
      </w:r>
    </w:p>
    <w:p w14:paraId="575520F0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Time</w:t>
      </w:r>
    </w:p>
    <w:p w14:paraId="77DD8BF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time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"%H:%M:%S"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0950BCA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"time:"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time)</w:t>
      </w:r>
    </w:p>
    <w:p w14:paraId="79625F28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time: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17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54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40</w:t>
      </w:r>
    </w:p>
    <w:p w14:paraId="4DE9717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Date and time</w:t>
      </w:r>
    </w:p>
    <w:p w14:paraId="0FB31730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date_time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"%m/%d/%Y, %H:%M:%S"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648D32F3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"date and time:"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date_time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7E87C0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and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06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/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04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/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2020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17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40</w:t>
      </w:r>
    </w:p>
    <w:p w14:paraId="72B175C7" w14:textId="2F511DBA" w:rsidR="00A33EBD" w:rsidRPr="0018010F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26" w:tgtFrame="_blank" w:history="1">
        <w:r w:rsidRPr="007569FD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sectPr w:rsidR="00A33EBD" w:rsidRPr="0018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984"/>
    <w:multiLevelType w:val="multilevel"/>
    <w:tmpl w:val="AE1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5193B"/>
    <w:multiLevelType w:val="multilevel"/>
    <w:tmpl w:val="27D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F56D5"/>
    <w:multiLevelType w:val="multilevel"/>
    <w:tmpl w:val="EF6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C0C3B"/>
    <w:multiLevelType w:val="multilevel"/>
    <w:tmpl w:val="BD4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C7025"/>
    <w:multiLevelType w:val="multilevel"/>
    <w:tmpl w:val="2A8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34366"/>
    <w:multiLevelType w:val="multilevel"/>
    <w:tmpl w:val="A7E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B448B6"/>
    <w:multiLevelType w:val="multilevel"/>
    <w:tmpl w:val="49F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8129A3"/>
    <w:multiLevelType w:val="multilevel"/>
    <w:tmpl w:val="1214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8C7EDA"/>
    <w:multiLevelType w:val="multilevel"/>
    <w:tmpl w:val="9294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866BC5"/>
    <w:multiLevelType w:val="multilevel"/>
    <w:tmpl w:val="4EB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505468"/>
    <w:multiLevelType w:val="multilevel"/>
    <w:tmpl w:val="AE8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5B6DF5"/>
    <w:multiLevelType w:val="multilevel"/>
    <w:tmpl w:val="547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7"/>
    <w:rsid w:val="00021DCA"/>
    <w:rsid w:val="0018010F"/>
    <w:rsid w:val="001A32DA"/>
    <w:rsid w:val="00612557"/>
    <w:rsid w:val="007569FD"/>
    <w:rsid w:val="009110B7"/>
    <w:rsid w:val="00A33EBD"/>
    <w:rsid w:val="00DF41DB"/>
    <w:rsid w:val="00FD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F4AB"/>
  <w15:chartTrackingRefBased/>
  <w15:docId w15:val="{8324A7C7-5DA3-4FBC-B3FC-0AFE00F9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1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0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10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1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10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10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9110B7"/>
  </w:style>
  <w:style w:type="character" w:customStyle="1" w:styleId="hljs-number">
    <w:name w:val="hljs-number"/>
    <w:basedOn w:val="a0"/>
    <w:rsid w:val="009110B7"/>
  </w:style>
  <w:style w:type="character" w:customStyle="1" w:styleId="hljs-comment">
    <w:name w:val="hljs-comment"/>
    <w:basedOn w:val="a0"/>
    <w:rsid w:val="009110B7"/>
  </w:style>
  <w:style w:type="character" w:customStyle="1" w:styleId="hljs-keyword">
    <w:name w:val="hljs-keyword"/>
    <w:basedOn w:val="a0"/>
    <w:rsid w:val="009110B7"/>
  </w:style>
  <w:style w:type="character" w:styleId="a4">
    <w:name w:val="Strong"/>
    <w:basedOn w:val="a0"/>
    <w:uiPriority w:val="22"/>
    <w:qFormat/>
    <w:rsid w:val="00021DCA"/>
    <w:rPr>
      <w:b/>
      <w:bCs/>
    </w:rPr>
  </w:style>
  <w:style w:type="character" w:styleId="a5">
    <w:name w:val="Hyperlink"/>
    <w:basedOn w:val="a0"/>
    <w:uiPriority w:val="99"/>
    <w:semiHidden/>
    <w:unhideWhenUsed/>
    <w:rsid w:val="00A33EBD"/>
    <w:rPr>
      <w:color w:val="0000FF"/>
      <w:u w:val="single"/>
    </w:rPr>
  </w:style>
  <w:style w:type="character" w:styleId="a6">
    <w:name w:val="Emphasis"/>
    <w:basedOn w:val="a0"/>
    <w:uiPriority w:val="20"/>
    <w:qFormat/>
    <w:rsid w:val="00DF41DB"/>
    <w:rPr>
      <w:i/>
      <w:iCs/>
    </w:rPr>
  </w:style>
  <w:style w:type="character" w:customStyle="1" w:styleId="hljs-subst">
    <w:name w:val="hljs-subst"/>
    <w:basedOn w:val="a0"/>
    <w:rsid w:val="0075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dtypes.html" TargetMode="External"/><Relationship Id="rId13" Type="http://schemas.openxmlformats.org/officeDocument/2006/relationships/hyperlink" Target="https://pandas.pydata.org/pandas-docs/stable/user_guide/computation.html" TargetMode="External"/><Relationship Id="rId18" Type="http://schemas.openxmlformats.org/officeDocument/2006/relationships/hyperlink" Target="https://pandas.pydata.org/pandas-docs/stable/reference/api/pandas.DataFrame.agg.html" TargetMode="External"/><Relationship Id="rId26" Type="http://schemas.openxmlformats.org/officeDocument/2006/relationships/hyperlink" Target="https://docs.python.org/3/library/datetim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pandas.pydata.org/pandas-docs/stable/reference/api/pandas.DataFrame.shape.html" TargetMode="External"/><Relationship Id="rId12" Type="http://schemas.openxmlformats.org/officeDocument/2006/relationships/hyperlink" Target="https://pandas.pydata.org/pandas-docs/stable/user_guide/indexing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reference/api/pandas.DataFrame.groupby.html" TargetMode="External"/><Relationship Id="rId20" Type="http://schemas.openxmlformats.org/officeDocument/2006/relationships/hyperlink" Target="https://pandas.pydata.org/pandas-docs/stable/reference/api/pandas.DataFrame.sort_valu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andas.pydata.org/pandas-docs/stable/reference/api/pandas.DataFrame.rename.html" TargetMode="External"/><Relationship Id="rId24" Type="http://schemas.openxmlformats.org/officeDocument/2006/relationships/hyperlink" Target="https://pandas.pydata.org/pandas-docs/stable/reference/api/pandas.DataFrame.query.html" TargetMode="External"/><Relationship Id="rId5" Type="http://schemas.openxmlformats.org/officeDocument/2006/relationships/hyperlink" Target="https://pandas.pydata.org/pandas-docs/stable/reference/api/pandas.DataFrame.to_csv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pandas.pydata.org/pandas-docs/stable/reference/api/pandas.DataFrame.describe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the-unreasonable-effectiveness-of-method-chaining-in-pandas-15c2109e3c69" TargetMode="External"/><Relationship Id="rId22" Type="http://schemas.openxmlformats.org/officeDocument/2006/relationships/hyperlink" Target="https://pandas.pydata.org/pandas-docs/stable/reference/api/pandas.Series.value_count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2128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Kargin</dc:creator>
  <cp:keywords/>
  <dc:description/>
  <cp:lastModifiedBy>Mihail Kargin</cp:lastModifiedBy>
  <cp:revision>8</cp:revision>
  <dcterms:created xsi:type="dcterms:W3CDTF">2022-01-24T17:37:00Z</dcterms:created>
  <dcterms:modified xsi:type="dcterms:W3CDTF">2022-01-24T17:47:00Z</dcterms:modified>
</cp:coreProperties>
</file>