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978A3" w14:textId="6C5F9FEB" w:rsidR="00867ABD" w:rsidRDefault="001D6041">
      <w:r>
        <w:t>Rapport Projet Introduction to HPCIA</w:t>
      </w:r>
    </w:p>
    <w:p w14:paraId="6FF21D11" w14:textId="3F26EEE2" w:rsidR="001D6041" w:rsidRDefault="00314EEF" w:rsidP="00314EEF">
      <w:pPr>
        <w:pStyle w:val="ListParagraph"/>
        <w:numPr>
          <w:ilvl w:val="1"/>
          <w:numId w:val="1"/>
        </w:numPr>
      </w:pPr>
      <w:proofErr w:type="spellStart"/>
      <w:r>
        <w:t>Experimental</w:t>
      </w:r>
      <w:proofErr w:type="spellEnd"/>
      <w:r>
        <w:t xml:space="preserve"> </w:t>
      </w:r>
      <w:proofErr w:type="spellStart"/>
      <w:r>
        <w:t>Environment</w:t>
      </w:r>
      <w:proofErr w:type="spellEnd"/>
    </w:p>
    <w:p w14:paraId="69DFF491" w14:textId="77777777" w:rsidR="00314EEF" w:rsidRPr="00314EEF" w:rsidRDefault="00314EEF" w:rsidP="00314EEF">
      <w:pPr>
        <w:rPr>
          <w:lang w:val="en-GB"/>
        </w:rPr>
      </w:pPr>
      <w:r w:rsidRPr="00314EEF">
        <w:rPr>
          <w:lang w:val="en-GB"/>
        </w:rPr>
        <w:t>The first experiment was conducted on a Windows computer with an AMD 64-bit architecture. I used the code machine_info.py to collect the following information:</w:t>
      </w:r>
    </w:p>
    <w:tbl>
      <w:tblPr>
        <w:tblStyle w:val="TableGrid"/>
        <w:tblW w:w="0" w:type="auto"/>
        <w:tblLook w:val="04A0" w:firstRow="1" w:lastRow="0" w:firstColumn="1" w:lastColumn="0" w:noHBand="0" w:noVBand="1"/>
      </w:tblPr>
      <w:tblGrid>
        <w:gridCol w:w="4531"/>
        <w:gridCol w:w="4531"/>
      </w:tblGrid>
      <w:tr w:rsidR="001D6041" w14:paraId="24D30159" w14:textId="77777777" w:rsidTr="001D6041">
        <w:tc>
          <w:tcPr>
            <w:tcW w:w="4531" w:type="dxa"/>
          </w:tcPr>
          <w:p w14:paraId="53277094" w14:textId="2D7ABB27" w:rsidR="001D6041" w:rsidRDefault="001D6041" w:rsidP="001D6041">
            <w:pPr>
              <w:tabs>
                <w:tab w:val="left" w:pos="519"/>
              </w:tabs>
            </w:pPr>
            <w:r>
              <w:t>Caractéristique</w:t>
            </w:r>
          </w:p>
        </w:tc>
        <w:tc>
          <w:tcPr>
            <w:tcW w:w="4531" w:type="dxa"/>
          </w:tcPr>
          <w:p w14:paraId="2B16CD69" w14:textId="269393E5" w:rsidR="001D6041" w:rsidRDefault="001D6041">
            <w:r>
              <w:t>Résultat</w:t>
            </w:r>
          </w:p>
        </w:tc>
      </w:tr>
      <w:tr w:rsidR="001D6041" w14:paraId="4374619E" w14:textId="77777777" w:rsidTr="001D6041">
        <w:tc>
          <w:tcPr>
            <w:tcW w:w="4531" w:type="dxa"/>
          </w:tcPr>
          <w:p w14:paraId="4DE782C1" w14:textId="18B55345" w:rsidR="001D6041" w:rsidRDefault="001D6041">
            <w:r>
              <w:t>OS</w:t>
            </w:r>
          </w:p>
        </w:tc>
        <w:tc>
          <w:tcPr>
            <w:tcW w:w="4531" w:type="dxa"/>
          </w:tcPr>
          <w:p w14:paraId="459014A2" w14:textId="77510CF5" w:rsidR="001D6041" w:rsidRDefault="001D6041">
            <w:r>
              <w:t>Windows</w:t>
            </w:r>
          </w:p>
        </w:tc>
      </w:tr>
      <w:tr w:rsidR="001D6041" w14:paraId="58C7A2BE" w14:textId="77777777" w:rsidTr="001D6041">
        <w:tc>
          <w:tcPr>
            <w:tcW w:w="4531" w:type="dxa"/>
          </w:tcPr>
          <w:p w14:paraId="62D1D146" w14:textId="5CE69D3D" w:rsidR="001D6041" w:rsidRDefault="001D6041">
            <w:r>
              <w:t>Architecture</w:t>
            </w:r>
          </w:p>
        </w:tc>
        <w:tc>
          <w:tcPr>
            <w:tcW w:w="4531" w:type="dxa"/>
          </w:tcPr>
          <w:p w14:paraId="26565355" w14:textId="5C8C4634" w:rsidR="001D6041" w:rsidRDefault="001D6041">
            <w:r w:rsidRPr="001D6041">
              <w:t>AMD64 (64-bit)</w:t>
            </w:r>
          </w:p>
        </w:tc>
      </w:tr>
      <w:tr w:rsidR="001D6041" w14:paraId="79A2E745" w14:textId="77777777" w:rsidTr="001D6041">
        <w:tc>
          <w:tcPr>
            <w:tcW w:w="4531" w:type="dxa"/>
          </w:tcPr>
          <w:p w14:paraId="7DBB3C12" w14:textId="3A4AD8F8" w:rsidR="001D6041" w:rsidRDefault="001D6041">
            <w:r w:rsidRPr="001D6041">
              <w:t>Processor</w:t>
            </w:r>
          </w:p>
        </w:tc>
        <w:tc>
          <w:tcPr>
            <w:tcW w:w="4531" w:type="dxa"/>
          </w:tcPr>
          <w:p w14:paraId="12FC71B5" w14:textId="36F338A7" w:rsidR="001D6041" w:rsidRDefault="001D6041">
            <w:r w:rsidRPr="001D6041">
              <w:t>AMD Family 25, Model 117</w:t>
            </w:r>
          </w:p>
        </w:tc>
      </w:tr>
      <w:tr w:rsidR="001D6041" w14:paraId="403027E3" w14:textId="77777777" w:rsidTr="001D6041">
        <w:tc>
          <w:tcPr>
            <w:tcW w:w="4531" w:type="dxa"/>
          </w:tcPr>
          <w:p w14:paraId="798F3CF2" w14:textId="0449A46F" w:rsidR="001D6041" w:rsidRDefault="00314EEF" w:rsidP="00314EEF">
            <w:pPr>
              <w:tabs>
                <w:tab w:val="left" w:pos="503"/>
              </w:tabs>
            </w:pPr>
            <w:r w:rsidRPr="00314EEF">
              <w:t>Physical cores</w:t>
            </w:r>
          </w:p>
        </w:tc>
        <w:tc>
          <w:tcPr>
            <w:tcW w:w="4531" w:type="dxa"/>
          </w:tcPr>
          <w:p w14:paraId="07220BED" w14:textId="3E915FBD" w:rsidR="001D6041" w:rsidRDefault="00314EEF">
            <w:r>
              <w:t>8</w:t>
            </w:r>
          </w:p>
        </w:tc>
      </w:tr>
      <w:tr w:rsidR="001D6041" w14:paraId="1A7CBCBB" w14:textId="77777777" w:rsidTr="001D6041">
        <w:tc>
          <w:tcPr>
            <w:tcW w:w="4531" w:type="dxa"/>
          </w:tcPr>
          <w:p w14:paraId="1277106D" w14:textId="753E2A5A" w:rsidR="001D6041" w:rsidRDefault="00314EEF">
            <w:proofErr w:type="spellStart"/>
            <w:r w:rsidRPr="00314EEF">
              <w:t>Logical</w:t>
            </w:r>
            <w:proofErr w:type="spellEnd"/>
            <w:r w:rsidRPr="00314EEF">
              <w:t xml:space="preserve"> </w:t>
            </w:r>
            <w:proofErr w:type="spellStart"/>
            <w:r w:rsidRPr="00314EEF">
              <w:t>CPUs</w:t>
            </w:r>
            <w:proofErr w:type="spellEnd"/>
          </w:p>
        </w:tc>
        <w:tc>
          <w:tcPr>
            <w:tcW w:w="4531" w:type="dxa"/>
          </w:tcPr>
          <w:p w14:paraId="7CBDDAB8" w14:textId="7FEC6B0A" w:rsidR="001D6041" w:rsidRDefault="00314EEF">
            <w:r>
              <w:t>16</w:t>
            </w:r>
          </w:p>
        </w:tc>
      </w:tr>
      <w:tr w:rsidR="00314EEF" w14:paraId="7C3457C5" w14:textId="77777777" w:rsidTr="001D6041">
        <w:tc>
          <w:tcPr>
            <w:tcW w:w="4531" w:type="dxa"/>
          </w:tcPr>
          <w:p w14:paraId="58D9299A" w14:textId="6B976D42" w:rsidR="00314EEF" w:rsidRPr="00314EEF" w:rsidRDefault="00314EEF">
            <w:proofErr w:type="spellStart"/>
            <w:r w:rsidRPr="00314EEF">
              <w:t>Logical</w:t>
            </w:r>
            <w:proofErr w:type="spellEnd"/>
            <w:r w:rsidRPr="00314EEF">
              <w:t xml:space="preserve"> </w:t>
            </w:r>
            <w:proofErr w:type="spellStart"/>
            <w:r w:rsidRPr="00314EEF">
              <w:t>CPUs</w:t>
            </w:r>
            <w:proofErr w:type="spellEnd"/>
            <w:r w:rsidRPr="00314EEF">
              <w:t xml:space="preserve"> per </w:t>
            </w:r>
            <w:proofErr w:type="spellStart"/>
            <w:r w:rsidRPr="00314EEF">
              <w:t>core</w:t>
            </w:r>
            <w:proofErr w:type="spellEnd"/>
          </w:p>
        </w:tc>
        <w:tc>
          <w:tcPr>
            <w:tcW w:w="4531" w:type="dxa"/>
          </w:tcPr>
          <w:p w14:paraId="1E1DE704" w14:textId="09BAF864" w:rsidR="00314EEF" w:rsidRDefault="00314EEF">
            <w:r>
              <w:t>2</w:t>
            </w:r>
          </w:p>
        </w:tc>
      </w:tr>
      <w:tr w:rsidR="00314EEF" w14:paraId="37BC4C62" w14:textId="77777777" w:rsidTr="001D6041">
        <w:tc>
          <w:tcPr>
            <w:tcW w:w="4531" w:type="dxa"/>
          </w:tcPr>
          <w:p w14:paraId="60577DC3" w14:textId="0ACAD3A5" w:rsidR="00314EEF" w:rsidRPr="00314EEF" w:rsidRDefault="00314EEF">
            <w:r w:rsidRPr="00314EEF">
              <w:t xml:space="preserve">Current CPU </w:t>
            </w:r>
            <w:proofErr w:type="spellStart"/>
            <w:r w:rsidRPr="00314EEF">
              <w:t>frequency</w:t>
            </w:r>
            <w:proofErr w:type="spellEnd"/>
          </w:p>
        </w:tc>
        <w:tc>
          <w:tcPr>
            <w:tcW w:w="4531" w:type="dxa"/>
          </w:tcPr>
          <w:p w14:paraId="17808007" w14:textId="4D3CEDCF" w:rsidR="00314EEF" w:rsidRDefault="00314EEF">
            <w:r w:rsidRPr="00314EEF">
              <w:t>2.516 GHz</w:t>
            </w:r>
          </w:p>
        </w:tc>
      </w:tr>
      <w:tr w:rsidR="00314EEF" w14:paraId="33870A77" w14:textId="77777777" w:rsidTr="001D6041">
        <w:tc>
          <w:tcPr>
            <w:tcW w:w="4531" w:type="dxa"/>
          </w:tcPr>
          <w:p w14:paraId="3F25C877" w14:textId="298A5E6B" w:rsidR="00314EEF" w:rsidRPr="00314EEF" w:rsidRDefault="00314EEF">
            <w:r w:rsidRPr="00314EEF">
              <w:t xml:space="preserve">Maximum </w:t>
            </w:r>
            <w:proofErr w:type="spellStart"/>
            <w:r w:rsidRPr="00314EEF">
              <w:t>reported</w:t>
            </w:r>
            <w:proofErr w:type="spellEnd"/>
            <w:r w:rsidRPr="00314EEF">
              <w:t xml:space="preserve"> </w:t>
            </w:r>
            <w:proofErr w:type="spellStart"/>
            <w:r w:rsidRPr="00314EEF">
              <w:t>frequency</w:t>
            </w:r>
            <w:proofErr w:type="spellEnd"/>
          </w:p>
        </w:tc>
        <w:tc>
          <w:tcPr>
            <w:tcW w:w="4531" w:type="dxa"/>
          </w:tcPr>
          <w:p w14:paraId="2788508D" w14:textId="6F3F88E9" w:rsidR="00314EEF" w:rsidRPr="00314EEF" w:rsidRDefault="00314EEF" w:rsidP="00314EEF">
            <w:r w:rsidRPr="00314EEF">
              <w:t>3.801 GHz</w:t>
            </w:r>
          </w:p>
        </w:tc>
      </w:tr>
      <w:tr w:rsidR="00314EEF" w14:paraId="14743FB2" w14:textId="77777777" w:rsidTr="001D6041">
        <w:tc>
          <w:tcPr>
            <w:tcW w:w="4531" w:type="dxa"/>
          </w:tcPr>
          <w:p w14:paraId="137F0B6D" w14:textId="12FFC03D" w:rsidR="00314EEF" w:rsidRPr="00314EEF" w:rsidRDefault="00314EEF">
            <w:r w:rsidRPr="00314EEF">
              <w:t>Total RAM</w:t>
            </w:r>
          </w:p>
        </w:tc>
        <w:tc>
          <w:tcPr>
            <w:tcW w:w="4531" w:type="dxa"/>
          </w:tcPr>
          <w:p w14:paraId="0BE61304" w14:textId="25B0BCED" w:rsidR="00314EEF" w:rsidRPr="00314EEF" w:rsidRDefault="00314EEF" w:rsidP="00314EEF">
            <w:r w:rsidRPr="00314EEF">
              <w:t>16.42 GB (16.42 × 10⁹ octets)</w:t>
            </w:r>
          </w:p>
        </w:tc>
      </w:tr>
    </w:tbl>
    <w:p w14:paraId="07C23D96" w14:textId="77777777" w:rsidR="001D6041" w:rsidRDefault="001D6041"/>
    <w:p w14:paraId="1656D7D6" w14:textId="77777777" w:rsidR="00314EEF" w:rsidRPr="00314EEF" w:rsidRDefault="00314EEF" w:rsidP="00314EEF">
      <w:pPr>
        <w:rPr>
          <w:lang w:val="en-GB"/>
        </w:rPr>
      </w:pPr>
      <w:r w:rsidRPr="00314EEF">
        <w:rPr>
          <w:lang w:val="en-GB"/>
        </w:rPr>
        <w:t>The processor provides two logical CPUs per physical core. However, the fact that 16 logical CPUs are available does not mean proportional speedup, since performance also depends on the workload, parallelization strategy and associated overhead.</w:t>
      </w:r>
    </w:p>
    <w:p w14:paraId="1CA2DAC0" w14:textId="77777777" w:rsidR="00314EEF" w:rsidRPr="00314EEF" w:rsidRDefault="00314EEF" w:rsidP="00314EEF">
      <w:pPr>
        <w:rPr>
          <w:lang w:val="en-GB"/>
        </w:rPr>
      </w:pPr>
      <w:r w:rsidRPr="00314EEF">
        <w:rPr>
          <w:lang w:val="en-GB"/>
        </w:rPr>
        <w:t>The pipeline processes 24 scientific images. First, it loads the images, then normalizes them, applies a 3×3 mean filter, computes image statistics, and finally performs global aggregation.</w:t>
      </w:r>
    </w:p>
    <w:p w14:paraId="6E8EB539" w14:textId="46625FC8" w:rsidR="00314EEF" w:rsidRDefault="00314EEF" w:rsidP="00314EEF">
      <w:pPr>
        <w:pStyle w:val="ListParagraph"/>
        <w:numPr>
          <w:ilvl w:val="1"/>
          <w:numId w:val="1"/>
        </w:numPr>
        <w:rPr>
          <w:lang w:val="en-GB"/>
        </w:rPr>
      </w:pPr>
      <w:r w:rsidRPr="00314EEF">
        <w:rPr>
          <w:lang w:val="en-GB"/>
        </w:rPr>
        <w:t xml:space="preserve">Sequential Execution Time </w:t>
      </w:r>
    </w:p>
    <w:p w14:paraId="388173E7" w14:textId="45F8226C" w:rsidR="00BF2228" w:rsidRDefault="00BF2228" w:rsidP="00BF2228">
      <w:pPr>
        <w:rPr>
          <w:lang w:val="en-GB"/>
        </w:rPr>
      </w:pPr>
      <w:r w:rsidRPr="00BF2228">
        <w:rPr>
          <w:lang w:val="en-GB"/>
        </w:rPr>
        <w:t xml:space="preserve">To measure the execution time of the sequential pipeline, I used </w:t>
      </w:r>
      <w:proofErr w:type="spellStart"/>
      <w:proofErr w:type="gramStart"/>
      <w:r w:rsidRPr="00BF2228">
        <w:rPr>
          <w:lang w:val="en-GB"/>
        </w:rPr>
        <w:t>time.perf</w:t>
      </w:r>
      <w:proofErr w:type="gramEnd"/>
      <w:r w:rsidRPr="00BF2228">
        <w:rPr>
          <w:lang w:val="en-GB"/>
        </w:rPr>
        <w:t>_</w:t>
      </w:r>
      <w:proofErr w:type="gramStart"/>
      <w:r w:rsidRPr="00BF2228">
        <w:rPr>
          <w:lang w:val="en-GB"/>
        </w:rPr>
        <w:t>counter</w:t>
      </w:r>
      <w:proofErr w:type="spellEnd"/>
      <w:r w:rsidRPr="00BF2228">
        <w:rPr>
          <w:lang w:val="en-GB"/>
        </w:rPr>
        <w:t>(</w:t>
      </w:r>
      <w:proofErr w:type="gramEnd"/>
      <w:r w:rsidRPr="00BF2228">
        <w:rPr>
          <w:lang w:val="en-GB"/>
        </w:rPr>
        <w:t xml:space="preserve">) and I did a benchmark. I chose </w:t>
      </w:r>
      <w:proofErr w:type="spellStart"/>
      <w:proofErr w:type="gramStart"/>
      <w:r w:rsidRPr="00BF2228">
        <w:rPr>
          <w:lang w:val="en-GB"/>
        </w:rPr>
        <w:t>time.perf</w:t>
      </w:r>
      <w:proofErr w:type="gramEnd"/>
      <w:r w:rsidRPr="00BF2228">
        <w:rPr>
          <w:lang w:val="en-GB"/>
        </w:rPr>
        <w:t>_</w:t>
      </w:r>
      <w:proofErr w:type="gramStart"/>
      <w:r w:rsidRPr="00BF2228">
        <w:rPr>
          <w:lang w:val="en-GB"/>
        </w:rPr>
        <w:t>counter</w:t>
      </w:r>
      <w:proofErr w:type="spellEnd"/>
      <w:r w:rsidRPr="00BF2228">
        <w:rPr>
          <w:lang w:val="en-GB"/>
        </w:rPr>
        <w:t>(</w:t>
      </w:r>
      <w:proofErr w:type="gramEnd"/>
      <w:r w:rsidRPr="00BF2228">
        <w:rPr>
          <w:lang w:val="en-GB"/>
        </w:rPr>
        <w:t xml:space="preserve">) because it measures the real elapsed time, including CPU processing and </w:t>
      </w:r>
      <w:r>
        <w:rPr>
          <w:lang w:val="en-GB"/>
        </w:rPr>
        <w:t>all</w:t>
      </w:r>
      <w:r w:rsidRPr="00BF2228">
        <w:rPr>
          <w:lang w:val="en-GB"/>
        </w:rPr>
        <w:t xml:space="preserve"> operations. Unlike </w:t>
      </w:r>
      <w:proofErr w:type="spellStart"/>
      <w:proofErr w:type="gramStart"/>
      <w:r w:rsidRPr="00BF2228">
        <w:rPr>
          <w:lang w:val="en-GB"/>
        </w:rPr>
        <w:t>time.process</w:t>
      </w:r>
      <w:proofErr w:type="gramEnd"/>
      <w:r w:rsidRPr="00BF2228">
        <w:rPr>
          <w:lang w:val="en-GB"/>
        </w:rPr>
        <w:t>_</w:t>
      </w:r>
      <w:proofErr w:type="gramStart"/>
      <w:r w:rsidRPr="00BF2228">
        <w:rPr>
          <w:lang w:val="en-GB"/>
        </w:rPr>
        <w:t>time</w:t>
      </w:r>
      <w:proofErr w:type="spellEnd"/>
      <w:r w:rsidRPr="00BF2228">
        <w:rPr>
          <w:lang w:val="en-GB"/>
        </w:rPr>
        <w:t>(</w:t>
      </w:r>
      <w:proofErr w:type="gramEnd"/>
      <w:r w:rsidRPr="00BF2228">
        <w:rPr>
          <w:lang w:val="en-GB"/>
        </w:rPr>
        <w:t xml:space="preserve">), which only measures CPU time, it allows us to measure the total execution time of the pipeline. It is also more precise than </w:t>
      </w:r>
      <w:proofErr w:type="spellStart"/>
      <w:proofErr w:type="gramStart"/>
      <w:r w:rsidRPr="00BF2228">
        <w:rPr>
          <w:lang w:val="en-GB"/>
        </w:rPr>
        <w:t>time.time</w:t>
      </w:r>
      <w:proofErr w:type="spellEnd"/>
      <w:proofErr w:type="gramEnd"/>
      <w:r w:rsidRPr="00BF2228">
        <w:rPr>
          <w:lang w:val="en-GB"/>
        </w:rPr>
        <w:t>() for measuring short execution times.</w:t>
      </w:r>
    </w:p>
    <w:p w14:paraId="17F08EC2" w14:textId="77777777" w:rsidR="00BF2228" w:rsidRPr="00BF2228" w:rsidRDefault="00BF2228" w:rsidP="00BF2228">
      <w:pPr>
        <w:rPr>
          <w:lang w:val="en-GB"/>
        </w:rPr>
      </w:pPr>
      <w:r w:rsidRPr="00BF2228">
        <w:rPr>
          <w:lang w:val="en-GB"/>
        </w:rPr>
        <w:t>I ran the program 10 times with one warmup execution, which is not included in the results. The dataset contains 24 images of 256×256 pixels, with a threshold of 0.65. I used this threshold because it is the default value given in the original sequential_pipeline.py.</w:t>
      </w:r>
    </w:p>
    <w:tbl>
      <w:tblPr>
        <w:tblStyle w:val="TableGrid"/>
        <w:tblW w:w="0" w:type="auto"/>
        <w:tblLook w:val="04A0" w:firstRow="1" w:lastRow="0" w:firstColumn="1" w:lastColumn="0" w:noHBand="0" w:noVBand="1"/>
      </w:tblPr>
      <w:tblGrid>
        <w:gridCol w:w="4531"/>
        <w:gridCol w:w="4531"/>
      </w:tblGrid>
      <w:tr w:rsidR="00BF2228" w14:paraId="74CE0B75" w14:textId="77777777" w:rsidTr="00BF2228">
        <w:tc>
          <w:tcPr>
            <w:tcW w:w="4531" w:type="dxa"/>
          </w:tcPr>
          <w:p w14:paraId="70231F2C" w14:textId="2C8C12C9" w:rsidR="00BF2228" w:rsidRDefault="00BF2228" w:rsidP="00BF2228">
            <w:pPr>
              <w:rPr>
                <w:lang w:val="en-GB"/>
              </w:rPr>
            </w:pPr>
            <w:r>
              <w:rPr>
                <w:lang w:val="en-GB"/>
              </w:rPr>
              <w:t>Min</w:t>
            </w:r>
          </w:p>
        </w:tc>
        <w:tc>
          <w:tcPr>
            <w:tcW w:w="4531" w:type="dxa"/>
          </w:tcPr>
          <w:p w14:paraId="0E6FDF16" w14:textId="2AB78AE6" w:rsidR="00BF2228" w:rsidRDefault="00BF2228" w:rsidP="00BF2228">
            <w:pPr>
              <w:rPr>
                <w:lang w:val="en-GB"/>
              </w:rPr>
            </w:pPr>
            <w:r w:rsidRPr="00BF2228">
              <w:t>4,0036 s</w:t>
            </w:r>
          </w:p>
        </w:tc>
      </w:tr>
      <w:tr w:rsidR="00BF2228" w14:paraId="44D46004" w14:textId="77777777" w:rsidTr="00BF2228">
        <w:tc>
          <w:tcPr>
            <w:tcW w:w="4531" w:type="dxa"/>
          </w:tcPr>
          <w:p w14:paraId="1F9A77C0" w14:textId="3C75AAFD" w:rsidR="00BF2228" w:rsidRDefault="00BF2228" w:rsidP="00BF2228">
            <w:pPr>
              <w:rPr>
                <w:lang w:val="en-GB"/>
              </w:rPr>
            </w:pPr>
            <w:r>
              <w:rPr>
                <w:lang w:val="en-GB"/>
              </w:rPr>
              <w:t>Max</w:t>
            </w:r>
          </w:p>
        </w:tc>
        <w:tc>
          <w:tcPr>
            <w:tcW w:w="4531" w:type="dxa"/>
          </w:tcPr>
          <w:p w14:paraId="03F0B820" w14:textId="4E3BAD0A" w:rsidR="00BF2228" w:rsidRDefault="00BF2228" w:rsidP="00BF2228">
            <w:pPr>
              <w:rPr>
                <w:lang w:val="en-GB"/>
              </w:rPr>
            </w:pPr>
            <w:r w:rsidRPr="00BF2228">
              <w:t>4,3805 s</w:t>
            </w:r>
          </w:p>
        </w:tc>
      </w:tr>
      <w:tr w:rsidR="00BF2228" w14:paraId="1D46873D" w14:textId="77777777" w:rsidTr="00BF2228">
        <w:tc>
          <w:tcPr>
            <w:tcW w:w="4531" w:type="dxa"/>
          </w:tcPr>
          <w:p w14:paraId="227462BB" w14:textId="3E5AED65" w:rsidR="00BF2228" w:rsidRDefault="00BF2228" w:rsidP="00BF2228">
            <w:pPr>
              <w:rPr>
                <w:lang w:val="en-GB"/>
              </w:rPr>
            </w:pPr>
            <w:r>
              <w:rPr>
                <w:lang w:val="en-GB"/>
              </w:rPr>
              <w:t>Mean</w:t>
            </w:r>
          </w:p>
        </w:tc>
        <w:tc>
          <w:tcPr>
            <w:tcW w:w="4531" w:type="dxa"/>
          </w:tcPr>
          <w:p w14:paraId="65FC5B46" w14:textId="66E2BBBF" w:rsidR="00BF2228" w:rsidRDefault="00BF2228" w:rsidP="00BF2228">
            <w:pPr>
              <w:rPr>
                <w:lang w:val="en-GB"/>
              </w:rPr>
            </w:pPr>
            <w:r w:rsidRPr="00BF2228">
              <w:t>4,0979 s</w:t>
            </w:r>
          </w:p>
        </w:tc>
      </w:tr>
      <w:tr w:rsidR="00BF2228" w14:paraId="1A7BFC2B" w14:textId="77777777" w:rsidTr="00BF2228">
        <w:tc>
          <w:tcPr>
            <w:tcW w:w="4531" w:type="dxa"/>
          </w:tcPr>
          <w:p w14:paraId="35BEFDD6" w14:textId="141F9688" w:rsidR="00BF2228" w:rsidRDefault="00BF2228" w:rsidP="00BF2228">
            <w:pPr>
              <w:rPr>
                <w:lang w:val="en-GB"/>
              </w:rPr>
            </w:pPr>
            <w:r w:rsidRPr="00BF2228">
              <w:t>Median</w:t>
            </w:r>
          </w:p>
        </w:tc>
        <w:tc>
          <w:tcPr>
            <w:tcW w:w="4531" w:type="dxa"/>
          </w:tcPr>
          <w:p w14:paraId="7B1CC9F0" w14:textId="7A82A216" w:rsidR="00BF2228" w:rsidRDefault="00BF2228" w:rsidP="00BF2228">
            <w:pPr>
              <w:rPr>
                <w:lang w:val="en-GB"/>
              </w:rPr>
            </w:pPr>
            <w:r w:rsidRPr="00BF2228">
              <w:t>4,0689 s</w:t>
            </w:r>
          </w:p>
        </w:tc>
      </w:tr>
      <w:tr w:rsidR="00BF2228" w14:paraId="644E58F1" w14:textId="77777777" w:rsidTr="00BF2228">
        <w:tc>
          <w:tcPr>
            <w:tcW w:w="4531" w:type="dxa"/>
          </w:tcPr>
          <w:p w14:paraId="2185BA64" w14:textId="60607F0C" w:rsidR="00BF2228" w:rsidRDefault="00BF2228" w:rsidP="00BF2228">
            <w:pPr>
              <w:rPr>
                <w:lang w:val="en-GB"/>
              </w:rPr>
            </w:pPr>
            <w:r w:rsidRPr="00BF2228">
              <w:t xml:space="preserve">Standard </w:t>
            </w:r>
            <w:proofErr w:type="spellStart"/>
            <w:r w:rsidRPr="00BF2228">
              <w:t>deviation</w:t>
            </w:r>
            <w:proofErr w:type="spellEnd"/>
          </w:p>
        </w:tc>
        <w:tc>
          <w:tcPr>
            <w:tcW w:w="4531" w:type="dxa"/>
          </w:tcPr>
          <w:p w14:paraId="224C4DB8" w14:textId="4117E76B" w:rsidR="00BF2228" w:rsidRDefault="00BF2228" w:rsidP="00BF2228">
            <w:pPr>
              <w:rPr>
                <w:lang w:val="en-GB"/>
              </w:rPr>
            </w:pPr>
            <w:r w:rsidRPr="00BF2228">
              <w:t>0,1061 s</w:t>
            </w:r>
          </w:p>
        </w:tc>
      </w:tr>
      <w:tr w:rsidR="00BF2228" w14:paraId="624DDCBB" w14:textId="77777777" w:rsidTr="00BF2228">
        <w:tc>
          <w:tcPr>
            <w:tcW w:w="4531" w:type="dxa"/>
          </w:tcPr>
          <w:p w14:paraId="534011E7" w14:textId="099174DB" w:rsidR="00BF2228" w:rsidRPr="00BF2228" w:rsidRDefault="00BF2228" w:rsidP="00BF2228">
            <w:r w:rsidRPr="00BF2228">
              <w:t>CV</w:t>
            </w:r>
          </w:p>
        </w:tc>
        <w:tc>
          <w:tcPr>
            <w:tcW w:w="4531" w:type="dxa"/>
          </w:tcPr>
          <w:p w14:paraId="5BFBB4A4" w14:textId="35DBED1E" w:rsidR="00BF2228" w:rsidRPr="00BF2228" w:rsidRDefault="00BF2228" w:rsidP="00BF2228">
            <w:pPr>
              <w:pStyle w:val="NormalWeb"/>
            </w:pPr>
            <w:r>
              <w:t>2,59 %</w:t>
            </w:r>
          </w:p>
        </w:tc>
      </w:tr>
    </w:tbl>
    <w:p w14:paraId="5605F4B2" w14:textId="77777777" w:rsidR="00BF2228" w:rsidRDefault="00BF2228" w:rsidP="00BF2228">
      <w:pPr>
        <w:rPr>
          <w:lang w:val="en-GB"/>
        </w:rPr>
      </w:pPr>
    </w:p>
    <w:p w14:paraId="78BEEB2F" w14:textId="39EB0653" w:rsidR="00BF2228" w:rsidRDefault="00BF2228" w:rsidP="00BF2228">
      <w:pPr>
        <w:rPr>
          <w:lang w:val="en-GB"/>
        </w:rPr>
      </w:pPr>
      <w:r>
        <w:rPr>
          <w:lang w:val="en-GB"/>
        </w:rPr>
        <w:t xml:space="preserve">The mean execution time is </w:t>
      </w:r>
      <w:r w:rsidRPr="00BF2228">
        <w:rPr>
          <w:lang w:val="en-GB"/>
        </w:rPr>
        <w:t>4.0979 seconds. The coefficient of variation is relatively low (2.59%), which means that the execution times are quite stable.</w:t>
      </w:r>
      <w:r>
        <w:rPr>
          <w:lang w:val="en-GB"/>
        </w:rPr>
        <w:t xml:space="preserve"> The run variability graph shows that most execution times are close to 4.1 seconds. The histogram confirms that most values are groups between 4.0 and 4.15 seconds. </w:t>
      </w:r>
    </w:p>
    <w:p w14:paraId="28511DED" w14:textId="29514877" w:rsidR="00BF2228" w:rsidRPr="00BF2228" w:rsidRDefault="00BF2228" w:rsidP="00BF2228">
      <w:pPr>
        <w:rPr>
          <w:lang w:val="en-GB"/>
        </w:rPr>
      </w:pPr>
      <w:r>
        <w:rPr>
          <w:lang w:val="en-GB"/>
        </w:rPr>
        <w:lastRenderedPageBreak/>
        <w:t xml:space="preserve">However, the boxplot shows two outliers, one at 4.38 and the second one just a bit more than 4.15s. </w:t>
      </w:r>
      <w:r w:rsidRPr="00BF2228">
        <w:rPr>
          <w:lang w:val="en-GB"/>
        </w:rPr>
        <w:t>This explains why the mean is slightly higher than the median.</w:t>
      </w:r>
      <w:r>
        <w:rPr>
          <w:lang w:val="en-GB"/>
        </w:rPr>
        <w:t xml:space="preserve"> </w:t>
      </w:r>
      <w:r w:rsidRPr="00BF2228">
        <w:rPr>
          <w:lang w:val="en-GB"/>
        </w:rPr>
        <w:t>I will use 4.0979 seconds as the sequential baseline to compare the other versions.</w:t>
      </w:r>
    </w:p>
    <w:p w14:paraId="1F2AC208" w14:textId="2449D3E8" w:rsidR="00314EEF" w:rsidRPr="00314EEF" w:rsidRDefault="00314EEF" w:rsidP="00314EEF">
      <w:pPr>
        <w:pStyle w:val="ListParagraph"/>
        <w:numPr>
          <w:ilvl w:val="1"/>
          <w:numId w:val="1"/>
        </w:numPr>
        <w:rPr>
          <w:lang w:val="en-GB"/>
        </w:rPr>
      </w:pPr>
      <w:r>
        <w:rPr>
          <w:lang w:val="en-GB"/>
        </w:rPr>
        <w:t>Profiling and Bottleneck Identification</w:t>
      </w:r>
    </w:p>
    <w:p w14:paraId="16F23CF0" w14:textId="77777777" w:rsidR="00314EEF" w:rsidRPr="00314EEF" w:rsidRDefault="00314EEF">
      <w:pPr>
        <w:rPr>
          <w:lang w:val="en-GB"/>
        </w:rPr>
      </w:pPr>
    </w:p>
    <w:sectPr w:rsidR="00314EEF" w:rsidRPr="00314E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65165"/>
    <w:multiLevelType w:val="multilevel"/>
    <w:tmpl w:val="F59295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9510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41"/>
    <w:rsid w:val="000C31D7"/>
    <w:rsid w:val="001D6041"/>
    <w:rsid w:val="002C1C50"/>
    <w:rsid w:val="00314EEF"/>
    <w:rsid w:val="00867ABD"/>
    <w:rsid w:val="00871DFD"/>
    <w:rsid w:val="00BA4B43"/>
    <w:rsid w:val="00BF2228"/>
    <w:rsid w:val="00EC49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D2C3"/>
  <w15:chartTrackingRefBased/>
  <w15:docId w15:val="{9A2F92DB-0077-4045-9357-DBDBAB577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41"/>
    <w:rPr>
      <w:rFonts w:eastAsiaTheme="majorEastAsia" w:cstheme="majorBidi"/>
      <w:color w:val="272727" w:themeColor="text1" w:themeTint="D8"/>
    </w:rPr>
  </w:style>
  <w:style w:type="paragraph" w:styleId="Title">
    <w:name w:val="Title"/>
    <w:basedOn w:val="Normal"/>
    <w:next w:val="Normal"/>
    <w:link w:val="TitleChar"/>
    <w:uiPriority w:val="10"/>
    <w:qFormat/>
    <w:rsid w:val="001D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41"/>
    <w:pPr>
      <w:spacing w:before="160"/>
      <w:jc w:val="center"/>
    </w:pPr>
    <w:rPr>
      <w:i/>
      <w:iCs/>
      <w:color w:val="404040" w:themeColor="text1" w:themeTint="BF"/>
    </w:rPr>
  </w:style>
  <w:style w:type="character" w:customStyle="1" w:styleId="QuoteChar">
    <w:name w:val="Quote Char"/>
    <w:basedOn w:val="DefaultParagraphFont"/>
    <w:link w:val="Quote"/>
    <w:uiPriority w:val="29"/>
    <w:rsid w:val="001D6041"/>
    <w:rPr>
      <w:i/>
      <w:iCs/>
      <w:color w:val="404040" w:themeColor="text1" w:themeTint="BF"/>
    </w:rPr>
  </w:style>
  <w:style w:type="paragraph" w:styleId="ListParagraph">
    <w:name w:val="List Paragraph"/>
    <w:basedOn w:val="Normal"/>
    <w:uiPriority w:val="34"/>
    <w:qFormat/>
    <w:rsid w:val="001D6041"/>
    <w:pPr>
      <w:ind w:left="720"/>
      <w:contextualSpacing/>
    </w:pPr>
  </w:style>
  <w:style w:type="character" w:styleId="IntenseEmphasis">
    <w:name w:val="Intense Emphasis"/>
    <w:basedOn w:val="DefaultParagraphFont"/>
    <w:uiPriority w:val="21"/>
    <w:qFormat/>
    <w:rsid w:val="001D6041"/>
    <w:rPr>
      <w:i/>
      <w:iCs/>
      <w:color w:val="0F4761" w:themeColor="accent1" w:themeShade="BF"/>
    </w:rPr>
  </w:style>
  <w:style w:type="paragraph" w:styleId="IntenseQuote">
    <w:name w:val="Intense Quote"/>
    <w:basedOn w:val="Normal"/>
    <w:next w:val="Normal"/>
    <w:link w:val="IntenseQuoteChar"/>
    <w:uiPriority w:val="30"/>
    <w:qFormat/>
    <w:rsid w:val="001D6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41"/>
    <w:rPr>
      <w:i/>
      <w:iCs/>
      <w:color w:val="0F4761" w:themeColor="accent1" w:themeShade="BF"/>
    </w:rPr>
  </w:style>
  <w:style w:type="character" w:styleId="IntenseReference">
    <w:name w:val="Intense Reference"/>
    <w:basedOn w:val="DefaultParagraphFont"/>
    <w:uiPriority w:val="32"/>
    <w:qFormat/>
    <w:rsid w:val="001D6041"/>
    <w:rPr>
      <w:b/>
      <w:bCs/>
      <w:smallCaps/>
      <w:color w:val="0F4761" w:themeColor="accent1" w:themeShade="BF"/>
      <w:spacing w:val="5"/>
    </w:rPr>
  </w:style>
  <w:style w:type="table" w:styleId="TableGrid">
    <w:name w:val="Table Grid"/>
    <w:basedOn w:val="TableNormal"/>
    <w:uiPriority w:val="39"/>
    <w:rsid w:val="001D6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14E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363</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PARIENTI Charlotte</dc:creator>
  <cp:keywords/>
  <dc:description/>
  <cp:lastModifiedBy>PARIENTI Charlotte</cp:lastModifiedBy>
  <cp:revision>1</cp:revision>
  <dcterms:created xsi:type="dcterms:W3CDTF">2026-10-22T10:08:00Z</dcterms:created>
  <dcterms:modified xsi:type="dcterms:W3CDTF">2026-10-22T10:58:00Z</dcterms:modified>
</cp:coreProperties>
</file>