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432" w:type="dxa"/>
          <w:start w:w="432" w:type="dxa"/>
          <w:bottom w:w="432" w:type="dxa"/>
          <w:end w:w="43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 powstał przypadkiem. Człowieka to tylko zlepek materii. Nie ma żadnego celu.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19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Człowiek jest z natury dobry.</w:t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 jest areną walki i opresji, w której uprzywilejowane grupy wykorzystują pozostałych. Nie ma możliwości porozumienia między nimi.</w:t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Światem kierują spiskujący masoni, podporządkowują bieg spraw swym interesom. Są wszechwładni i ukrywają swój wpływ.</w:t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Metoda naukowa pozwala weryfikować hipotezy, które są prawdą o rzeczywistości.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Informacje, których umysł doświadcza poprzez zmysły odzwierciedlają przynajmniej część prawdy o rzeczywistości.</w:t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Prawa fizyki są niezmienne w czasie i przestrzeni w całym wszechświecie.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Światem rządzą wibracje dobrej i złej energii, które mają wpływ na doświadczenia człowieka.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LibreOffice/24.8.5.2$Linux_X86_64 LibreOffice_project/480$Build-2</Application>
  <AppVersion>15.0000</AppVersion>
  <Pages>1</Pages>
  <Words>96</Words>
  <Characters>625</Characters>
  <CharactersWithSpaces>713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2025-03-19T18:34:00Z</dcterms:created>
  <dc:creator/>
  <dc:description/>
  <dc:language>en-US</dc:language>
  <cp:lastModifiedBy/>
  <cp:lastPrinted>2025-03-19T19:00:18Z</cp:lastPrinted>
  <dcterms:modified xsi:type="dcterms:W3CDTF">2025-03-30T17:06:09Z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