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288" w:type="dxa"/>
          <w:start w:w="288" w:type="dxa"/>
          <w:bottom w:w="288" w:type="dxa"/>
          <w:end w:w="288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dashed" w:sz="2" w:space="0" w:color="000000"/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1"/>
              <w:pageBreakBefore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Bóg, stwórca świata, umarł z miłości do każdego człowieka – także za mnie. Tego doświadczenia raz poznanego nie da się zakopać - jest tak głębokie i dojmujące, że muszę o nim opowiedzieć wszystkim ludziom, by mogli stać się jego częścią.</w:t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i/>
                <w:iCs/>
                <w:lang w:val="pl-PL" w:eastAsia="zh-CN" w:bidi="hi-IN"/>
              </w:rPr>
            </w:r>
          </w:p>
        </w:tc>
        <w:tc>
          <w:tcPr>
            <w:tcW w:w="7285" w:type="dxa"/>
            <w:tcBorders>
              <w:top w:val="dashed" w:sz="2" w:space="0" w:color="000000"/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 xml:space="preserve">Jesteśmy na skraju katastrofy klimatycznej i jeżeli nie zrobimy czegoś natychmiast, cały świat spłonie, a na Ziemi nie będzie się dało dłużej żyć. Musimy działać. Natychmiast.” </w:t>
            </w:r>
          </w:p>
        </w:tc>
      </w:tr>
      <w:tr>
        <w:trPr/>
        <w:tc>
          <w:tcPr>
            <w:tcW w:w="7284" w:type="dxa"/>
            <w:tcBorders>
              <w:start w:val="dashed" w:sz="2" w:space="0" w:color="000000"/>
              <w:bottom w:val="dashed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Jestem Polakiem. Spadkobiercą tysiącletniego narodu i wielo-tysiącletniej cywilizacji judeo-chrześcijańskiej. Potomkiem poległych w obronie ojczyzny mężów i kobiet. Muszę od siebie wymagać, by kiedyś dźwignąć naszą polską, poszarpaną państwowość - w obecnej sytuacji jest to „być” albo „nie być” polskiego narodu.</w:t>
            </w:r>
          </w:p>
        </w:tc>
        <w:tc>
          <w:tcPr>
            <w:tcW w:w="7285" w:type="dxa"/>
            <w:tcBorders>
              <w:start w:val="dashed" w:sz="2" w:space="0" w:color="000000"/>
              <w:bottom w:val="dashed" w:sz="2" w:space="0" w:color="000000"/>
              <w:end w:val="dashed" w:sz="2" w:space="0" w:color="000000"/>
            </w:tcBorders>
            <w:vAlign w:val="center"/>
          </w:tcPr>
          <w:p>
            <w:pPr>
              <w:pStyle w:val="normal1"/>
              <w:jc w:val="center"/>
              <w:rPr>
                <w:i/>
                <w:i/>
                <w:iCs/>
                <w:lang w:val="pl-PL" w:eastAsia="zh-CN" w:bidi="hi-IN"/>
              </w:rPr>
            </w:pPr>
            <w:r>
              <w:rPr>
                <w:rFonts w:ascii="Ubuntu" w:hAnsi="Ubuntu"/>
                <w:i/>
                <w:iCs/>
                <w:sz w:val="32"/>
                <w:szCs w:val="32"/>
                <w:lang w:val="pl-PL" w:eastAsia="zh-CN" w:bidi="hi-IN"/>
              </w:rPr>
              <w:t>Społeczeństwo jest rasistowskie, mizoginiczne i homofobiczne do cna. Codziennie przez falę hejtu i działań eksterminacyjnych giną niewinne kobiety, geje, osoby trans i inni ludzie LGBTQIAP2+. Muszę coś z tym zrobić. Muszę manifestować, zmienić język, obalić patriarchat i heteronormatywność, zmienić społeczeństwo nawet jeśli oznaczałoby to poświęcenie temu całego swojego życia. Krew się leje w tym momencie.</w:t>
            </w:r>
          </w:p>
        </w:tc>
      </w:tr>
    </w:tbl>
    <w:p>
      <w:pPr>
        <w:pStyle w:val="normal1"/>
        <w:jc w:val="both"/>
        <w:rPr>
          <w:i/>
          <w:i/>
          <w:iCs/>
          <w:lang w:val="pl-PL" w:eastAsia="zh-CN" w:bidi="hi-IN"/>
        </w:rPr>
      </w:pPr>
      <w:r>
        <w:rPr>
          <w:i/>
          <w:iCs/>
          <w:lang w:val="pl-PL" w:eastAsia="zh-CN" w:bidi="hi-IN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LibreOffice_project/480$Build-2</Application>
  <AppVersion>15.0000</AppVersion>
  <Pages>1</Pages>
  <Words>160</Words>
  <Characters>978</Characters>
  <CharactersWithSpaces>1136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2025-03-13T18:58:15Z</dcterms:created>
  <dc:creator/>
  <dc:description/>
  <dc:language>en-US</dc:language>
  <cp:lastModifiedBy/>
  <cp:lastPrinted>2025-03-13T19:34:47Z</cp:lastPrinted>
  <dcterms:modified xsi:type="dcterms:W3CDTF">2025-03-24T17:25:12Z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