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4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4"/>
      </w:tblGrid>
      <w:tr>
        <w:trPr>
          <w:trHeight w:val="6120" w:hRule="atLeast"/>
        </w:trPr>
        <w:tc>
          <w:tcPr>
            <w:tcW w:w="9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Mechanizm pośredni  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Przykład własny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kadry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  <w:tr>
        <w:trPr>
          <w:trHeight w:val="1138" w:hRule="atLeast"/>
        </w:trPr>
        <w:tc>
          <w:tcPr>
            <w:tcW w:w="9634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</w:tc>
      </w:tr>
      <w:tr>
        <w:trPr>
          <w:trHeight w:val="1138" w:hRule="atLeast"/>
        </w:trPr>
        <w:tc>
          <w:tcPr>
            <w:tcW w:w="9634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</w:tc>
      </w:tr>
    </w:tbl>
    <w:tbl>
      <w:tblPr>
        <w:tblW w:w="9634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4"/>
      </w:tblGrid>
      <w:tr>
        <w:trPr>
          <w:trHeight w:val="6120" w:hRule="atLeast"/>
        </w:trPr>
        <w:tc>
          <w:tcPr>
            <w:tcW w:w="9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Mechanizm pośredni  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Wpływ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rodziców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</w:tbl>
    <w:tbl>
      <w:tblPr>
        <w:tblW w:w="9634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4"/>
      </w:tblGrid>
      <w:tr>
        <w:trPr>
          <w:trHeight w:val="6120" w:hRule="atLeast"/>
        </w:trPr>
        <w:tc>
          <w:tcPr>
            <w:tcW w:w="9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Mechanizm pośredni  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Wzajemność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oddziaływań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  <w:tr>
        <w:trPr>
          <w:trHeight w:val="1138" w:hRule="atLeast"/>
        </w:trPr>
        <w:tc>
          <w:tcPr>
            <w:tcW w:w="9634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</w:tc>
      </w:tr>
      <w:tr>
        <w:trPr>
          <w:trHeight w:val="1138" w:hRule="atLeast"/>
        </w:trPr>
        <w:tc>
          <w:tcPr>
            <w:tcW w:w="9634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</w:tc>
      </w:tr>
    </w:tbl>
    <w:tbl>
      <w:tblPr>
        <w:tblW w:w="9634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4"/>
      </w:tblGrid>
      <w:tr>
        <w:trPr>
          <w:trHeight w:val="6120" w:hRule="atLeast"/>
        </w:trPr>
        <w:tc>
          <w:tcPr>
            <w:tcW w:w="9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Mechanizm pośredni  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Wspólnota wartości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Wspólnota aksjomatu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</w:tbl>
    <w:tbl>
      <w:tblPr>
        <w:tblW w:w="9634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4"/>
      </w:tblGrid>
      <w:tr>
        <w:trPr>
          <w:trHeight w:val="6120" w:hRule="atLeast"/>
        </w:trPr>
        <w:tc>
          <w:tcPr>
            <w:tcW w:w="9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Mechanizm pośredni  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Kultura, media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i technologia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  <w:tr>
        <w:trPr>
          <w:trHeight w:val="1138" w:hRule="atLeast"/>
        </w:trPr>
        <w:tc>
          <w:tcPr>
            <w:tcW w:w="9634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</w:tc>
      </w:tr>
      <w:tr>
        <w:trPr>
          <w:trHeight w:val="1138" w:hRule="atLeast"/>
        </w:trPr>
        <w:tc>
          <w:tcPr>
            <w:tcW w:w="9634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</w:tc>
      </w:tr>
    </w:tbl>
    <w:tbl>
      <w:tblPr>
        <w:tblW w:w="9634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4"/>
      </w:tblGrid>
      <w:tr>
        <w:trPr>
          <w:trHeight w:val="6120" w:hRule="atLeast"/>
        </w:trPr>
        <w:tc>
          <w:tcPr>
            <w:tcW w:w="9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Mechanizm pośredni  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Trzecie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miejsce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</w:tbl>
    <w:tbl>
      <w:tblPr>
        <w:tblW w:w="9634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4"/>
      </w:tblGrid>
      <w:tr>
        <w:trPr>
          <w:trHeight w:val="6120" w:hRule="atLeast"/>
        </w:trPr>
        <w:tc>
          <w:tcPr>
            <w:tcW w:w="9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Mechanizm pośredni  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Opowieść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Przewodnia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  <w:tr>
        <w:trPr>
          <w:trHeight w:val="1138" w:hRule="atLeast"/>
        </w:trPr>
        <w:tc>
          <w:tcPr>
            <w:tcW w:w="96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1138" w:hRule="atLeast"/>
        </w:trPr>
        <w:tc>
          <w:tcPr>
            <w:tcW w:w="9634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</w:tbl>
    <w:tbl>
      <w:tblPr>
        <w:tblW w:w="9634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4"/>
      </w:tblGrid>
      <w:tr>
        <w:trPr>
          <w:trHeight w:val="6120" w:hRule="atLeast"/>
        </w:trPr>
        <w:tc>
          <w:tcPr>
            <w:tcW w:w="9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  </w:t>
            </w: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>Punkt wyjścia</w:t>
            </w:r>
          </w:p>
          <w:p>
            <w:pPr>
              <w:pStyle w:val="TableContents"/>
              <w:bidi w:val="0"/>
              <w:jc w:val="start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  <w:t>Duchowość jest najważniejszą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  <w:t>sferą człowieka.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  <w:t>Nadaje sens każdemu działaniu.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</w:tbl>
    <w:tbl>
      <w:tblPr>
        <w:tblW w:w="9634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4"/>
      </w:tblGrid>
      <w:tr>
        <w:trPr>
          <w:trHeight w:val="6120" w:hRule="atLeast"/>
        </w:trPr>
        <w:tc>
          <w:tcPr>
            <w:tcW w:w="9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  </w:t>
            </w: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>Punkt wyjścia</w:t>
            </w:r>
          </w:p>
          <w:p>
            <w:pPr>
              <w:pStyle w:val="TableContents"/>
              <w:bidi w:val="0"/>
              <w:jc w:val="start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  <w:t>Nie istnieje próżnia duchowa.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  <w:t>Jeśli duchowości nie ukształtuja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  <w:t>rodzice, harcerstwo, czy Kościół,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  <w:t>to zrobi to ulica, reklamy i internet.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Normal"/>
              <w:bidi w:val="0"/>
              <w:jc w:val="start"/>
              <w:rPr>
                <w:color w:val="666666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  <w:tr>
        <w:trPr>
          <w:trHeight w:val="1138" w:hRule="atLeast"/>
        </w:trPr>
        <w:tc>
          <w:tcPr>
            <w:tcW w:w="96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1138" w:hRule="atLeast"/>
        </w:trPr>
        <w:tc>
          <w:tcPr>
            <w:tcW w:w="9634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</w:tbl>
    <w:tbl>
      <w:tblPr>
        <w:tblW w:w="9634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4"/>
      </w:tblGrid>
      <w:tr>
        <w:trPr>
          <w:trHeight w:val="6091" w:hRule="atLeast"/>
        </w:trPr>
        <w:tc>
          <w:tcPr>
            <w:tcW w:w="9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  </w:t>
            </w: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>Punkt wyjścia</w:t>
            </w:r>
          </w:p>
          <w:p>
            <w:pPr>
              <w:pStyle w:val="TableContents"/>
              <w:bidi w:val="0"/>
              <w:jc w:val="start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  <w:t>Duchowość nie jest sprawą prywatną.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  <w:t>Nie należy jej cenzurować.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  <w:t>Duchowość jest sprawą indywidualną i osobistą,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  <w:t>ale dotyczy całego otoczenia, w którym człowiek żyje.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sz w:val="4"/>
          <w:szCs w:val="4"/>
        </w:rPr>
      </w:pPr>
      <w:r>
        <w:rPr>
          <w:sz w:val="4"/>
          <w:szCs w:val="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  <w:jc w:val="center"/>
      <w:textAlignment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LibreOffice/24.8.2.1$Linux_X86_64 LibreOffice_project/480$Build-1</Application>
  <AppVersion>15.0000</AppVersion>
  <Pages>5</Pages>
  <Words>90</Words>
  <Characters>626</Characters>
  <CharactersWithSpaces>701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2024-11-15T01:39:27Z</dcterms:created>
  <dc:creator/>
  <dc:description/>
  <dc:language>en-US</dc:language>
  <cp:lastModifiedBy/>
  <cp:lastPrinted>2024-11-15T02:25:32Z</cp:lastPrinted>
  <dcterms:modified xsi:type="dcterms:W3CDTF">2024-11-15T03:01:37Z</dcterms:modified>
  <cp:revision>2</cp:revision>
  <dc:subject/>
  <dc:title/>
</cp:coreProperties>
</file>