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sz w:val="40"/>
          <w:szCs w:val="40"/>
        </w:rPr>
      </w:pPr>
      <w:r>
        <w:rPr>
          <w:b/>
          <w:bCs/>
          <w:sz w:val="40"/>
          <w:szCs w:val="40"/>
        </w:rPr>
        <w:t>Voici un texte très long en français qui contient exactement les expressions demandées, sans changer quoi que ce soit à leur grammaire ou ponctuation :</w:t>
      </w:r>
    </w:p>
    <w:p>
      <w:pPr>
        <w:pStyle w:val="Normal"/>
        <w:bidi w:val="0"/>
        <w:jc w:val="start"/>
        <w:rPr>
          <w:b/>
          <w:bCs/>
          <w:sz w:val="40"/>
          <w:szCs w:val="40"/>
        </w:rPr>
      </w:pPr>
      <w:r>
        <w:rPr>
          <w:b/>
          <w:bCs/>
          <w:sz w:val="40"/>
          <w:szCs w:val="40"/>
        </w:rPr>
      </w:r>
    </w:p>
    <w:p>
      <w:pPr>
        <w:pStyle w:val="Normal"/>
        <w:bidi w:val="0"/>
        <w:jc w:val="start"/>
        <w:rPr/>
      </w:pPr>
      <w:r>
        <w:rPr/>
        <w:t>Lorsque vous considérez l'achat d'une Assurance en valeur d'achat véhicule occasion, il est essentiel de bien comprendre les avantages et les protections offertes par ce type d'assurance. L'Assurance en valeur d'achat véhicule occasion permet de garantir que vous serez indemnisé à hauteur de la valeur d'achat de votre véhicule en cas de sinistre total.</w:t>
      </w:r>
    </w:p>
    <w:p>
      <w:pPr>
        <w:pStyle w:val="Normal"/>
        <w:bidi w:val="0"/>
        <w:jc w:val="start"/>
        <w:rPr/>
      </w:pPr>
      <w:r>
        <w:rPr/>
      </w:r>
    </w:p>
    <w:p>
      <w:pPr>
        <w:pStyle w:val="Normal"/>
        <w:bidi w:val="0"/>
        <w:jc w:val="start"/>
        <w:rPr/>
      </w:pPr>
      <w:r>
        <w:rPr/>
        <w:t>L'Assurance Tous Risques Sauf de la Responsabilité Civile des Communes est une couverture complète qui protège contre une variété de risques, sauf ceux liés à la responsabilité civile des communes. Cette assurance est particulièrement utile pour ceux qui cherchent à se protéger de nombreux types de sinistres sans se soucier des exclusions spécifiques liées aux responsabilités des communes.</w:t>
      </w:r>
    </w:p>
    <w:p>
      <w:pPr>
        <w:pStyle w:val="Normal"/>
        <w:bidi w:val="0"/>
        <w:jc w:val="start"/>
        <w:rPr/>
      </w:pPr>
      <w:r>
        <w:rPr/>
      </w:r>
    </w:p>
    <w:p>
      <w:pPr>
        <w:pStyle w:val="Normal"/>
        <w:bidi w:val="0"/>
        <w:jc w:val="start"/>
        <w:rPr/>
      </w:pPr>
      <w:r>
        <w:rPr/>
        <w:t>Pour les voyageurs fréquents, l'Assurance Voyage annuelle offre une couverture continue tout au long de l'année, ce qui est idéal pour éviter de souscrire une nouvelle police à chaque voyage. Cette assurance comprend souvent des protections pour les frais médicaux, les annulations de voyage et les pertes de Bagages.</w:t>
      </w:r>
    </w:p>
    <w:p>
      <w:pPr>
        <w:pStyle w:val="Normal"/>
        <w:bidi w:val="0"/>
        <w:jc w:val="start"/>
        <w:rPr/>
      </w:pPr>
      <w:r>
        <w:rPr/>
      </w:r>
    </w:p>
    <w:p>
      <w:pPr>
        <w:pStyle w:val="Normal"/>
        <w:bidi w:val="0"/>
        <w:jc w:val="start"/>
        <w:rPr/>
      </w:pPr>
      <w:r>
        <w:rPr/>
        <w:t>Parlant de Bagages, il est crucial de s'assurer que vos Bagages et effets personnels sont bien protégés lorsque vous voyagez. L'assurance peut inclure des garanties spécifiques pour les Bagages par personne assurée, garantissant que chaque voyageur bénéficie d'une couverture adéquate pour ses biens personnels en déplacement.</w:t>
      </w:r>
    </w:p>
    <w:p>
      <w:pPr>
        <w:pStyle w:val="Normal"/>
        <w:bidi w:val="0"/>
        <w:jc w:val="start"/>
        <w:rPr/>
      </w:pPr>
      <w:r>
        <w:rPr/>
      </w:r>
    </w:p>
    <w:p>
      <w:pPr>
        <w:pStyle w:val="Normal"/>
        <w:bidi w:val="0"/>
        <w:jc w:val="start"/>
        <w:rPr/>
      </w:pPr>
      <w:r>
        <w:rPr/>
        <w:t>L'Augmentation de la couverture externe est une option que beaucoup considèrent pour une protection plus complète. Cela peut inclure l'Augmentation de la somme assurée (par sinistre) pour les dommages causés par incendie et/ou explosion, ce qui permet de mieux se protéger contre des pertes financières importantes en cas de tels sinistres.</w:t>
      </w:r>
    </w:p>
    <w:p>
      <w:pPr>
        <w:pStyle w:val="Normal"/>
        <w:bidi w:val="0"/>
        <w:jc w:val="start"/>
        <w:rPr/>
      </w:pPr>
      <w:r>
        <w:rPr/>
      </w:r>
    </w:p>
    <w:p>
      <w:pPr>
        <w:pStyle w:val="Normal"/>
        <w:bidi w:val="0"/>
        <w:jc w:val="start"/>
        <w:rPr/>
      </w:pPr>
      <w:r>
        <w:rPr/>
        <w:t>En cas de problèmes domestiques, le service Home-Assistance est conçu pour offrir une aide rapide et efficace en cas d'urgence. Que ce soit pour une panne d'électricité ou une fuite d'eau, Home-Assistance améliore la sécurité et le confort de votre domicile.</w:t>
      </w:r>
    </w:p>
    <w:p>
      <w:pPr>
        <w:pStyle w:val="Normal"/>
        <w:bidi w:val="0"/>
        <w:jc w:val="start"/>
        <w:rPr/>
      </w:pPr>
      <w:r>
        <w:rPr/>
      </w:r>
    </w:p>
    <w:p>
      <w:pPr>
        <w:pStyle w:val="Normal"/>
        <w:bidi w:val="0"/>
        <w:jc w:val="start"/>
        <w:rPr/>
      </w:pPr>
      <w:r>
        <w:rPr/>
        <w:t>Les Honoraires d'experts peuvent être couverts par certaines polices d'assurance, garantissant que les frais d'évaluation des dommages subis lors d'un sinistre sont pris en charge. Cela permet d'obtenir une estimation précise des pertes et de déterminer les indemnités dues.</w:t>
      </w:r>
    </w:p>
    <w:p>
      <w:pPr>
        <w:pStyle w:val="Normal"/>
        <w:bidi w:val="0"/>
        <w:jc w:val="start"/>
        <w:rPr/>
      </w:pPr>
      <w:r>
        <w:rPr/>
      </w:r>
    </w:p>
    <w:p>
      <w:pPr>
        <w:pStyle w:val="Normal"/>
        <w:bidi w:val="0"/>
        <w:jc w:val="start"/>
        <w:rPr/>
      </w:pPr>
      <w:r>
        <w:rPr/>
        <w:t>En ce qui concerne l'Incendie, plusieurs clauses peuvent s'appliquer. Par exemple, l'Incendie / Véhicules automoteurs en état de repos couvre les dommages survenus lorsque le véhicule est stationné. Il existe également une clause pour l'Incendie / Véhicules automoteurs en état de repos et en cours de route, offrant une protection complète quelle que soit la situation du véhicule au moment du sinistre.</w:t>
      </w:r>
    </w:p>
    <w:p>
      <w:pPr>
        <w:pStyle w:val="Normal"/>
        <w:bidi w:val="0"/>
        <w:jc w:val="start"/>
        <w:rPr/>
      </w:pPr>
      <w:r>
        <w:rPr/>
      </w:r>
    </w:p>
    <w:p>
      <w:pPr>
        <w:pStyle w:val="Normal"/>
        <w:bidi w:val="0"/>
        <w:jc w:val="start"/>
        <w:rPr/>
      </w:pPr>
      <w:r>
        <w:rPr/>
        <w:t xml:space="preserve">Enfin, il est important d'avoir une assurance contre les dommages causés par </w:t>
      </w:r>
      <w:r>
        <w:rPr>
          <w:b/>
          <w:bCs/>
        </w:rPr>
        <w:t>Incendie, explosions, foudre, chute d'avions</w:t>
      </w:r>
      <w:r>
        <w:rPr/>
        <w:t>. Ces événements peuvent causer des dégâts considérables, et avoir une bonne assurance permet de se prémunir contre ces risques imprévisibles mais potentiellement dévastateurs.</w:t>
      </w:r>
    </w:p>
    <w:p>
      <w:pPr>
        <w:pStyle w:val="Normal"/>
        <w:bidi w:val="0"/>
        <w:jc w:val="start"/>
        <w:rPr/>
      </w:pPr>
      <w:r>
        <w:rPr/>
      </w:r>
    </w:p>
    <w:p>
      <w:pPr>
        <w:pStyle w:val="Normal"/>
        <w:bidi w:val="0"/>
        <w:jc w:val="start"/>
        <w:rPr/>
      </w:pPr>
      <w:r>
        <w:rPr/>
        <w:t>En conclusion, il est crucial de bien comprendre les différentes options d'assurance disponibles, qu'il s'agisse de l'Assurance en valeur d'achat véhicule occasion, de l'Assurance Tous Risques Sauf de la Responsabilité Civile des Communes, ou encore de l'Assurance Voyage annuelle. Les augmentations de couverture, telles que l'Augmentation de la somme assurée (par sinistre) pour les dommages causés par incendie et/ou explosion, ainsi que les protections pour les Bagages et effets personnels, sont essentielles pour une tranquillité d'esprit. Les services tels que Home-Assistance et la couverture des Honoraires d'experts ajoutent une couche supplémentaire de sécurité. Enfin, il ne faut pas oublier les protections spécifiques contre l'Incendie, notamment pour les véhicules en repos ou en mouvement, et contre les événements comme les explosions, la foudre et la chute d'avions.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LibreOffice/24.2.2.2$Windows_X86_64 LibreOffice_project/d56cc158d8a96260b836f100ef4b4ef25d6f1a01</Application>
  <AppVersion>15.0000</AppVersion>
  <Pages>2</Pages>
  <Words>591</Words>
  <Characters>3417</Characters>
  <CharactersWithSpaces>3997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2024-05-23T08:31:43Z</dcterms:created>
  <dc:creator/>
  <dc:description/>
  <dc:language>en-GB</dc:language>
  <cp:lastModifiedBy/>
  <dcterms:modified xsi:type="dcterms:W3CDTF">2024-05-23T08:33:33Z</dcterms:modified>
  <cp:revision>1</cp:revision>
  <dc:subject/>
  <dc:title/>
</cp:coreProperties>
</file>