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BFEAFA" w14:textId="77777777" w:rsidR="00930071" w:rsidRPr="00BA2861" w:rsidRDefault="00930071" w:rsidP="00827EDF">
      <w:pPr>
        <w:spacing w:before="582" w:after="0" w:line="240" w:lineRule="auto"/>
        <w:jc w:val="both"/>
        <w:rPr>
          <w:rFonts w:ascii=".AppleSystemUIFont" w:hAnsi=".AppleSystemUIFont" w:cs="Times New Roman"/>
          <w:color w:val="000000" w:themeColor="text1"/>
          <w:kern w:val="0"/>
          <w:sz w:val="33"/>
          <w:szCs w:val="33"/>
          <w14:ligatures w14:val="none"/>
        </w:rPr>
      </w:pPr>
      <w:r w:rsidRPr="00BA2861">
        <w:rPr>
          <w:rFonts w:ascii=".SFUI-Heavy" w:hAnsi=".SFUI-Heavy" w:cs="Times New Roman"/>
          <w:color w:val="000000" w:themeColor="text1"/>
          <w:kern w:val="0"/>
          <w:sz w:val="33"/>
          <w:szCs w:val="33"/>
          <w14:ligatures w14:val="none"/>
        </w:rPr>
        <w:t>3. ¿Qué cambios en las señales sísmicas pueden utilizarse como indicadores de un incremento de la actividad volcánica?</w:t>
      </w:r>
    </w:p>
    <w:p w14:paraId="55A654E8" w14:textId="77777777" w:rsidR="00930071" w:rsidRPr="00BA2861" w:rsidRDefault="00930071" w:rsidP="00827EDF">
      <w:pPr>
        <w:spacing w:before="105" w:after="0" w:line="240" w:lineRule="auto"/>
        <w:jc w:val="both"/>
        <w:rPr>
          <w:rFonts w:ascii=".AppleSystemUIFont" w:hAnsi=".AppleSystemUIFont" w:cs="Times New Roman"/>
          <w:color w:val="000000" w:themeColor="text1"/>
          <w:kern w:val="0"/>
          <w:sz w:val="29"/>
          <w:szCs w:val="29"/>
          <w14:ligatures w14:val="none"/>
        </w:rPr>
      </w:pPr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 xml:space="preserve">El incremento de la actividad volcánica suele estar precedido y acompañado por cambios muy característicos en la sismicidad local, los cuales son </w:t>
      </w:r>
      <w:proofErr w:type="spellStart"/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>monitoreados</w:t>
      </w:r>
      <w:proofErr w:type="spellEnd"/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 xml:space="preserve"> constantemente:</w:t>
      </w:r>
    </w:p>
    <w:p w14:paraId="69142B2F" w14:textId="77777777" w:rsidR="00930071" w:rsidRPr="00BA2861" w:rsidRDefault="00930071" w:rsidP="00827EDF">
      <w:pPr>
        <w:spacing w:before="195" w:after="0" w:line="240" w:lineRule="auto"/>
        <w:ind w:left="600" w:hanging="600"/>
        <w:jc w:val="both"/>
        <w:rPr>
          <w:rFonts w:ascii=".AppleSystemUIFont" w:hAnsi=".AppleSystemUIFont" w:cs="Times New Roman"/>
          <w:color w:val="000000" w:themeColor="text1"/>
          <w:kern w:val="0"/>
          <w:sz w:val="29"/>
          <w:szCs w:val="29"/>
          <w14:ligatures w14:val="none"/>
        </w:rPr>
      </w:pPr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 xml:space="preserve"> Enjambres sísmicos (Sismos </w:t>
      </w:r>
      <w:proofErr w:type="spellStart"/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>vulcano-tectónicos</w:t>
      </w:r>
      <w:proofErr w:type="spellEnd"/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 xml:space="preserve"> - VT): Ocurren por el </w:t>
      </w:r>
      <w:proofErr w:type="spellStart"/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>fracturamiento</w:t>
      </w:r>
      <w:proofErr w:type="spellEnd"/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 xml:space="preserve"> de la roca debido al ascenso y presión del magma. Se caracterizan por cientos o miles de sismos pequeños de alta frecuencia en poco tiempo.</w:t>
      </w:r>
    </w:p>
    <w:p w14:paraId="45C9A149" w14:textId="77777777" w:rsidR="00930071" w:rsidRPr="00BA2861" w:rsidRDefault="00930071" w:rsidP="00827EDF">
      <w:pPr>
        <w:spacing w:before="135" w:after="0" w:line="240" w:lineRule="auto"/>
        <w:ind w:left="600" w:hanging="600"/>
        <w:jc w:val="both"/>
        <w:rPr>
          <w:rFonts w:ascii=".AppleSystemUIFont" w:hAnsi=".AppleSystemUIFont" w:cs="Times New Roman"/>
          <w:color w:val="000000" w:themeColor="text1"/>
          <w:kern w:val="0"/>
          <w:sz w:val="29"/>
          <w:szCs w:val="29"/>
          <w14:ligatures w14:val="none"/>
        </w:rPr>
      </w:pPr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> Tremor volcánico: Es una señal sísmica continua de baja frecuencia y larga duración (parecida a un zumbido o vibración constante). Está asociado al movimiento de fluidos (magma, gases o vapor de agua) a través de los conductos volcánicos.</w:t>
      </w:r>
    </w:p>
    <w:p w14:paraId="633D46FB" w14:textId="77777777" w:rsidR="00930071" w:rsidRPr="00BA2861" w:rsidRDefault="00930071" w:rsidP="00827EDF">
      <w:pPr>
        <w:spacing w:before="135" w:after="0" w:line="240" w:lineRule="auto"/>
        <w:ind w:left="600" w:hanging="600"/>
        <w:jc w:val="both"/>
        <w:rPr>
          <w:rFonts w:ascii=".AppleSystemUIFont" w:hAnsi=".AppleSystemUIFont" w:cs="Times New Roman"/>
          <w:color w:val="000000" w:themeColor="text1"/>
          <w:kern w:val="0"/>
          <w:sz w:val="29"/>
          <w:szCs w:val="29"/>
          <w14:ligatures w14:val="none"/>
        </w:rPr>
      </w:pPr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 xml:space="preserve"> Sismos de Largo Periodo (LP) y Híbridos: Indican la resonancia en conductos llenos de gas o líquido y el movimiento de fluidos </w:t>
      </w:r>
      <w:proofErr w:type="spellStart"/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>magmáticos</w:t>
      </w:r>
      <w:proofErr w:type="spellEnd"/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 xml:space="preserve"> bajo presión.</w:t>
      </w:r>
    </w:p>
    <w:p w14:paraId="40D906BE" w14:textId="77777777" w:rsidR="00930071" w:rsidRPr="00BA2861" w:rsidRDefault="00930071" w:rsidP="00827EDF">
      <w:pPr>
        <w:spacing w:before="135" w:after="0" w:line="240" w:lineRule="auto"/>
        <w:ind w:left="600" w:hanging="600"/>
        <w:jc w:val="both"/>
        <w:rPr>
          <w:rFonts w:ascii=".AppleSystemUIFont" w:hAnsi=".AppleSystemUIFont" w:cs="Times New Roman"/>
          <w:color w:val="000000" w:themeColor="text1"/>
          <w:kern w:val="0"/>
          <w:sz w:val="29"/>
          <w:szCs w:val="29"/>
          <w14:ligatures w14:val="none"/>
        </w:rPr>
      </w:pPr>
      <w:r w:rsidRPr="00BA2861">
        <w:rPr>
          <w:rFonts w:ascii=".SFUI-Heavy" w:hAnsi=".SFUI-Heavy" w:cs="Times New Roman"/>
          <w:color w:val="000000" w:themeColor="text1"/>
          <w:kern w:val="0"/>
          <w:sz w:val="29"/>
          <w:szCs w:val="29"/>
          <w14:ligatures w14:val="none"/>
        </w:rPr>
        <w:t> Cambios en la amplitud y frecuencia: Un aumento repentino en la energía o en la tasa de ocurrencia de los eventos sísmicos suele ser la señal más clara de que el magma se está moviendo hacia la superficie.</w:t>
      </w:r>
    </w:p>
    <w:p w14:paraId="06433A89" w14:textId="77777777" w:rsidR="007F62DD" w:rsidRPr="00BA2861" w:rsidRDefault="007F62DD" w:rsidP="00827EDF">
      <w:pPr>
        <w:jc w:val="both"/>
        <w:rPr>
          <w:color w:val="000000" w:themeColor="text1"/>
        </w:rPr>
      </w:pPr>
    </w:p>
    <w:sectPr w:rsidR="007F62DD" w:rsidRPr="00BA28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DD"/>
    <w:rsid w:val="000022D8"/>
    <w:rsid w:val="00066790"/>
    <w:rsid w:val="001C5FE8"/>
    <w:rsid w:val="00635BEC"/>
    <w:rsid w:val="007F62DD"/>
    <w:rsid w:val="00800533"/>
    <w:rsid w:val="00827EDF"/>
    <w:rsid w:val="00930071"/>
    <w:rsid w:val="00AD18AD"/>
    <w:rsid w:val="00BA2861"/>
    <w:rsid w:val="00F5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F1F7F"/>
  <w15:chartTrackingRefBased/>
  <w15:docId w15:val="{7FB92FE5-5DF2-354D-8B25-FA9968ED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2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2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2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2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2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2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2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2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2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2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2D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F62DD"/>
    <w:pPr>
      <w:spacing w:before="582" w:after="0" w:line="240" w:lineRule="auto"/>
    </w:pPr>
    <w:rPr>
      <w:rFonts w:ascii=".AppleSystemUIFont" w:hAnsi=".AppleSystemUIFont" w:cs="Times New Roman"/>
      <w:color w:val="E0E0E0"/>
      <w:kern w:val="0"/>
      <w:sz w:val="33"/>
      <w:szCs w:val="33"/>
      <w14:ligatures w14:val="none"/>
    </w:rPr>
  </w:style>
  <w:style w:type="paragraph" w:customStyle="1" w:styleId="p2">
    <w:name w:val="p2"/>
    <w:basedOn w:val="Normal"/>
    <w:rsid w:val="007F62DD"/>
    <w:pPr>
      <w:spacing w:before="225" w:after="0" w:line="240" w:lineRule="auto"/>
    </w:pPr>
    <w:rPr>
      <w:rFonts w:ascii=".AppleSystemUIFont" w:hAnsi=".AppleSystemUIFont" w:cs="Times New Roman"/>
      <w:color w:val="E0E0E0"/>
      <w:kern w:val="0"/>
      <w:sz w:val="29"/>
      <w:szCs w:val="29"/>
      <w14:ligatures w14:val="none"/>
    </w:rPr>
  </w:style>
  <w:style w:type="paragraph" w:customStyle="1" w:styleId="p3">
    <w:name w:val="p3"/>
    <w:basedOn w:val="Normal"/>
    <w:rsid w:val="007F62DD"/>
    <w:pPr>
      <w:spacing w:before="195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9"/>
      <w:szCs w:val="29"/>
      <w14:ligatures w14:val="none"/>
    </w:rPr>
  </w:style>
  <w:style w:type="paragraph" w:customStyle="1" w:styleId="p4">
    <w:name w:val="p4"/>
    <w:basedOn w:val="Normal"/>
    <w:rsid w:val="007F62DD"/>
    <w:pPr>
      <w:spacing w:before="135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9"/>
      <w:szCs w:val="29"/>
      <w14:ligatures w14:val="none"/>
    </w:rPr>
  </w:style>
  <w:style w:type="character" w:customStyle="1" w:styleId="s1">
    <w:name w:val="s1"/>
    <w:basedOn w:val="Fuentedeprrafopredeter"/>
    <w:rsid w:val="007F62DD"/>
    <w:rPr>
      <w:rFonts w:ascii=".SFUI-Heavy" w:hAnsi=".SFUI-Heavy" w:hint="default"/>
      <w:b/>
      <w:bCs/>
      <w:i w:val="0"/>
      <w:iCs w:val="0"/>
      <w:sz w:val="33"/>
      <w:szCs w:val="33"/>
    </w:rPr>
  </w:style>
  <w:style w:type="character" w:customStyle="1" w:styleId="s2">
    <w:name w:val="s2"/>
    <w:basedOn w:val="Fuentedeprrafopredeter"/>
    <w:rsid w:val="007F62DD"/>
    <w:rPr>
      <w:rFonts w:ascii=".SFUI-Heavy" w:hAnsi=".SFUI-Heavy" w:hint="default"/>
      <w:b/>
      <w:bCs/>
      <w:i w:val="0"/>
      <w:iCs w:val="0"/>
      <w:sz w:val="29"/>
      <w:szCs w:val="29"/>
    </w:rPr>
  </w:style>
  <w:style w:type="character" w:customStyle="1" w:styleId="apple-converted-space">
    <w:name w:val="apple-converted-space"/>
    <w:basedOn w:val="Fuentedeprrafopredeter"/>
    <w:rsid w:val="007F6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Tor</dc:creator>
  <cp:keywords/>
  <dc:description/>
  <cp:lastModifiedBy>Erick Tor</cp:lastModifiedBy>
  <cp:revision>2</cp:revision>
  <dcterms:created xsi:type="dcterms:W3CDTF">2026-09-05T04:32:00Z</dcterms:created>
  <dcterms:modified xsi:type="dcterms:W3CDTF">2026-09-05T04:32:00Z</dcterms:modified>
</cp:coreProperties>
</file>