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E8A32" w14:textId="380A05FA" w:rsidR="000D2A3D" w:rsidRPr="0073336C" w:rsidRDefault="006030DE" w:rsidP="000D2A3D">
      <w:pPr>
        <w:rPr>
          <w:b/>
          <w:u w:val="single"/>
        </w:rPr>
      </w:pPr>
      <w:r>
        <w:rPr>
          <w:b/>
          <w:u w:val="single"/>
        </w:rPr>
        <w:t>Milestone 2</w:t>
      </w:r>
      <w:r w:rsidR="000D2A3D" w:rsidRPr="0073336C">
        <w:rPr>
          <w:b/>
          <w:u w:val="single"/>
        </w:rPr>
        <w:t xml:space="preserve"> Rubric</w:t>
      </w:r>
      <w:r w:rsidR="006E0524">
        <w:rPr>
          <w:b/>
          <w:u w:val="single"/>
        </w:rPr>
        <w:t xml:space="preserve"> – total </w:t>
      </w:r>
      <w:r w:rsidR="00F34BB9">
        <w:rPr>
          <w:b/>
          <w:u w:val="single"/>
        </w:rPr>
        <w:t>95</w:t>
      </w:r>
      <w:r w:rsidR="000D2A3D">
        <w:rPr>
          <w:b/>
          <w:u w:val="single"/>
        </w:rPr>
        <w:t xml:space="preserve"> points</w:t>
      </w:r>
    </w:p>
    <w:p w14:paraId="32687B0E" w14:textId="77777777" w:rsidR="000D2A3D" w:rsidRPr="0073336C" w:rsidRDefault="000D2A3D" w:rsidP="000D2A3D">
      <w:r w:rsidRPr="0073336C">
        <w:rPr>
          <w:b/>
          <w:u w:val="single"/>
        </w:rPr>
        <w:t>Instructor</w:t>
      </w:r>
      <w:r w:rsidRPr="0073336C">
        <w:t>: Provide 2-3 sentences of feedback to the student to explain the grade</w:t>
      </w:r>
      <w:r>
        <w:t>.</w:t>
      </w:r>
    </w:p>
    <w:tbl>
      <w:tblPr>
        <w:tblStyle w:val="TableGrid"/>
        <w:tblW w:w="0" w:type="auto"/>
        <w:tblLook w:val="04A0" w:firstRow="1" w:lastRow="0" w:firstColumn="1" w:lastColumn="0" w:noHBand="0" w:noVBand="1"/>
      </w:tblPr>
      <w:tblGrid>
        <w:gridCol w:w="4585"/>
        <w:gridCol w:w="1616"/>
        <w:gridCol w:w="1958"/>
        <w:gridCol w:w="1759"/>
        <w:gridCol w:w="1547"/>
      </w:tblGrid>
      <w:tr w:rsidR="00067657" w:rsidRPr="0073336C" w14:paraId="3C776DFA" w14:textId="77777777" w:rsidTr="00067657">
        <w:trPr>
          <w:trHeight w:val="720"/>
        </w:trPr>
        <w:tc>
          <w:tcPr>
            <w:tcW w:w="4585" w:type="dxa"/>
          </w:tcPr>
          <w:p w14:paraId="6D458839" w14:textId="77777777" w:rsidR="000D2A3D" w:rsidRPr="00BA0FCC" w:rsidRDefault="000D2A3D" w:rsidP="00234E92">
            <w:pPr>
              <w:jc w:val="center"/>
              <w:rPr>
                <w:rFonts w:ascii="Times New Roman" w:hAnsi="Times New Roman" w:cs="Times New Roman"/>
              </w:rPr>
            </w:pPr>
            <w:r w:rsidRPr="00BA0FCC">
              <w:rPr>
                <w:rFonts w:ascii="Times New Roman" w:hAnsi="Times New Roman" w:cs="Times New Roman"/>
              </w:rPr>
              <w:t>Item</w:t>
            </w:r>
          </w:p>
        </w:tc>
        <w:tc>
          <w:tcPr>
            <w:tcW w:w="1616" w:type="dxa"/>
          </w:tcPr>
          <w:p w14:paraId="1F87DF21" w14:textId="77777777" w:rsidR="000D2A3D" w:rsidRPr="00BA0FCC" w:rsidRDefault="000D2A3D" w:rsidP="00B95E86">
            <w:pPr>
              <w:jc w:val="center"/>
              <w:rPr>
                <w:rFonts w:ascii="Times New Roman" w:hAnsi="Times New Roman" w:cs="Times New Roman"/>
              </w:rPr>
            </w:pPr>
            <w:r w:rsidRPr="00BA0FCC">
              <w:rPr>
                <w:rFonts w:ascii="Times New Roman" w:hAnsi="Times New Roman" w:cs="Times New Roman"/>
              </w:rPr>
              <w:t>Unsatisfactory</w:t>
            </w:r>
          </w:p>
          <w:p w14:paraId="3A87C889" w14:textId="0B587803" w:rsidR="000D2A3D" w:rsidRPr="00BA0FCC" w:rsidRDefault="00185881" w:rsidP="00B95E86">
            <w:pPr>
              <w:jc w:val="center"/>
              <w:rPr>
                <w:rFonts w:ascii="Times New Roman" w:hAnsi="Times New Roman" w:cs="Times New Roman"/>
              </w:rPr>
            </w:pPr>
            <w:r>
              <w:rPr>
                <w:rFonts w:ascii="Times New Roman" w:hAnsi="Times New Roman" w:cs="Times New Roman"/>
              </w:rPr>
              <w:t>0-69</w:t>
            </w:r>
            <w:r w:rsidR="005A0141">
              <w:rPr>
                <w:rFonts w:ascii="Times New Roman" w:hAnsi="Times New Roman" w:cs="Times New Roman"/>
              </w:rPr>
              <w:t>%</w:t>
            </w:r>
          </w:p>
        </w:tc>
        <w:tc>
          <w:tcPr>
            <w:tcW w:w="1958" w:type="dxa"/>
          </w:tcPr>
          <w:p w14:paraId="0624F78E" w14:textId="77777777" w:rsidR="000D2A3D" w:rsidRPr="00BA0FCC" w:rsidRDefault="000D2A3D" w:rsidP="00B95E86">
            <w:pPr>
              <w:jc w:val="center"/>
              <w:rPr>
                <w:rFonts w:ascii="Times New Roman" w:hAnsi="Times New Roman" w:cs="Times New Roman"/>
              </w:rPr>
            </w:pPr>
            <w:r w:rsidRPr="00BA0FCC">
              <w:rPr>
                <w:rFonts w:ascii="Times New Roman" w:hAnsi="Times New Roman" w:cs="Times New Roman"/>
              </w:rPr>
              <w:t>Satisfactory</w:t>
            </w:r>
          </w:p>
          <w:p w14:paraId="5339B683" w14:textId="7FE33CE9" w:rsidR="000D2A3D" w:rsidRPr="00BA0FCC" w:rsidRDefault="00185881" w:rsidP="00B95E86">
            <w:pPr>
              <w:jc w:val="center"/>
              <w:rPr>
                <w:rFonts w:ascii="Times New Roman" w:hAnsi="Times New Roman" w:cs="Times New Roman"/>
              </w:rPr>
            </w:pPr>
            <w:r>
              <w:rPr>
                <w:rFonts w:ascii="Times New Roman" w:hAnsi="Times New Roman" w:cs="Times New Roman"/>
              </w:rPr>
              <w:t>70</w:t>
            </w:r>
            <w:r w:rsidR="005A0141">
              <w:rPr>
                <w:rFonts w:ascii="Times New Roman" w:hAnsi="Times New Roman" w:cs="Times New Roman"/>
              </w:rPr>
              <w:t>-</w:t>
            </w:r>
            <w:r w:rsidR="000A7F3D">
              <w:rPr>
                <w:rFonts w:ascii="Times New Roman" w:hAnsi="Times New Roman" w:cs="Times New Roman"/>
              </w:rPr>
              <w:t>85</w:t>
            </w:r>
            <w:r w:rsidR="005A0141">
              <w:rPr>
                <w:rFonts w:ascii="Times New Roman" w:hAnsi="Times New Roman" w:cs="Times New Roman"/>
              </w:rPr>
              <w:t>%</w:t>
            </w:r>
          </w:p>
        </w:tc>
        <w:tc>
          <w:tcPr>
            <w:tcW w:w="1759" w:type="dxa"/>
          </w:tcPr>
          <w:p w14:paraId="681B94B5" w14:textId="77777777" w:rsidR="000D2A3D" w:rsidRPr="00BA0FCC" w:rsidRDefault="000D2A3D" w:rsidP="00B95E86">
            <w:pPr>
              <w:jc w:val="center"/>
              <w:rPr>
                <w:rFonts w:ascii="Times New Roman" w:hAnsi="Times New Roman" w:cs="Times New Roman"/>
              </w:rPr>
            </w:pPr>
            <w:r w:rsidRPr="00BA0FCC">
              <w:rPr>
                <w:rFonts w:ascii="Times New Roman" w:hAnsi="Times New Roman" w:cs="Times New Roman"/>
              </w:rPr>
              <w:t>Excellent</w:t>
            </w:r>
          </w:p>
          <w:p w14:paraId="0524CAC9" w14:textId="06473458" w:rsidR="000D2A3D" w:rsidRPr="00BA0FCC" w:rsidRDefault="000A7F3D" w:rsidP="00B95E86">
            <w:pPr>
              <w:jc w:val="center"/>
              <w:rPr>
                <w:rFonts w:ascii="Times New Roman" w:hAnsi="Times New Roman" w:cs="Times New Roman"/>
              </w:rPr>
            </w:pPr>
            <w:r>
              <w:rPr>
                <w:rFonts w:ascii="Times New Roman" w:hAnsi="Times New Roman" w:cs="Times New Roman"/>
              </w:rPr>
              <w:t>86</w:t>
            </w:r>
            <w:r w:rsidR="005A0141">
              <w:rPr>
                <w:rFonts w:ascii="Times New Roman" w:hAnsi="Times New Roman" w:cs="Times New Roman"/>
              </w:rPr>
              <w:t>-100%</w:t>
            </w:r>
          </w:p>
        </w:tc>
        <w:tc>
          <w:tcPr>
            <w:tcW w:w="1547" w:type="dxa"/>
          </w:tcPr>
          <w:p w14:paraId="6F842B20" w14:textId="77777777" w:rsidR="000D2A3D" w:rsidRPr="00BA0FCC" w:rsidRDefault="000D2A3D" w:rsidP="00B95E86">
            <w:pPr>
              <w:jc w:val="center"/>
              <w:rPr>
                <w:rFonts w:ascii="Times New Roman" w:hAnsi="Times New Roman" w:cs="Times New Roman"/>
              </w:rPr>
            </w:pPr>
            <w:r w:rsidRPr="00BA0FCC">
              <w:rPr>
                <w:rFonts w:ascii="Times New Roman" w:hAnsi="Times New Roman" w:cs="Times New Roman"/>
              </w:rPr>
              <w:t>Total</w:t>
            </w:r>
          </w:p>
        </w:tc>
      </w:tr>
      <w:tr w:rsidR="00067657" w:rsidRPr="0073336C" w14:paraId="043A8059" w14:textId="77777777" w:rsidTr="00067657">
        <w:trPr>
          <w:trHeight w:val="720"/>
        </w:trPr>
        <w:tc>
          <w:tcPr>
            <w:tcW w:w="4585" w:type="dxa"/>
          </w:tcPr>
          <w:p w14:paraId="4C26E298" w14:textId="5FB6B778" w:rsidR="000D2A3D" w:rsidRDefault="00B011BA" w:rsidP="00234E92">
            <w:pPr>
              <w:rPr>
                <w:rFonts w:ascii="Times New Roman" w:hAnsi="Times New Roman" w:cs="Times New Roman"/>
              </w:rPr>
            </w:pPr>
            <w:r>
              <w:rPr>
                <w:rFonts w:ascii="Times New Roman" w:hAnsi="Times New Roman" w:cs="Times New Roman"/>
              </w:rPr>
              <w:t>Design</w:t>
            </w:r>
            <w:r w:rsidR="00281842">
              <w:rPr>
                <w:rFonts w:ascii="Times New Roman" w:hAnsi="Times New Roman" w:cs="Times New Roman"/>
              </w:rPr>
              <w:t xml:space="preserve"> </w:t>
            </w:r>
            <w:r>
              <w:rPr>
                <w:rFonts w:ascii="Times New Roman" w:hAnsi="Times New Roman" w:cs="Times New Roman"/>
              </w:rPr>
              <w:t>Report</w:t>
            </w:r>
            <w:r w:rsidR="00E2568D">
              <w:rPr>
                <w:rFonts w:ascii="Times New Roman" w:hAnsi="Times New Roman" w:cs="Times New Roman"/>
              </w:rPr>
              <w:t xml:space="preserve"> (max 1</w:t>
            </w:r>
            <w:r w:rsidR="00067657">
              <w:rPr>
                <w:rFonts w:ascii="Times New Roman" w:hAnsi="Times New Roman" w:cs="Times New Roman"/>
              </w:rPr>
              <w:t>0 points)</w:t>
            </w:r>
            <w:r w:rsidR="00281842">
              <w:rPr>
                <w:rFonts w:ascii="Times New Roman" w:hAnsi="Times New Roman" w:cs="Times New Roman"/>
              </w:rPr>
              <w:t>:</w:t>
            </w:r>
          </w:p>
          <w:p w14:paraId="6F2F0B89" w14:textId="3BBB490F" w:rsidR="00B011BA" w:rsidRPr="00C24F3D" w:rsidRDefault="00B011BA" w:rsidP="00281842">
            <w:pPr>
              <w:pStyle w:val="ListParagraph"/>
              <w:numPr>
                <w:ilvl w:val="0"/>
                <w:numId w:val="11"/>
              </w:numPr>
              <w:rPr>
                <w:rFonts w:ascii="Times New Roman" w:hAnsi="Times New Roman" w:cs="Times New Roman"/>
                <w:color w:val="00B050"/>
              </w:rPr>
            </w:pPr>
            <w:r w:rsidRPr="00C24F3D">
              <w:rPr>
                <w:rFonts w:ascii="Times New Roman" w:hAnsi="Times New Roman" w:cs="Times New Roman"/>
                <w:color w:val="00B050"/>
              </w:rPr>
              <w:t>Cover Page and Planning</w:t>
            </w:r>
          </w:p>
          <w:p w14:paraId="1AEEA1BD" w14:textId="4D0F282A" w:rsidR="00B011BA" w:rsidRPr="007456C4" w:rsidRDefault="00B011BA" w:rsidP="00281842">
            <w:pPr>
              <w:pStyle w:val="ListParagraph"/>
              <w:numPr>
                <w:ilvl w:val="0"/>
                <w:numId w:val="11"/>
              </w:numPr>
              <w:rPr>
                <w:rFonts w:ascii="Times New Roman" w:hAnsi="Times New Roman" w:cs="Times New Roman"/>
                <w:color w:val="00B050"/>
              </w:rPr>
            </w:pPr>
            <w:r w:rsidRPr="007456C4">
              <w:rPr>
                <w:rFonts w:ascii="Times New Roman" w:hAnsi="Times New Roman" w:cs="Times New Roman"/>
                <w:color w:val="00B050"/>
              </w:rPr>
              <w:t>Technical Approach</w:t>
            </w:r>
          </w:p>
          <w:p w14:paraId="07F636C9" w14:textId="1316CA97" w:rsidR="00B011BA" w:rsidRPr="00BA1B24" w:rsidRDefault="00B011BA" w:rsidP="00281842">
            <w:pPr>
              <w:pStyle w:val="ListParagraph"/>
              <w:numPr>
                <w:ilvl w:val="0"/>
                <w:numId w:val="11"/>
              </w:numPr>
              <w:rPr>
                <w:rFonts w:ascii="Times New Roman" w:hAnsi="Times New Roman" w:cs="Times New Roman"/>
                <w:color w:val="0070C0"/>
              </w:rPr>
            </w:pPr>
            <w:r w:rsidRPr="00BA1B24">
              <w:rPr>
                <w:rFonts w:ascii="Times New Roman" w:hAnsi="Times New Roman" w:cs="Times New Roman"/>
                <w:color w:val="0070C0"/>
              </w:rPr>
              <w:t>ER Diagram</w:t>
            </w:r>
          </w:p>
          <w:p w14:paraId="317CEAE4" w14:textId="77777777" w:rsidR="00281842" w:rsidRPr="00D031DC" w:rsidRDefault="00B011BA" w:rsidP="00B011BA">
            <w:pPr>
              <w:pStyle w:val="ListParagraph"/>
              <w:numPr>
                <w:ilvl w:val="0"/>
                <w:numId w:val="11"/>
              </w:numPr>
              <w:rPr>
                <w:rFonts w:ascii="Times New Roman" w:hAnsi="Times New Roman" w:cs="Times New Roman"/>
                <w:color w:val="0070C0"/>
              </w:rPr>
            </w:pPr>
            <w:r w:rsidRPr="00D031DC">
              <w:rPr>
                <w:rFonts w:ascii="Times New Roman" w:hAnsi="Times New Roman" w:cs="Times New Roman"/>
                <w:color w:val="0070C0"/>
              </w:rPr>
              <w:t>Wireframe Diagrams</w:t>
            </w:r>
          </w:p>
          <w:p w14:paraId="4CC2D355" w14:textId="0FB07D72" w:rsidR="00B011BA" w:rsidRPr="00B011BA" w:rsidRDefault="00B011BA" w:rsidP="00B011BA">
            <w:pPr>
              <w:pStyle w:val="ListParagraph"/>
              <w:numPr>
                <w:ilvl w:val="0"/>
                <w:numId w:val="11"/>
              </w:numPr>
              <w:rPr>
                <w:rFonts w:ascii="Times New Roman" w:hAnsi="Times New Roman" w:cs="Times New Roman"/>
              </w:rPr>
            </w:pPr>
            <w:r w:rsidRPr="0032679C">
              <w:rPr>
                <w:rFonts w:ascii="Times New Roman" w:hAnsi="Times New Roman" w:cs="Times New Roman"/>
                <w:color w:val="C00000"/>
              </w:rPr>
              <w:t>Risks</w:t>
            </w:r>
          </w:p>
        </w:tc>
        <w:tc>
          <w:tcPr>
            <w:tcW w:w="1616" w:type="dxa"/>
          </w:tcPr>
          <w:p w14:paraId="6932309A" w14:textId="77777777" w:rsidR="000D2A3D" w:rsidRPr="00BA0FCC" w:rsidRDefault="000D2A3D" w:rsidP="00B95E86">
            <w:pPr>
              <w:jc w:val="center"/>
              <w:rPr>
                <w:rFonts w:ascii="Times New Roman" w:hAnsi="Times New Roman" w:cs="Times New Roman"/>
              </w:rPr>
            </w:pPr>
          </w:p>
        </w:tc>
        <w:tc>
          <w:tcPr>
            <w:tcW w:w="1958" w:type="dxa"/>
          </w:tcPr>
          <w:p w14:paraId="457F8426" w14:textId="43F416E3" w:rsidR="000D2A3D" w:rsidRPr="00BA0FCC" w:rsidRDefault="000D2A3D" w:rsidP="00B95E86">
            <w:pPr>
              <w:jc w:val="center"/>
              <w:rPr>
                <w:rFonts w:ascii="Times New Roman" w:hAnsi="Times New Roman" w:cs="Times New Roman"/>
              </w:rPr>
            </w:pPr>
          </w:p>
        </w:tc>
        <w:tc>
          <w:tcPr>
            <w:tcW w:w="1759" w:type="dxa"/>
          </w:tcPr>
          <w:p w14:paraId="47FD777A" w14:textId="6C57E7FB" w:rsidR="000D2A3D" w:rsidRPr="00BA0FCC" w:rsidRDefault="00DD468E" w:rsidP="00B95E86">
            <w:pPr>
              <w:jc w:val="center"/>
              <w:rPr>
                <w:rFonts w:ascii="Times New Roman" w:hAnsi="Times New Roman" w:cs="Times New Roman"/>
              </w:rPr>
            </w:pPr>
            <w:r>
              <w:rPr>
                <w:rFonts w:ascii="Times New Roman" w:hAnsi="Times New Roman" w:cs="Times New Roman"/>
              </w:rPr>
              <w:t>X</w:t>
            </w:r>
          </w:p>
        </w:tc>
        <w:tc>
          <w:tcPr>
            <w:tcW w:w="1547" w:type="dxa"/>
          </w:tcPr>
          <w:p w14:paraId="61DD5CB5" w14:textId="6F41516D" w:rsidR="000D2A3D" w:rsidRPr="00BA0FCC" w:rsidRDefault="00DD468E" w:rsidP="00B95E86">
            <w:pPr>
              <w:jc w:val="center"/>
              <w:rPr>
                <w:rFonts w:ascii="Times New Roman" w:hAnsi="Times New Roman" w:cs="Times New Roman"/>
              </w:rPr>
            </w:pPr>
            <w:r>
              <w:rPr>
                <w:rFonts w:ascii="Times New Roman" w:hAnsi="Times New Roman" w:cs="Times New Roman"/>
              </w:rPr>
              <w:t>8.5</w:t>
            </w:r>
          </w:p>
        </w:tc>
      </w:tr>
      <w:tr w:rsidR="00067657" w:rsidRPr="0073336C" w14:paraId="13FA799A" w14:textId="77777777" w:rsidTr="00067657">
        <w:trPr>
          <w:trHeight w:val="720"/>
        </w:trPr>
        <w:tc>
          <w:tcPr>
            <w:tcW w:w="4585" w:type="dxa"/>
          </w:tcPr>
          <w:p w14:paraId="43D17001" w14:textId="6A970F65" w:rsidR="000D2A3D" w:rsidRDefault="00D252A6" w:rsidP="00234E92">
            <w:pPr>
              <w:rPr>
                <w:rFonts w:ascii="Times New Roman" w:hAnsi="Times New Roman" w:cs="Times New Roman"/>
              </w:rPr>
            </w:pPr>
            <w:r>
              <w:rPr>
                <w:rFonts w:ascii="Times New Roman" w:hAnsi="Times New Roman" w:cs="Times New Roman"/>
              </w:rPr>
              <w:t>Functionality</w:t>
            </w:r>
            <w:r w:rsidR="00923260">
              <w:rPr>
                <w:rFonts w:ascii="Times New Roman" w:hAnsi="Times New Roman" w:cs="Times New Roman"/>
              </w:rPr>
              <w:t xml:space="preserve"> (max 75</w:t>
            </w:r>
            <w:r w:rsidR="00067657">
              <w:rPr>
                <w:rFonts w:ascii="Times New Roman" w:hAnsi="Times New Roman" w:cs="Times New Roman"/>
              </w:rPr>
              <w:t xml:space="preserve"> points)</w:t>
            </w:r>
            <w:r w:rsidR="00281842">
              <w:rPr>
                <w:rFonts w:ascii="Times New Roman" w:hAnsi="Times New Roman" w:cs="Times New Roman"/>
              </w:rPr>
              <w:t>:</w:t>
            </w:r>
          </w:p>
          <w:p w14:paraId="53E9EADB" w14:textId="5F1B8DF1" w:rsidR="00281842" w:rsidRPr="006954AD" w:rsidRDefault="00D252A6" w:rsidP="00281842">
            <w:pPr>
              <w:pStyle w:val="ListParagraph"/>
              <w:numPr>
                <w:ilvl w:val="0"/>
                <w:numId w:val="12"/>
              </w:numPr>
              <w:rPr>
                <w:rFonts w:ascii="Times New Roman" w:hAnsi="Times New Roman" w:cs="Times New Roman"/>
                <w:color w:val="00B050"/>
              </w:rPr>
            </w:pPr>
            <w:r w:rsidRPr="006954AD">
              <w:rPr>
                <w:rFonts w:ascii="Times New Roman" w:hAnsi="Times New Roman" w:cs="Times New Roman"/>
                <w:color w:val="00B050"/>
              </w:rPr>
              <w:t xml:space="preserve">Login </w:t>
            </w:r>
            <w:r w:rsidR="00DB6D99" w:rsidRPr="006954AD">
              <w:rPr>
                <w:rFonts w:ascii="Times New Roman" w:hAnsi="Times New Roman" w:cs="Times New Roman"/>
                <w:color w:val="00B050"/>
              </w:rPr>
              <w:t xml:space="preserve">and Registration </w:t>
            </w:r>
            <w:r w:rsidRPr="006954AD">
              <w:rPr>
                <w:rFonts w:ascii="Times New Roman" w:hAnsi="Times New Roman" w:cs="Times New Roman"/>
                <w:color w:val="00B050"/>
              </w:rPr>
              <w:t>Module</w:t>
            </w:r>
            <w:r w:rsidR="00DB6D99" w:rsidRPr="006954AD">
              <w:rPr>
                <w:rFonts w:ascii="Times New Roman" w:hAnsi="Times New Roman" w:cs="Times New Roman"/>
                <w:color w:val="00B050"/>
              </w:rPr>
              <w:t>s</w:t>
            </w:r>
          </w:p>
          <w:p w14:paraId="3BA37B19" w14:textId="39AAEC64" w:rsidR="00281842" w:rsidRPr="00025D09" w:rsidRDefault="00DB6D99" w:rsidP="00281842">
            <w:pPr>
              <w:pStyle w:val="ListParagraph"/>
              <w:numPr>
                <w:ilvl w:val="0"/>
                <w:numId w:val="12"/>
              </w:numPr>
              <w:rPr>
                <w:color w:val="0070C0"/>
              </w:rPr>
            </w:pPr>
            <w:r w:rsidRPr="00025D09">
              <w:rPr>
                <w:rFonts w:ascii="Times New Roman" w:hAnsi="Times New Roman" w:cs="Times New Roman"/>
                <w:color w:val="0070C0"/>
              </w:rPr>
              <w:t>Profile Module</w:t>
            </w:r>
          </w:p>
          <w:p w14:paraId="6D3B8DAC" w14:textId="28E04782" w:rsidR="00DB6D99" w:rsidRPr="00025D09" w:rsidRDefault="00DB6D99" w:rsidP="00281842">
            <w:pPr>
              <w:pStyle w:val="ListParagraph"/>
              <w:numPr>
                <w:ilvl w:val="0"/>
                <w:numId w:val="12"/>
              </w:numPr>
              <w:rPr>
                <w:color w:val="00B050"/>
              </w:rPr>
            </w:pPr>
            <w:r w:rsidRPr="00025D09">
              <w:rPr>
                <w:rFonts w:ascii="Times New Roman" w:hAnsi="Times New Roman" w:cs="Times New Roman"/>
                <w:color w:val="00B050"/>
              </w:rPr>
              <w:t>Admin Module</w:t>
            </w:r>
            <w:r w:rsidR="00696426" w:rsidRPr="00025D09">
              <w:rPr>
                <w:rFonts w:ascii="Times New Roman" w:hAnsi="Times New Roman" w:cs="Times New Roman"/>
                <w:color w:val="00B050"/>
              </w:rPr>
              <w:t xml:space="preserve"> (list, suspend, delete)</w:t>
            </w:r>
          </w:p>
          <w:p w14:paraId="30680024" w14:textId="27F20D97" w:rsidR="00DB6D99" w:rsidRPr="005916FC" w:rsidRDefault="00C8444C" w:rsidP="00281842">
            <w:pPr>
              <w:pStyle w:val="ListParagraph"/>
              <w:numPr>
                <w:ilvl w:val="0"/>
                <w:numId w:val="12"/>
              </w:numPr>
              <w:rPr>
                <w:color w:val="00B050"/>
              </w:rPr>
            </w:pPr>
            <w:r w:rsidRPr="005916FC">
              <w:rPr>
                <w:rFonts w:ascii="Times New Roman" w:hAnsi="Times New Roman" w:cs="Times New Roman"/>
                <w:color w:val="00B050"/>
              </w:rPr>
              <w:t>App Title</w:t>
            </w:r>
            <w:r w:rsidR="00DB6D99" w:rsidRPr="005916FC">
              <w:rPr>
                <w:rFonts w:ascii="Times New Roman" w:hAnsi="Times New Roman" w:cs="Times New Roman"/>
                <w:color w:val="00B050"/>
              </w:rPr>
              <w:t>/Menu/Navigation</w:t>
            </w:r>
            <w:r w:rsidRPr="005916FC">
              <w:rPr>
                <w:rFonts w:ascii="Times New Roman" w:hAnsi="Times New Roman" w:cs="Times New Roman"/>
                <w:color w:val="00B050"/>
              </w:rPr>
              <w:t>/Layouts</w:t>
            </w:r>
          </w:p>
          <w:p w14:paraId="535A7BB8" w14:textId="71F084C3" w:rsidR="00D252A6" w:rsidRPr="00281842" w:rsidRDefault="00D252A6" w:rsidP="00281842">
            <w:pPr>
              <w:pStyle w:val="ListParagraph"/>
              <w:numPr>
                <w:ilvl w:val="0"/>
                <w:numId w:val="12"/>
              </w:numPr>
            </w:pPr>
            <w:r w:rsidRPr="005916FC">
              <w:rPr>
                <w:rFonts w:ascii="Times New Roman" w:hAnsi="Times New Roman" w:cs="Times New Roman"/>
                <w:color w:val="00B050"/>
              </w:rPr>
              <w:t>Screencast</w:t>
            </w:r>
            <w:r w:rsidR="00CD0877" w:rsidRPr="005916FC">
              <w:rPr>
                <w:rFonts w:ascii="Times New Roman" w:hAnsi="Times New Roman" w:cs="Times New Roman"/>
                <w:color w:val="00B050"/>
              </w:rPr>
              <w:t xml:space="preserve"> Demo</w:t>
            </w:r>
          </w:p>
        </w:tc>
        <w:tc>
          <w:tcPr>
            <w:tcW w:w="1616" w:type="dxa"/>
          </w:tcPr>
          <w:p w14:paraId="5149342F" w14:textId="77777777" w:rsidR="000D2A3D" w:rsidRPr="00BA0FCC" w:rsidRDefault="000D2A3D" w:rsidP="00B95E86">
            <w:pPr>
              <w:jc w:val="center"/>
              <w:rPr>
                <w:rFonts w:ascii="Times New Roman" w:hAnsi="Times New Roman" w:cs="Times New Roman"/>
              </w:rPr>
            </w:pPr>
          </w:p>
        </w:tc>
        <w:tc>
          <w:tcPr>
            <w:tcW w:w="1958" w:type="dxa"/>
          </w:tcPr>
          <w:p w14:paraId="0063CFF6" w14:textId="282F4FA3" w:rsidR="000D2A3D" w:rsidRPr="00BA0FCC" w:rsidRDefault="000D2A3D" w:rsidP="00B95E86">
            <w:pPr>
              <w:jc w:val="center"/>
              <w:rPr>
                <w:rFonts w:ascii="Times New Roman" w:hAnsi="Times New Roman" w:cs="Times New Roman"/>
              </w:rPr>
            </w:pPr>
          </w:p>
        </w:tc>
        <w:tc>
          <w:tcPr>
            <w:tcW w:w="1759" w:type="dxa"/>
          </w:tcPr>
          <w:p w14:paraId="102DBE87" w14:textId="370A55EB" w:rsidR="000D2A3D" w:rsidRPr="00BA0FCC" w:rsidRDefault="00025D09" w:rsidP="00B95E86">
            <w:pPr>
              <w:jc w:val="center"/>
              <w:rPr>
                <w:rFonts w:ascii="Times New Roman" w:hAnsi="Times New Roman" w:cs="Times New Roman"/>
              </w:rPr>
            </w:pPr>
            <w:r>
              <w:rPr>
                <w:rFonts w:ascii="Times New Roman" w:hAnsi="Times New Roman" w:cs="Times New Roman"/>
              </w:rPr>
              <w:t>X</w:t>
            </w:r>
          </w:p>
        </w:tc>
        <w:tc>
          <w:tcPr>
            <w:tcW w:w="1547" w:type="dxa"/>
          </w:tcPr>
          <w:p w14:paraId="45F2F053" w14:textId="4912BD18" w:rsidR="000D2A3D" w:rsidRPr="00BA0FCC" w:rsidRDefault="00A67A17" w:rsidP="00B95E86">
            <w:pPr>
              <w:jc w:val="center"/>
              <w:rPr>
                <w:rFonts w:ascii="Times New Roman" w:hAnsi="Times New Roman" w:cs="Times New Roman"/>
              </w:rPr>
            </w:pPr>
            <w:r>
              <w:rPr>
                <w:rFonts w:ascii="Times New Roman" w:hAnsi="Times New Roman" w:cs="Times New Roman"/>
              </w:rPr>
              <w:t>72</w:t>
            </w:r>
          </w:p>
        </w:tc>
      </w:tr>
      <w:tr w:rsidR="00142E96" w:rsidRPr="0073336C" w14:paraId="40DB8C0B" w14:textId="77777777" w:rsidTr="00067657">
        <w:trPr>
          <w:trHeight w:val="720"/>
        </w:trPr>
        <w:tc>
          <w:tcPr>
            <w:tcW w:w="4585" w:type="dxa"/>
          </w:tcPr>
          <w:p w14:paraId="6ACA8985" w14:textId="20185B7A" w:rsidR="00EB2798" w:rsidRPr="00EB2798" w:rsidRDefault="00142E96" w:rsidP="00EB2798">
            <w:pPr>
              <w:rPr>
                <w:rFonts w:ascii="Times New Roman" w:hAnsi="Times New Roman" w:cs="Times New Roman"/>
              </w:rPr>
            </w:pPr>
            <w:r>
              <w:rPr>
                <w:rFonts w:ascii="Times New Roman" w:hAnsi="Times New Roman" w:cs="Times New Roman"/>
              </w:rPr>
              <w:t xml:space="preserve">Efficiency </w:t>
            </w:r>
            <w:r w:rsidR="00EB2798">
              <w:rPr>
                <w:rFonts w:ascii="Times New Roman" w:hAnsi="Times New Roman" w:cs="Times New Roman"/>
              </w:rPr>
              <w:t xml:space="preserve">and Misc. </w:t>
            </w:r>
            <w:r w:rsidR="00BE6AC6">
              <w:rPr>
                <w:rFonts w:ascii="Times New Roman" w:hAnsi="Times New Roman" w:cs="Times New Roman"/>
              </w:rPr>
              <w:t>(max 10</w:t>
            </w:r>
            <w:r>
              <w:rPr>
                <w:rFonts w:ascii="Times New Roman" w:hAnsi="Times New Roman" w:cs="Times New Roman"/>
              </w:rPr>
              <w:t xml:space="preserve"> points):</w:t>
            </w:r>
          </w:p>
          <w:p w14:paraId="18ED165A" w14:textId="5E6BDB57" w:rsidR="00142E96" w:rsidRPr="002C4536" w:rsidRDefault="00142E96" w:rsidP="00142E96">
            <w:pPr>
              <w:pStyle w:val="ListParagraph"/>
              <w:numPr>
                <w:ilvl w:val="0"/>
                <w:numId w:val="12"/>
              </w:numPr>
              <w:rPr>
                <w:color w:val="00B050"/>
              </w:rPr>
            </w:pPr>
            <w:r w:rsidRPr="002C4536">
              <w:rPr>
                <w:rFonts w:ascii="Times New Roman" w:hAnsi="Times New Roman" w:cs="Times New Roman"/>
                <w:color w:val="00B050"/>
              </w:rPr>
              <w:t>N-Layer Architecture</w:t>
            </w:r>
          </w:p>
          <w:p w14:paraId="4E18651F" w14:textId="28E05018" w:rsidR="00142E96" w:rsidRPr="002C4536" w:rsidRDefault="00142E96" w:rsidP="00142E96">
            <w:pPr>
              <w:pStyle w:val="ListParagraph"/>
              <w:numPr>
                <w:ilvl w:val="0"/>
                <w:numId w:val="12"/>
              </w:numPr>
              <w:rPr>
                <w:color w:val="00B050"/>
              </w:rPr>
            </w:pPr>
            <w:r w:rsidRPr="002C4536">
              <w:rPr>
                <w:rFonts w:ascii="Times New Roman" w:hAnsi="Times New Roman" w:cs="Times New Roman"/>
                <w:color w:val="00B050"/>
              </w:rPr>
              <w:t>OO Design Principles</w:t>
            </w:r>
          </w:p>
          <w:p w14:paraId="406D6629" w14:textId="26635199" w:rsidR="00EB2798" w:rsidRPr="00C24F3D" w:rsidRDefault="00EB2798" w:rsidP="00142E96">
            <w:pPr>
              <w:pStyle w:val="ListParagraph"/>
              <w:numPr>
                <w:ilvl w:val="0"/>
                <w:numId w:val="12"/>
              </w:numPr>
              <w:rPr>
                <w:color w:val="00B050"/>
              </w:rPr>
            </w:pPr>
            <w:r w:rsidRPr="00C24F3D">
              <w:rPr>
                <w:rFonts w:ascii="Times New Roman" w:hAnsi="Times New Roman" w:cs="Times New Roman"/>
                <w:color w:val="00B050"/>
              </w:rPr>
              <w:t>Code in Source Control</w:t>
            </w:r>
          </w:p>
          <w:p w14:paraId="19EF9A34" w14:textId="77777777" w:rsidR="00142E96" w:rsidRPr="002C4536" w:rsidRDefault="00142E96" w:rsidP="00142E96">
            <w:pPr>
              <w:pStyle w:val="ListParagraph"/>
              <w:numPr>
                <w:ilvl w:val="0"/>
                <w:numId w:val="12"/>
              </w:numPr>
              <w:rPr>
                <w:rFonts w:ascii="Times New Roman" w:hAnsi="Times New Roman" w:cs="Times New Roman"/>
                <w:color w:val="00B050"/>
              </w:rPr>
            </w:pPr>
            <w:r w:rsidRPr="002C4536">
              <w:rPr>
                <w:rFonts w:ascii="Times New Roman" w:hAnsi="Times New Roman" w:cs="Times New Roman"/>
                <w:color w:val="00B050"/>
              </w:rPr>
              <w:t xml:space="preserve">Code </w:t>
            </w:r>
            <w:r w:rsidR="00583793" w:rsidRPr="002C4536">
              <w:rPr>
                <w:rFonts w:ascii="Times New Roman" w:hAnsi="Times New Roman" w:cs="Times New Roman"/>
                <w:color w:val="00B050"/>
              </w:rPr>
              <w:t xml:space="preserve">with </w:t>
            </w:r>
            <w:r w:rsidRPr="002C4536">
              <w:rPr>
                <w:rFonts w:ascii="Times New Roman" w:hAnsi="Times New Roman" w:cs="Times New Roman"/>
                <w:color w:val="00B050"/>
              </w:rPr>
              <w:t>Comments</w:t>
            </w:r>
            <w:r w:rsidR="00F2048A" w:rsidRPr="002C4536">
              <w:rPr>
                <w:rFonts w:ascii="Times New Roman" w:hAnsi="Times New Roman" w:cs="Times New Roman"/>
                <w:color w:val="00B050"/>
              </w:rPr>
              <w:t xml:space="preserve"> </w:t>
            </w:r>
          </w:p>
          <w:p w14:paraId="74BBD7FC" w14:textId="01E268B6" w:rsidR="00071F74" w:rsidRPr="009A0619" w:rsidRDefault="00071F74" w:rsidP="00142E96">
            <w:pPr>
              <w:pStyle w:val="ListParagraph"/>
              <w:numPr>
                <w:ilvl w:val="0"/>
                <w:numId w:val="12"/>
              </w:numPr>
              <w:rPr>
                <w:rFonts w:ascii="Times New Roman" w:hAnsi="Times New Roman" w:cs="Times New Roman"/>
              </w:rPr>
            </w:pPr>
            <w:r w:rsidRPr="002C4536">
              <w:rPr>
                <w:rFonts w:ascii="Times New Roman" w:hAnsi="Times New Roman" w:cs="Times New Roman"/>
                <w:color w:val="00B050"/>
              </w:rPr>
              <w:lastRenderedPageBreak/>
              <w:t xml:space="preserve">Code that is Clean (no junk, </w:t>
            </w:r>
            <w:r w:rsidR="00A158CE" w:rsidRPr="002C4536">
              <w:rPr>
                <w:rFonts w:ascii="Times New Roman" w:hAnsi="Times New Roman" w:cs="Times New Roman"/>
                <w:color w:val="00B050"/>
              </w:rPr>
              <w:t xml:space="preserve">readable, </w:t>
            </w:r>
            <w:r w:rsidRPr="002C4536">
              <w:rPr>
                <w:rFonts w:ascii="Times New Roman" w:hAnsi="Times New Roman" w:cs="Times New Roman"/>
                <w:color w:val="00B050"/>
              </w:rPr>
              <w:t>formatted, etc.)</w:t>
            </w:r>
          </w:p>
        </w:tc>
        <w:tc>
          <w:tcPr>
            <w:tcW w:w="1616" w:type="dxa"/>
          </w:tcPr>
          <w:p w14:paraId="6559CD5D" w14:textId="77777777" w:rsidR="00142E96" w:rsidRPr="00E06938" w:rsidRDefault="00142E96" w:rsidP="00B95E86">
            <w:pPr>
              <w:jc w:val="center"/>
              <w:rPr>
                <w:rFonts w:ascii="Times New Roman" w:hAnsi="Times New Roman" w:cs="Times New Roman"/>
              </w:rPr>
            </w:pPr>
          </w:p>
        </w:tc>
        <w:tc>
          <w:tcPr>
            <w:tcW w:w="1958" w:type="dxa"/>
          </w:tcPr>
          <w:p w14:paraId="41285B80" w14:textId="77777777" w:rsidR="00142E96" w:rsidRPr="00E06938" w:rsidRDefault="00142E96" w:rsidP="00B95E86">
            <w:pPr>
              <w:jc w:val="center"/>
              <w:rPr>
                <w:rFonts w:ascii="Times New Roman" w:hAnsi="Times New Roman" w:cs="Times New Roman"/>
              </w:rPr>
            </w:pPr>
          </w:p>
        </w:tc>
        <w:tc>
          <w:tcPr>
            <w:tcW w:w="1759" w:type="dxa"/>
          </w:tcPr>
          <w:p w14:paraId="444B1ADC" w14:textId="6AA0D4A3" w:rsidR="00142E96" w:rsidRPr="00E06938" w:rsidRDefault="00025D09" w:rsidP="00B95E86">
            <w:pPr>
              <w:jc w:val="center"/>
              <w:rPr>
                <w:rFonts w:ascii="Times New Roman" w:hAnsi="Times New Roman" w:cs="Times New Roman"/>
              </w:rPr>
            </w:pPr>
            <w:r>
              <w:rPr>
                <w:rFonts w:ascii="Times New Roman" w:hAnsi="Times New Roman" w:cs="Times New Roman"/>
              </w:rPr>
              <w:t>X</w:t>
            </w:r>
          </w:p>
        </w:tc>
        <w:tc>
          <w:tcPr>
            <w:tcW w:w="1547" w:type="dxa"/>
          </w:tcPr>
          <w:p w14:paraId="10525034" w14:textId="56D61141" w:rsidR="00142E96" w:rsidRPr="00E06938" w:rsidRDefault="002C4536" w:rsidP="00B95E86">
            <w:pPr>
              <w:jc w:val="center"/>
              <w:rPr>
                <w:rFonts w:ascii="Times New Roman" w:hAnsi="Times New Roman" w:cs="Times New Roman"/>
              </w:rPr>
            </w:pPr>
            <w:r>
              <w:rPr>
                <w:rFonts w:ascii="Times New Roman" w:hAnsi="Times New Roman" w:cs="Times New Roman"/>
              </w:rPr>
              <w:t>10</w:t>
            </w:r>
          </w:p>
        </w:tc>
      </w:tr>
      <w:tr w:rsidR="00E552E7" w:rsidRPr="0073336C" w14:paraId="32200CC3" w14:textId="77777777" w:rsidTr="00067657">
        <w:trPr>
          <w:trHeight w:val="720"/>
        </w:trPr>
        <w:tc>
          <w:tcPr>
            <w:tcW w:w="4585" w:type="dxa"/>
          </w:tcPr>
          <w:p w14:paraId="147B2A50" w14:textId="3CB79814" w:rsidR="00E552E7" w:rsidRPr="00E552E7" w:rsidRDefault="00E552E7" w:rsidP="0085133B">
            <w:pPr>
              <w:rPr>
                <w:rFonts w:ascii="Times New Roman" w:hAnsi="Times New Roman" w:cs="Times New Roman"/>
              </w:rPr>
            </w:pPr>
            <w:r w:rsidRPr="00E552E7">
              <w:rPr>
                <w:rFonts w:ascii="Times New Roman" w:hAnsi="Times New Roman" w:cs="Times New Roman"/>
              </w:rPr>
              <w:t>Total Points</w:t>
            </w:r>
            <w:r>
              <w:rPr>
                <w:rFonts w:ascii="Times New Roman" w:hAnsi="Times New Roman" w:cs="Times New Roman"/>
              </w:rPr>
              <w:t>:</w:t>
            </w:r>
          </w:p>
        </w:tc>
        <w:tc>
          <w:tcPr>
            <w:tcW w:w="1616" w:type="dxa"/>
          </w:tcPr>
          <w:p w14:paraId="5412EF04" w14:textId="77777777" w:rsidR="00E552E7" w:rsidRPr="004916B0" w:rsidRDefault="00E552E7" w:rsidP="00B95E86">
            <w:pPr>
              <w:jc w:val="center"/>
              <w:rPr>
                <w:rFonts w:ascii="Times New Roman" w:hAnsi="Times New Roman" w:cs="Times New Roman"/>
              </w:rPr>
            </w:pPr>
          </w:p>
        </w:tc>
        <w:tc>
          <w:tcPr>
            <w:tcW w:w="1958" w:type="dxa"/>
          </w:tcPr>
          <w:p w14:paraId="75684FE1" w14:textId="77777777" w:rsidR="00E552E7" w:rsidRPr="004916B0" w:rsidRDefault="00E552E7" w:rsidP="00B95E86">
            <w:pPr>
              <w:jc w:val="center"/>
              <w:rPr>
                <w:rFonts w:ascii="Times New Roman" w:hAnsi="Times New Roman" w:cs="Times New Roman"/>
              </w:rPr>
            </w:pPr>
          </w:p>
        </w:tc>
        <w:tc>
          <w:tcPr>
            <w:tcW w:w="1759" w:type="dxa"/>
          </w:tcPr>
          <w:p w14:paraId="3DCD6C5D" w14:textId="77777777" w:rsidR="00E552E7" w:rsidRPr="004916B0" w:rsidRDefault="00E552E7" w:rsidP="00B95E86">
            <w:pPr>
              <w:jc w:val="center"/>
              <w:rPr>
                <w:rFonts w:ascii="Times New Roman" w:hAnsi="Times New Roman" w:cs="Times New Roman"/>
              </w:rPr>
            </w:pPr>
          </w:p>
        </w:tc>
        <w:tc>
          <w:tcPr>
            <w:tcW w:w="1547" w:type="dxa"/>
          </w:tcPr>
          <w:p w14:paraId="0CC30EEB" w14:textId="0E45FE52" w:rsidR="00E552E7" w:rsidRPr="004916B0" w:rsidRDefault="00656442" w:rsidP="00B95E86">
            <w:pPr>
              <w:jc w:val="center"/>
              <w:rPr>
                <w:rFonts w:ascii="Times New Roman" w:hAnsi="Times New Roman" w:cs="Times New Roman"/>
              </w:rPr>
            </w:pPr>
            <w:r>
              <w:rPr>
                <w:rFonts w:ascii="Times New Roman" w:hAnsi="Times New Roman" w:cs="Times New Roman"/>
              </w:rPr>
              <w:t>90.5</w:t>
            </w:r>
            <w:bookmarkStart w:id="0" w:name="_GoBack"/>
            <w:bookmarkEnd w:id="0"/>
          </w:p>
        </w:tc>
      </w:tr>
      <w:tr w:rsidR="000D2A3D" w:rsidRPr="0073336C" w14:paraId="5AB3454F" w14:textId="77777777" w:rsidTr="00067657">
        <w:trPr>
          <w:trHeight w:val="720"/>
        </w:trPr>
        <w:tc>
          <w:tcPr>
            <w:tcW w:w="11465" w:type="dxa"/>
            <w:gridSpan w:val="5"/>
          </w:tcPr>
          <w:p w14:paraId="5C93B847" w14:textId="5CDFC2C7" w:rsidR="00672CEF" w:rsidRDefault="000D2A3D" w:rsidP="00234E92">
            <w:pPr>
              <w:rPr>
                <w:rFonts w:ascii="Times New Roman" w:hAnsi="Times New Roman" w:cs="Times New Roman"/>
              </w:rPr>
            </w:pPr>
            <w:r w:rsidRPr="00BA0FCC">
              <w:rPr>
                <w:rFonts w:ascii="Times New Roman" w:hAnsi="Times New Roman" w:cs="Times New Roman"/>
              </w:rPr>
              <w:t xml:space="preserve">Comments: </w:t>
            </w:r>
          </w:p>
          <w:p w14:paraId="0F402F6D" w14:textId="0FB0ED36" w:rsidR="00F21E0C" w:rsidRDefault="007C115D" w:rsidP="00234E92">
            <w:pPr>
              <w:rPr>
                <w:rFonts w:ascii="Times New Roman" w:hAnsi="Times New Roman" w:cs="Times New Roman"/>
              </w:rPr>
            </w:pPr>
            <w:r>
              <w:rPr>
                <w:rFonts w:ascii="Times New Roman" w:hAnsi="Times New Roman" w:cs="Times New Roman"/>
              </w:rPr>
              <w:t>Great job with your division of work.</w:t>
            </w:r>
          </w:p>
          <w:p w14:paraId="6F9C3CB9" w14:textId="4F9361BF" w:rsidR="000D2A3D" w:rsidRDefault="00672CEF" w:rsidP="00234E92">
            <w:pPr>
              <w:rPr>
                <w:rFonts w:ascii="Times New Roman" w:hAnsi="Times New Roman" w:cs="Times New Roman"/>
              </w:rPr>
            </w:pPr>
            <w:r>
              <w:rPr>
                <w:rFonts w:ascii="Times New Roman" w:hAnsi="Times New Roman" w:cs="Times New Roman"/>
              </w:rPr>
              <w:t xml:space="preserve">ER Diagram: </w:t>
            </w:r>
            <w:r w:rsidR="000E26EE">
              <w:rPr>
                <w:rFonts w:ascii="Times New Roman" w:hAnsi="Times New Roman" w:cs="Times New Roman"/>
              </w:rPr>
              <w:t>Relationships and PF/PK not shown or designed.</w:t>
            </w:r>
            <w:r w:rsidR="000E26EE" w:rsidRPr="00BA0FCC">
              <w:rPr>
                <w:rFonts w:ascii="Times New Roman" w:hAnsi="Times New Roman" w:cs="Times New Roman"/>
              </w:rPr>
              <w:t xml:space="preserve"> </w:t>
            </w:r>
            <w:r w:rsidR="00DF36B5">
              <w:rPr>
                <w:rFonts w:ascii="Times New Roman" w:hAnsi="Times New Roman" w:cs="Times New Roman"/>
              </w:rPr>
              <w:t xml:space="preserve">You </w:t>
            </w:r>
            <w:r w:rsidR="009A764D">
              <w:rPr>
                <w:rFonts w:ascii="Times New Roman" w:hAnsi="Times New Roman" w:cs="Times New Roman"/>
              </w:rPr>
              <w:t xml:space="preserve">might want to break your </w:t>
            </w:r>
            <w:r w:rsidR="00DF36B5">
              <w:rPr>
                <w:rFonts w:ascii="Times New Roman" w:hAnsi="Times New Roman" w:cs="Times New Roman"/>
              </w:rPr>
              <w:t xml:space="preserve">education, and employment history down into more granular fields. What if you need to format / parse </w:t>
            </w:r>
            <w:r w:rsidR="00E42133">
              <w:rPr>
                <w:rFonts w:ascii="Times New Roman" w:hAnsi="Times New Roman" w:cs="Times New Roman"/>
              </w:rPr>
              <w:t>this information or 100</w:t>
            </w:r>
            <w:r w:rsidR="00D900E1">
              <w:rPr>
                <w:rFonts w:ascii="Times New Roman" w:hAnsi="Times New Roman" w:cs="Times New Roman"/>
              </w:rPr>
              <w:t>0</w:t>
            </w:r>
            <w:r w:rsidR="00DF36B5">
              <w:rPr>
                <w:rFonts w:ascii="Times New Roman" w:hAnsi="Times New Roman" w:cs="Times New Roman"/>
              </w:rPr>
              <w:t xml:space="preserve"> chars is not enough?</w:t>
            </w:r>
            <w:r w:rsidR="00964B58">
              <w:rPr>
                <w:rFonts w:ascii="Times New Roman" w:hAnsi="Times New Roman" w:cs="Times New Roman"/>
              </w:rPr>
              <w:t xml:space="preserve"> </w:t>
            </w:r>
            <w:r w:rsidR="009A764D">
              <w:rPr>
                <w:rFonts w:ascii="Times New Roman" w:hAnsi="Times New Roman" w:cs="Times New Roman"/>
              </w:rPr>
              <w:t xml:space="preserve">I know this makes your forms, db, etc. more complicated but give this some thought. </w:t>
            </w:r>
            <w:r w:rsidR="00964B58">
              <w:rPr>
                <w:rFonts w:ascii="Times New Roman" w:hAnsi="Times New Roman" w:cs="Times New Roman"/>
              </w:rPr>
              <w:t>You are missing somewhere to enter your contact info.</w:t>
            </w:r>
          </w:p>
          <w:p w14:paraId="0D4BA276" w14:textId="0B864E2D" w:rsidR="00A460A4" w:rsidRDefault="00AF5B13" w:rsidP="00234E92">
            <w:pPr>
              <w:rPr>
                <w:rFonts w:ascii="Times New Roman" w:hAnsi="Times New Roman" w:cs="Times New Roman"/>
              </w:rPr>
            </w:pPr>
            <w:r>
              <w:rPr>
                <w:rFonts w:ascii="Times New Roman" w:hAnsi="Times New Roman" w:cs="Times New Roman"/>
              </w:rPr>
              <w:t xml:space="preserve">Wireframe: </w:t>
            </w:r>
            <w:r w:rsidR="002D112A">
              <w:rPr>
                <w:rFonts w:ascii="Times New Roman" w:hAnsi="Times New Roman" w:cs="Times New Roman"/>
              </w:rPr>
              <w:t>Fields on screen design do not match or have fields in the database</w:t>
            </w:r>
            <w:r w:rsidR="005551AD">
              <w:rPr>
                <w:rFonts w:ascii="Times New Roman" w:hAnsi="Times New Roman" w:cs="Times New Roman"/>
              </w:rPr>
              <w:t>.</w:t>
            </w:r>
          </w:p>
          <w:p w14:paraId="0EDC1D45" w14:textId="151FF089" w:rsidR="007B6C81" w:rsidRDefault="007B6C81" w:rsidP="00234E92">
            <w:pPr>
              <w:rPr>
                <w:rFonts w:ascii="Times New Roman" w:hAnsi="Times New Roman" w:cs="Times New Roman"/>
              </w:rPr>
            </w:pPr>
            <w:r>
              <w:rPr>
                <w:rFonts w:ascii="Times New Roman" w:hAnsi="Times New Roman" w:cs="Times New Roman"/>
              </w:rPr>
              <w:t>Class Diagrams: No data types defined.</w:t>
            </w:r>
          </w:p>
          <w:p w14:paraId="055B8087" w14:textId="1F6265F9" w:rsidR="00E47BA4" w:rsidRDefault="00E47BA4" w:rsidP="00234E92">
            <w:pPr>
              <w:rPr>
                <w:rFonts w:ascii="Times New Roman" w:hAnsi="Times New Roman" w:cs="Times New Roman"/>
              </w:rPr>
            </w:pPr>
            <w:r>
              <w:rPr>
                <w:rFonts w:ascii="Times New Roman" w:hAnsi="Times New Roman" w:cs="Times New Roman"/>
              </w:rPr>
              <w:t xml:space="preserve">Functionality: </w:t>
            </w:r>
            <w:r w:rsidR="0010207C">
              <w:rPr>
                <w:rFonts w:ascii="Times New Roman" w:hAnsi="Times New Roman" w:cs="Times New Roman"/>
              </w:rPr>
              <w:t>Missin</w:t>
            </w:r>
            <w:r w:rsidR="00D90CD1">
              <w:rPr>
                <w:rFonts w:ascii="Times New Roman" w:hAnsi="Times New Roman" w:cs="Times New Roman"/>
              </w:rPr>
              <w:t xml:space="preserve">g ability to </w:t>
            </w:r>
            <w:r w:rsidR="00FB1278">
              <w:rPr>
                <w:rFonts w:ascii="Times New Roman" w:hAnsi="Times New Roman" w:cs="Times New Roman"/>
              </w:rPr>
              <w:t xml:space="preserve">enter </w:t>
            </w:r>
            <w:r w:rsidR="0043286D">
              <w:rPr>
                <w:rFonts w:ascii="Times New Roman" w:hAnsi="Times New Roman" w:cs="Times New Roman"/>
              </w:rPr>
              <w:t>contact info</w:t>
            </w:r>
            <w:r w:rsidR="0010207C">
              <w:rPr>
                <w:rFonts w:ascii="Times New Roman" w:hAnsi="Times New Roman" w:cs="Times New Roman"/>
              </w:rPr>
              <w:t xml:space="preserve">. </w:t>
            </w:r>
            <w:r w:rsidR="005916FC">
              <w:rPr>
                <w:rFonts w:ascii="Times New Roman" w:hAnsi="Times New Roman" w:cs="Times New Roman"/>
              </w:rPr>
              <w:t>You should prompt the admin for the</w:t>
            </w:r>
            <w:r w:rsidR="00FB1278">
              <w:rPr>
                <w:rFonts w:ascii="Times New Roman" w:hAnsi="Times New Roman" w:cs="Times New Roman"/>
              </w:rPr>
              <w:t xml:space="preserve"> delete</w:t>
            </w:r>
            <w:r w:rsidR="005916FC">
              <w:rPr>
                <w:rFonts w:ascii="Times New Roman" w:hAnsi="Times New Roman" w:cs="Times New Roman"/>
              </w:rPr>
              <w:t xml:space="preserve"> user operation since this is destructive and someone could accidently click on this link</w:t>
            </w:r>
            <w:r w:rsidR="007B207B">
              <w:rPr>
                <w:rFonts w:ascii="Times New Roman" w:hAnsi="Times New Roman" w:cs="Times New Roman"/>
              </w:rPr>
              <w:t>.</w:t>
            </w:r>
            <w:r w:rsidR="00FB1278">
              <w:rPr>
                <w:rFonts w:ascii="Times New Roman" w:hAnsi="Times New Roman" w:cs="Times New Roman"/>
              </w:rPr>
              <w:t xml:space="preserve"> </w:t>
            </w:r>
          </w:p>
          <w:p w14:paraId="0335D606" w14:textId="73715D68" w:rsidR="00E47BA4" w:rsidRDefault="00E47BA4" w:rsidP="00234E92">
            <w:pPr>
              <w:rPr>
                <w:rFonts w:ascii="Times New Roman" w:hAnsi="Times New Roman" w:cs="Times New Roman"/>
              </w:rPr>
            </w:pPr>
            <w:r>
              <w:rPr>
                <w:rFonts w:ascii="Times New Roman" w:hAnsi="Times New Roman" w:cs="Times New Roman"/>
              </w:rPr>
              <w:t xml:space="preserve">Code: </w:t>
            </w:r>
            <w:r w:rsidR="005D0E8A">
              <w:rPr>
                <w:rFonts w:ascii="Times New Roman" w:hAnsi="Times New Roman" w:cs="Times New Roman"/>
              </w:rPr>
              <w:t>Overall v</w:t>
            </w:r>
            <w:r w:rsidR="000D4D50">
              <w:rPr>
                <w:rFonts w:ascii="Times New Roman" w:hAnsi="Times New Roman" w:cs="Times New Roman"/>
              </w:rPr>
              <w:t>ery n</w:t>
            </w:r>
            <w:r>
              <w:rPr>
                <w:rFonts w:ascii="Times New Roman" w:hAnsi="Times New Roman" w:cs="Times New Roman"/>
              </w:rPr>
              <w:t>ice</w:t>
            </w:r>
            <w:r w:rsidR="005D2106">
              <w:rPr>
                <w:rFonts w:ascii="Times New Roman" w:hAnsi="Times New Roman" w:cs="Times New Roman"/>
              </w:rPr>
              <w:t xml:space="preserve"> work</w:t>
            </w:r>
            <w:r>
              <w:rPr>
                <w:rFonts w:ascii="Times New Roman" w:hAnsi="Times New Roman" w:cs="Times New Roman"/>
              </w:rPr>
              <w:t>.</w:t>
            </w:r>
            <w:r w:rsidR="007056E7">
              <w:rPr>
                <w:rFonts w:ascii="Times New Roman" w:hAnsi="Times New Roman" w:cs="Times New Roman"/>
              </w:rPr>
              <w:t xml:space="preserve"> </w:t>
            </w:r>
            <w:r w:rsidR="005D0E8A">
              <w:rPr>
                <w:rFonts w:ascii="Times New Roman" w:hAnsi="Times New Roman" w:cs="Times New Roman"/>
              </w:rPr>
              <w:t>Are your queries</w:t>
            </w:r>
            <w:r w:rsidR="000D4D50">
              <w:rPr>
                <w:rFonts w:ascii="Times New Roman" w:hAnsi="Times New Roman" w:cs="Times New Roman"/>
              </w:rPr>
              <w:t xml:space="preserve"> </w:t>
            </w:r>
            <w:r w:rsidR="005D0E8A">
              <w:rPr>
                <w:rFonts w:ascii="Times New Roman" w:hAnsi="Times New Roman" w:cs="Times New Roman"/>
              </w:rPr>
              <w:t xml:space="preserve">case sensitive queries. </w:t>
            </w:r>
            <w:r w:rsidR="00485E41">
              <w:rPr>
                <w:rFonts w:ascii="Times New Roman" w:hAnsi="Times New Roman" w:cs="Times New Roman"/>
              </w:rPr>
              <w:t>The following is more of an FYI, that I am putting in as common feedback to all:</w:t>
            </w:r>
            <w:r w:rsidR="003A31F3">
              <w:rPr>
                <w:rFonts w:ascii="Times New Roman" w:hAnsi="Times New Roman" w:cs="Times New Roman"/>
              </w:rPr>
              <w:t xml:space="preserve"> </w:t>
            </w:r>
            <w:r w:rsidR="00485E41">
              <w:rPr>
                <w:rFonts w:ascii="Times New Roman" w:hAnsi="Times New Roman" w:cs="Times New Roman"/>
              </w:rPr>
              <w:t xml:space="preserve"> </w:t>
            </w:r>
            <w:r w:rsidR="007056E7">
              <w:rPr>
                <w:rFonts w:ascii="Times New Roman" w:hAnsi="Times New Roman" w:cs="Times New Roman"/>
              </w:rPr>
              <w:t>Do not put session code in your DAO or Business Service. This is a presentation layer technology. Picture this. You reuse your DAO and Business Service with an iPhone front end and REST API’s. The HTTP Session cannot be created in this context because there are no Controllers and no MVC framework to manage the session cookie.</w:t>
            </w:r>
            <w:r w:rsidR="00D320EC">
              <w:rPr>
                <w:rFonts w:ascii="Times New Roman" w:hAnsi="Times New Roman" w:cs="Times New Roman"/>
              </w:rPr>
              <w:t xml:space="preserve"> Controller should interact with a Business Service class and not a Data Service (DAO). </w:t>
            </w:r>
            <w:r w:rsidR="00EA059E">
              <w:rPr>
                <w:rFonts w:ascii="Times New Roman" w:hAnsi="Times New Roman" w:cs="Times New Roman"/>
              </w:rPr>
              <w:t xml:space="preserve">All in all this was </w:t>
            </w:r>
            <w:r w:rsidR="00631412">
              <w:rPr>
                <w:rFonts w:ascii="Times New Roman" w:hAnsi="Times New Roman" w:cs="Times New Roman"/>
              </w:rPr>
              <w:t xml:space="preserve">very </w:t>
            </w:r>
            <w:r w:rsidR="00EA059E">
              <w:rPr>
                <w:rFonts w:ascii="Times New Roman" w:hAnsi="Times New Roman" w:cs="Times New Roman"/>
              </w:rPr>
              <w:t>well designed and layered code.</w:t>
            </w:r>
            <w:r w:rsidR="001629FD">
              <w:rPr>
                <w:rFonts w:ascii="Times New Roman" w:hAnsi="Times New Roman" w:cs="Times New Roman"/>
              </w:rPr>
              <w:t xml:space="preserve"> </w:t>
            </w:r>
            <w:r w:rsidR="00FE1F60">
              <w:rPr>
                <w:rFonts w:ascii="Times New Roman" w:hAnsi="Times New Roman" w:cs="Times New Roman"/>
              </w:rPr>
              <w:t>Overall very nice work getting blade incorporated into your Views</w:t>
            </w:r>
            <w:r w:rsidR="00C212A3">
              <w:rPr>
                <w:rFonts w:ascii="Times New Roman" w:hAnsi="Times New Roman" w:cs="Times New Roman"/>
              </w:rPr>
              <w:t xml:space="preserve"> with some nice exception handling in your layers</w:t>
            </w:r>
            <w:r w:rsidR="00FE1F60">
              <w:rPr>
                <w:rFonts w:ascii="Times New Roman" w:hAnsi="Times New Roman" w:cs="Times New Roman"/>
              </w:rPr>
              <w:t xml:space="preserve">. </w:t>
            </w:r>
            <w:r w:rsidR="001629FD">
              <w:rPr>
                <w:rFonts w:ascii="Times New Roman" w:hAnsi="Times New Roman" w:cs="Times New Roman"/>
              </w:rPr>
              <w:t>Keep commenting your code.</w:t>
            </w:r>
          </w:p>
          <w:p w14:paraId="33518DA2" w14:textId="77777777" w:rsidR="000D2A3D" w:rsidRPr="00BA0FCC" w:rsidRDefault="000D2A3D" w:rsidP="006134C1">
            <w:pPr>
              <w:rPr>
                <w:rFonts w:ascii="Times New Roman" w:hAnsi="Times New Roman" w:cs="Times New Roman"/>
              </w:rPr>
            </w:pPr>
          </w:p>
        </w:tc>
      </w:tr>
    </w:tbl>
    <w:p w14:paraId="2A76D027" w14:textId="77777777" w:rsidR="000D2A3D" w:rsidRDefault="000D2A3D" w:rsidP="000D2A3D"/>
    <w:p w14:paraId="2B1C2396" w14:textId="77777777" w:rsidR="000D2A3D" w:rsidRPr="0073336C" w:rsidRDefault="000D2A3D" w:rsidP="000D2A3D"/>
    <w:p w14:paraId="3AC4C6E4" w14:textId="6DA35B2A" w:rsidR="007F090F" w:rsidRPr="00C13197" w:rsidRDefault="007F090F" w:rsidP="00C13197">
      <w:pPr>
        <w:spacing w:after="0"/>
      </w:pPr>
    </w:p>
    <w:sectPr w:rsidR="007F090F" w:rsidRPr="00C13197" w:rsidSect="000D2A3D">
      <w:headerReference w:type="even" r:id="rId12"/>
      <w:headerReference w:type="default" r:id="rId13"/>
      <w:footerReference w:type="even" r:id="rId14"/>
      <w:footerReference w:type="default" r:id="rId15"/>
      <w:headerReference w:type="first" r:id="rId16"/>
      <w:footerReference w:type="first" r:id="rId1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0BFE8" w14:textId="77777777" w:rsidR="00623481" w:rsidRDefault="00623481" w:rsidP="00E3078E">
      <w:pPr>
        <w:spacing w:after="0"/>
      </w:pPr>
      <w:r>
        <w:separator/>
      </w:r>
    </w:p>
  </w:endnote>
  <w:endnote w:type="continuationSeparator" w:id="0">
    <w:p w14:paraId="51CBCCB1" w14:textId="77777777" w:rsidR="00623481" w:rsidRDefault="00623481"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font292">
    <w:panose1 w:val="020B0604020202020204"/>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6D2D4" w14:textId="77777777" w:rsidR="00CB5B0B" w:rsidRDefault="00CB5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CB5B0B" w:rsidRDefault="00CB5B0B" w:rsidP="00CB5B0B">
    <w:pPr>
      <w:pStyle w:val="Footer"/>
      <w:tabs>
        <w:tab w:val="clear" w:pos="4680"/>
        <w:tab w:val="clear" w:pos="9360"/>
        <w:tab w:val="left" w:pos="7860"/>
      </w:tabs>
      <w:jc w:val="center"/>
    </w:pPr>
  </w:p>
  <w:p w14:paraId="4EEE295D" w14:textId="1E91D1A5" w:rsidR="00CB5B0B" w:rsidRDefault="00CB5B0B" w:rsidP="00CB5B0B">
    <w:pPr>
      <w:pStyle w:val="Footer"/>
      <w:tabs>
        <w:tab w:val="clear" w:pos="4680"/>
        <w:tab w:val="clear" w:pos="9360"/>
        <w:tab w:val="left" w:pos="7860"/>
      </w:tabs>
      <w:jc w:val="center"/>
    </w:pPr>
    <w:r w:rsidRPr="00723B6D">
      <w:t>© 201</w:t>
    </w:r>
    <w:r>
      <w:t>6</w:t>
    </w:r>
    <w:r w:rsidRPr="00723B6D">
      <w:t>. Grand Canyon University.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67522B29" w:rsidR="00723B6D" w:rsidRPr="00723B6D" w:rsidRDefault="00723B6D" w:rsidP="00723B6D">
    <w:pPr>
      <w:jc w:val="center"/>
    </w:pPr>
    <w:r w:rsidRPr="00723B6D">
      <w:t>© 201</w:t>
    </w:r>
    <w:r w:rsidR="006D2304">
      <w:t>6</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C3601" w14:textId="77777777" w:rsidR="00623481" w:rsidRDefault="00623481" w:rsidP="00E3078E">
      <w:pPr>
        <w:spacing w:after="0"/>
      </w:pPr>
      <w:r>
        <w:separator/>
      </w:r>
    </w:p>
  </w:footnote>
  <w:footnote w:type="continuationSeparator" w:id="0">
    <w:p w14:paraId="78EE9A02" w14:textId="77777777" w:rsidR="00623481" w:rsidRDefault="00623481"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2E64E" w14:textId="77777777" w:rsidR="00CB5B0B" w:rsidRDefault="00CB5B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6B39"/>
    <w:multiLevelType w:val="hybridMultilevel"/>
    <w:tmpl w:val="8ED63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68406E5"/>
    <w:multiLevelType w:val="hybridMultilevel"/>
    <w:tmpl w:val="4CA0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4"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6"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8"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C8567A"/>
    <w:multiLevelType w:val="hybridMultilevel"/>
    <w:tmpl w:val="7A4C4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083D49"/>
    <w:multiLevelType w:val="hybridMultilevel"/>
    <w:tmpl w:val="CC60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BC37F0"/>
    <w:multiLevelType w:val="hybridMultilevel"/>
    <w:tmpl w:val="5F18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6"/>
  </w:num>
  <w:num w:numId="2">
    <w:abstractNumId w:val="7"/>
  </w:num>
  <w:num w:numId="3">
    <w:abstractNumId w:val="1"/>
  </w:num>
  <w:num w:numId="4">
    <w:abstractNumId w:val="4"/>
  </w:num>
  <w:num w:numId="5">
    <w:abstractNumId w:val="5"/>
  </w:num>
  <w:num w:numId="6">
    <w:abstractNumId w:val="12"/>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8"/>
  </w:num>
  <w:num w:numId="10">
    <w:abstractNumId w:val="0"/>
  </w:num>
  <w:num w:numId="11">
    <w:abstractNumId w:val="11"/>
  </w:num>
  <w:num w:numId="12">
    <w:abstractNumId w:val="9"/>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25D09"/>
    <w:rsid w:val="000310F3"/>
    <w:rsid w:val="000465AC"/>
    <w:rsid w:val="000533D6"/>
    <w:rsid w:val="00060063"/>
    <w:rsid w:val="00067657"/>
    <w:rsid w:val="00071F74"/>
    <w:rsid w:val="000822D6"/>
    <w:rsid w:val="000A7F3D"/>
    <w:rsid w:val="000B31B8"/>
    <w:rsid w:val="000B3382"/>
    <w:rsid w:val="000B3E72"/>
    <w:rsid w:val="000B688F"/>
    <w:rsid w:val="000C081B"/>
    <w:rsid w:val="000D2A3D"/>
    <w:rsid w:val="000D4D50"/>
    <w:rsid w:val="000E26EE"/>
    <w:rsid w:val="0010207C"/>
    <w:rsid w:val="00102983"/>
    <w:rsid w:val="00110952"/>
    <w:rsid w:val="0011233B"/>
    <w:rsid w:val="00142E96"/>
    <w:rsid w:val="001629FD"/>
    <w:rsid w:val="00185881"/>
    <w:rsid w:val="001938E0"/>
    <w:rsid w:val="001E721D"/>
    <w:rsid w:val="00271DEB"/>
    <w:rsid w:val="00272BE7"/>
    <w:rsid w:val="00281842"/>
    <w:rsid w:val="002A3A3D"/>
    <w:rsid w:val="002C4536"/>
    <w:rsid w:val="002C6153"/>
    <w:rsid w:val="002D112A"/>
    <w:rsid w:val="002D5656"/>
    <w:rsid w:val="002E6897"/>
    <w:rsid w:val="002F6AC0"/>
    <w:rsid w:val="0032679C"/>
    <w:rsid w:val="00331A5D"/>
    <w:rsid w:val="00383F87"/>
    <w:rsid w:val="003A31F3"/>
    <w:rsid w:val="003C742B"/>
    <w:rsid w:val="003F028F"/>
    <w:rsid w:val="0043286D"/>
    <w:rsid w:val="0043443F"/>
    <w:rsid w:val="00465373"/>
    <w:rsid w:val="00485E41"/>
    <w:rsid w:val="004916B0"/>
    <w:rsid w:val="004B708A"/>
    <w:rsid w:val="004E59F7"/>
    <w:rsid w:val="00514D8C"/>
    <w:rsid w:val="005245FA"/>
    <w:rsid w:val="0055210F"/>
    <w:rsid w:val="005551AD"/>
    <w:rsid w:val="0058130E"/>
    <w:rsid w:val="00583793"/>
    <w:rsid w:val="005916FC"/>
    <w:rsid w:val="005955C1"/>
    <w:rsid w:val="005A0141"/>
    <w:rsid w:val="005A16FA"/>
    <w:rsid w:val="005B58DC"/>
    <w:rsid w:val="005D0E8A"/>
    <w:rsid w:val="005D2106"/>
    <w:rsid w:val="005D688D"/>
    <w:rsid w:val="005E3082"/>
    <w:rsid w:val="005E4B04"/>
    <w:rsid w:val="006027B8"/>
    <w:rsid w:val="006030DE"/>
    <w:rsid w:val="00611AAA"/>
    <w:rsid w:val="006134C1"/>
    <w:rsid w:val="00622633"/>
    <w:rsid w:val="00623481"/>
    <w:rsid w:val="00631412"/>
    <w:rsid w:val="00633882"/>
    <w:rsid w:val="006479CC"/>
    <w:rsid w:val="00656442"/>
    <w:rsid w:val="006641E2"/>
    <w:rsid w:val="00672CEF"/>
    <w:rsid w:val="00683FE8"/>
    <w:rsid w:val="00692154"/>
    <w:rsid w:val="006954AD"/>
    <w:rsid w:val="00696426"/>
    <w:rsid w:val="006B7B81"/>
    <w:rsid w:val="006D1986"/>
    <w:rsid w:val="006D2304"/>
    <w:rsid w:val="006D33D5"/>
    <w:rsid w:val="006E0524"/>
    <w:rsid w:val="007056E7"/>
    <w:rsid w:val="007070B3"/>
    <w:rsid w:val="00715F29"/>
    <w:rsid w:val="00723B6D"/>
    <w:rsid w:val="00736901"/>
    <w:rsid w:val="007456C4"/>
    <w:rsid w:val="00746490"/>
    <w:rsid w:val="007806EE"/>
    <w:rsid w:val="0078640D"/>
    <w:rsid w:val="0079038A"/>
    <w:rsid w:val="007B1BD4"/>
    <w:rsid w:val="007B207B"/>
    <w:rsid w:val="007B6C81"/>
    <w:rsid w:val="007C115D"/>
    <w:rsid w:val="007C75E3"/>
    <w:rsid w:val="007D1321"/>
    <w:rsid w:val="007E72E2"/>
    <w:rsid w:val="007F090F"/>
    <w:rsid w:val="007F28BF"/>
    <w:rsid w:val="007F5B5D"/>
    <w:rsid w:val="008045E1"/>
    <w:rsid w:val="0082547C"/>
    <w:rsid w:val="0083644D"/>
    <w:rsid w:val="0084165F"/>
    <w:rsid w:val="0085133B"/>
    <w:rsid w:val="00864B44"/>
    <w:rsid w:val="00867A17"/>
    <w:rsid w:val="008A0285"/>
    <w:rsid w:val="008A199A"/>
    <w:rsid w:val="008C2F5E"/>
    <w:rsid w:val="008D458B"/>
    <w:rsid w:val="008D4F3D"/>
    <w:rsid w:val="008F3C95"/>
    <w:rsid w:val="00916D19"/>
    <w:rsid w:val="009177AC"/>
    <w:rsid w:val="00923260"/>
    <w:rsid w:val="00930453"/>
    <w:rsid w:val="009330DE"/>
    <w:rsid w:val="00964B58"/>
    <w:rsid w:val="009853F9"/>
    <w:rsid w:val="00986FA0"/>
    <w:rsid w:val="009A0619"/>
    <w:rsid w:val="009A764D"/>
    <w:rsid w:val="009C1001"/>
    <w:rsid w:val="009E7F67"/>
    <w:rsid w:val="009F4466"/>
    <w:rsid w:val="009F6C41"/>
    <w:rsid w:val="00A00AE3"/>
    <w:rsid w:val="00A158CE"/>
    <w:rsid w:val="00A24E79"/>
    <w:rsid w:val="00A26C92"/>
    <w:rsid w:val="00A415FC"/>
    <w:rsid w:val="00A460A4"/>
    <w:rsid w:val="00A5279C"/>
    <w:rsid w:val="00A67A17"/>
    <w:rsid w:val="00AE0B8B"/>
    <w:rsid w:val="00AE2A2F"/>
    <w:rsid w:val="00AE30FC"/>
    <w:rsid w:val="00AF132A"/>
    <w:rsid w:val="00AF5B13"/>
    <w:rsid w:val="00B011BA"/>
    <w:rsid w:val="00B03451"/>
    <w:rsid w:val="00B061FB"/>
    <w:rsid w:val="00B325C8"/>
    <w:rsid w:val="00B3607A"/>
    <w:rsid w:val="00B43341"/>
    <w:rsid w:val="00B57188"/>
    <w:rsid w:val="00B81ACD"/>
    <w:rsid w:val="00B95E86"/>
    <w:rsid w:val="00BA1B24"/>
    <w:rsid w:val="00BD3150"/>
    <w:rsid w:val="00BD4FB0"/>
    <w:rsid w:val="00BD5403"/>
    <w:rsid w:val="00BE3833"/>
    <w:rsid w:val="00BE6AC6"/>
    <w:rsid w:val="00BF6A31"/>
    <w:rsid w:val="00BF79E7"/>
    <w:rsid w:val="00C13197"/>
    <w:rsid w:val="00C16584"/>
    <w:rsid w:val="00C212A3"/>
    <w:rsid w:val="00C24F3D"/>
    <w:rsid w:val="00C337E2"/>
    <w:rsid w:val="00C8444C"/>
    <w:rsid w:val="00C86EED"/>
    <w:rsid w:val="00C957CA"/>
    <w:rsid w:val="00CA0F61"/>
    <w:rsid w:val="00CB3DCC"/>
    <w:rsid w:val="00CB5B0B"/>
    <w:rsid w:val="00CD0877"/>
    <w:rsid w:val="00CD7C3E"/>
    <w:rsid w:val="00D031DC"/>
    <w:rsid w:val="00D078DF"/>
    <w:rsid w:val="00D252A6"/>
    <w:rsid w:val="00D2581D"/>
    <w:rsid w:val="00D31FDF"/>
    <w:rsid w:val="00D320EC"/>
    <w:rsid w:val="00D40834"/>
    <w:rsid w:val="00D56996"/>
    <w:rsid w:val="00D61C26"/>
    <w:rsid w:val="00D71B9C"/>
    <w:rsid w:val="00D86DD1"/>
    <w:rsid w:val="00D900E1"/>
    <w:rsid w:val="00D90CD1"/>
    <w:rsid w:val="00D90DF6"/>
    <w:rsid w:val="00D93063"/>
    <w:rsid w:val="00DB6D99"/>
    <w:rsid w:val="00DD18BF"/>
    <w:rsid w:val="00DD468E"/>
    <w:rsid w:val="00DD633F"/>
    <w:rsid w:val="00DE06AB"/>
    <w:rsid w:val="00DF36B5"/>
    <w:rsid w:val="00DF6667"/>
    <w:rsid w:val="00E0324B"/>
    <w:rsid w:val="00E050DB"/>
    <w:rsid w:val="00E06938"/>
    <w:rsid w:val="00E10728"/>
    <w:rsid w:val="00E22236"/>
    <w:rsid w:val="00E2286B"/>
    <w:rsid w:val="00E2568D"/>
    <w:rsid w:val="00E3078E"/>
    <w:rsid w:val="00E42133"/>
    <w:rsid w:val="00E47BA4"/>
    <w:rsid w:val="00E552E7"/>
    <w:rsid w:val="00E82DEF"/>
    <w:rsid w:val="00E91BB7"/>
    <w:rsid w:val="00E9458C"/>
    <w:rsid w:val="00EA059E"/>
    <w:rsid w:val="00EA5BB7"/>
    <w:rsid w:val="00EA713E"/>
    <w:rsid w:val="00EB2798"/>
    <w:rsid w:val="00EC2B50"/>
    <w:rsid w:val="00EE7013"/>
    <w:rsid w:val="00F2048A"/>
    <w:rsid w:val="00F21E0C"/>
    <w:rsid w:val="00F34BB9"/>
    <w:rsid w:val="00F94CC8"/>
    <w:rsid w:val="00FB1278"/>
    <w:rsid w:val="00FE1F60"/>
    <w:rsid w:val="00FF05B5"/>
    <w:rsid w:val="00FF3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0D2A3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BD9B75F6-BAB0-4744-A775-B718DE4E2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4.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5.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Mark Reha</cp:lastModifiedBy>
  <cp:revision>171</cp:revision>
  <dcterms:created xsi:type="dcterms:W3CDTF">2016-10-28T19:30:00Z</dcterms:created>
  <dcterms:modified xsi:type="dcterms:W3CDTF">2018-02-08T14:45:00Z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