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XGBoost Baseline - Results Summary</w:t>
      </w:r>
    </w:p>
    <w:p>
      <w:pPr>
        <w:jc w:val="center"/>
      </w:pPr>
      <w:r>
        <w:t>February 2026</w:t>
      </w:r>
    </w:p>
    <w:p>
      <w:pPr>
        <w:pStyle w:val="Heading1"/>
      </w:pPr>
      <w:r>
        <w:t>Test Set Performance (Final)</w:t>
      </w:r>
    </w:p>
    <w:p>
      <w:r>
        <w:rPr>
          <w:b/>
        </w:rPr>
        <w:t xml:space="preserve">✅ Accuracy:  </w:t>
      </w:r>
      <w:r>
        <w:t>87.17%</w:t>
        <w:br/>
      </w:r>
      <w:r>
        <w:rPr>
          <w:b/>
        </w:rPr>
        <w:t xml:space="preserve">✅ Precision: </w:t>
      </w:r>
      <w:r>
        <w:t>81.99%</w:t>
        <w:br/>
      </w:r>
      <w:r>
        <w:rPr>
          <w:b/>
        </w:rPr>
        <w:t xml:space="preserve">✅ Recall:    </w:t>
      </w:r>
      <w:r>
        <w:t>98.29% ⭐ (Exceptional!)</w:t>
        <w:br/>
      </w:r>
      <w:r>
        <w:rPr>
          <w:b/>
        </w:rPr>
        <w:t xml:space="preserve">✅ F1-Score:  </w:t>
      </w:r>
      <w:r>
        <w:t>89.40%</w:t>
        <w:br/>
      </w:r>
      <w:r>
        <w:rPr>
          <w:b/>
        </w:rPr>
        <w:t xml:space="preserve">✅ ROC-AUC:   </w:t>
      </w:r>
      <w:r>
        <w:t>0.9835</w:t>
      </w:r>
    </w:p>
    <w:p>
      <w:pPr>
        <w:pStyle w:val="Heading2"/>
      </w:pPr>
      <w:r>
        <w:t>Confusion Matrix</w:t>
      </w:r>
    </w:p>
    <w:p>
      <w:r>
        <w:rPr>
          <w:b/>
        </w:rPr>
        <w:t xml:space="preserve">• True Positives:  </w:t>
      </w:r>
      <w:r>
        <w:t>44,559 (98.29% of attacks detected)</w:t>
        <w:br/>
      </w:r>
      <w:r>
        <w:rPr>
          <w:b/>
        </w:rPr>
        <w:t xml:space="preserve">• False Negatives: </w:t>
      </w:r>
      <w:r>
        <w:t>773 (1.71% of attacks missed) ⚠️</w:t>
        <w:br/>
      </w:r>
      <w:r>
        <w:rPr>
          <w:b/>
        </w:rPr>
        <w:t xml:space="preserve">• False Positives: </w:t>
      </w:r>
      <w:r>
        <w:t>9,788 (26.45% false alarm rate)</w:t>
        <w:br/>
      </w:r>
      <w:r>
        <w:rPr>
          <w:b/>
        </w:rPr>
        <w:t xml:space="preserve">• True Negatives:  </w:t>
      </w:r>
      <w:r>
        <w:t>27,212 (73.55% benign correctly identified)</w:t>
      </w:r>
    </w:p>
    <w:p>
      <w:pPr>
        <w:pStyle w:val="Heading2"/>
      </w:pPr>
      <w:r>
        <w:t>Key Findings</w:t>
      </w:r>
    </w:p>
    <w:p>
      <w:r>
        <w:rPr>
          <w:b/>
        </w:rPr>
        <w:t>1. Exceptional Attack Detection</w:t>
        <w:br/>
      </w:r>
      <w:r>
        <w:t xml:space="preserve">   Only 773 out of 45,332 attacks were missed</w:t>
        <w:br/>
        <w:br/>
      </w:r>
      <w:r>
        <w:rPr>
          <w:b/>
        </w:rPr>
        <w:t>2. Hyperparameter Optimization Successful</w:t>
        <w:br/>
      </w:r>
      <w:r>
        <w:t xml:space="preserve">   RandomizedSearchCV (50 iterations, 3-fold CV)</w:t>
        <w:br/>
      </w:r>
      <w:r>
        <w:t xml:space="preserve">   Found optimal configuration</w:t>
        <w:br/>
        <w:br/>
      </w:r>
      <w:r>
        <w:rPr>
          <w:b/>
        </w:rPr>
        <w:t>3. Robust Cross-Validation</w:t>
        <w:br/>
      </w:r>
      <w:r>
        <w:t xml:space="preserve">   5-fold CV: 97.10% F1 ± 0.12% (very stable)</w:t>
        <w:br/>
        <w:br/>
      </w:r>
      <w:r>
        <w:rPr>
          <w:b/>
        </w:rPr>
        <w:t>4. No Overfitting Detected</w:t>
        <w:br/>
      </w:r>
      <w:r>
        <w:t xml:space="preserve">   Learning curves show healthy generalization</w:t>
      </w:r>
    </w:p>
    <w:p>
      <w:pPr>
        <w:pStyle w:val="Heading2"/>
      </w:pPr>
      <w:r>
        <w:t>Comparison with Literature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Study</w:t>
            </w:r>
          </w:p>
        </w:tc>
        <w:tc>
          <w:tcPr>
            <w:tcW w:type="dxa" w:w="4320"/>
          </w:tcPr>
          <w:p>
            <w:r>
              <w:t>F1-Score</w:t>
            </w:r>
          </w:p>
        </w:tc>
      </w:tr>
      <w:tr>
        <w:tc>
          <w:tcPr>
            <w:tcW w:type="dxa" w:w="4320"/>
          </w:tcPr>
          <w:p>
            <w:r>
              <w:t>Ensemble ML (Femi-Oyewole 2024)</w:t>
            </w:r>
          </w:p>
        </w:tc>
        <w:tc>
          <w:tcPr>
            <w:tcW w:type="dxa" w:w="4320"/>
          </w:tcPr>
          <w:p>
            <w:r>
              <w:t>85-88%</w:t>
            </w:r>
          </w:p>
        </w:tc>
      </w:tr>
      <w:tr>
        <w:tc>
          <w:tcPr>
            <w:tcW w:type="dxa" w:w="4320"/>
          </w:tcPr>
          <w:p>
            <w:r>
              <w:t>Neural Networks (Various)</w:t>
            </w:r>
          </w:p>
        </w:tc>
        <w:tc>
          <w:tcPr>
            <w:tcW w:type="dxa" w:w="4320"/>
          </w:tcPr>
          <w:p>
            <w:r>
              <w:t>82-90%</w:t>
            </w:r>
          </w:p>
        </w:tc>
      </w:tr>
      <w:tr>
        <w:tc>
          <w:tcPr>
            <w:tcW w:type="dxa" w:w="4320"/>
          </w:tcPr>
          <w:p>
            <w:r>
              <w:t>Our XGBoost (Optimized)</w:t>
            </w:r>
          </w:p>
        </w:tc>
        <w:tc>
          <w:tcPr>
            <w:tcW w:type="dxa" w:w="4320"/>
          </w:tcPr>
          <w:p>
            <w:r>
              <w:t>89.40% ✓</w:t>
            </w:r>
          </w:p>
        </w:tc>
      </w:tr>
    </w:tbl>
    <w:p>
      <w:pPr>
        <w:pStyle w:val="Heading2"/>
      </w:pPr>
      <w:r>
        <w:t>Next Steps</w:t>
      </w:r>
    </w:p>
    <w:p>
      <w:r>
        <w:rPr>
          <w:b/>
        </w:rPr>
        <w:t>□ Implement CNN</w:t>
      </w:r>
      <w:r>
        <w:t xml:space="preserve"> (automatic feature learning)</w:t>
        <w:br/>
      </w:r>
      <w:r>
        <w:rPr>
          <w:b/>
        </w:rPr>
        <w:t>□ Implement LSTM</w:t>
      </w:r>
      <w:r>
        <w:t xml:space="preserve"> (temporal sequence modeling)</w:t>
        <w:br/>
      </w:r>
      <w:r>
        <w:rPr>
          <w:b/>
        </w:rPr>
        <w:t>□ Build Dashboard</w:t>
      </w:r>
      <w:r>
        <w:t xml:space="preserve"> (React + Flask with model integration)</w:t>
        <w:br/>
      </w:r>
      <w:r>
        <w:rPr>
          <w:b/>
        </w:rPr>
        <w:t>□ Compare Models</w:t>
      </w:r>
      <w:r>
        <w:t xml:space="preserve"> (XGBoost vs CNN vs LSTM)</w:t>
      </w:r>
    </w:p>
    <w:p/>
    <w:p>
      <w:pPr>
        <w:pStyle w:val="IntenseQuote"/>
      </w:pPr>
      <w:r>
        <w:rPr>
          <w:b/>
        </w:rPr>
        <w:t>Technical Details:</w:t>
        <w:br/>
      </w:r>
      <w:r>
        <w:t>Dataset: UNSW-NB15 (257,673 flows, 194 features)</w:t>
        <w:br/>
      </w:r>
      <w:r>
        <w:t>Training: Google Colab (T4 GPU, ~20 minutes)</w:t>
        <w:br/>
      </w:r>
      <w:r>
        <w:t>Configuration: max_depth=8, n_estimators=200, learning_rate=0.1</w:t>
        <w:br/>
      </w:r>
      <w:r>
        <w:t>Files: Model, predictions, feature importance, 6 visualizations 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