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  <w:jc w:val="left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 descr="Reigate Travel &amp; Co. primary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 - Transparent primary 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Montserrat" w:hAnsi="Montserrat" w:eastAsia="Montserrat"/>
          <w:b/>
          <w:i w:val="0"/>
          <w:color w:val="C8906A"/>
          <w:sz w:val="18"/>
        </w:rPr>
        <w:t>WEBSITE PROJECT CHARTER</w:t>
      </w:r>
    </w:p>
    <w:p>
      <w:pPr>
        <w:pStyle w:val="Title"/>
      </w:pPr>
      <w:r>
        <w:t>Reigate Travel &amp; Co.</w:t>
        <w:br/>
        <w:t>Website Version 1.0</w:t>
      </w:r>
    </w:p>
    <w:p>
      <w:pPr>
        <w:pStyle w:val="Subtitle"/>
      </w:pPr>
      <w:r>
        <w:t>Foundation for strategy, design, implementation and launch</w:t>
      </w:r>
    </w:p>
    <w:p>
      <w:pPr>
        <w:spacing w:before="440" w:after="720"/>
        <w:pBdr>
          <w:bottom w:val="single" w:sz="7" w:space="4" w:color="C8906A"/>
        </w:pBdr>
      </w:pPr>
    </w:p>
    <w:p>
      <w:pPr>
        <w:spacing w:after="100"/>
      </w:pPr>
      <w:r>
        <w:rPr>
          <w:rFonts w:ascii="Cormorant Garamond" w:hAnsi="Cormorant Garamond" w:eastAsia="Cormorant Garamond"/>
          <w:b w:val="0"/>
          <w:i/>
          <w:color w:val="404639"/>
          <w:sz w:val="44"/>
        </w:rPr>
        <w:t>Travel is part of living well.</w:t>
      </w:r>
    </w:p>
    <w:p>
      <w:pPr>
        <w:spacing w:before="1440" w:after="60"/>
      </w:pPr>
      <w:r>
        <w:rPr>
          <w:rFonts w:ascii="Montserrat" w:hAnsi="Montserrat" w:eastAsia="Montserrat"/>
          <w:b/>
          <w:i w:val="0"/>
          <w:color w:val="404639"/>
          <w:sz w:val="17"/>
        </w:rPr>
        <w:t>FOUNDATION AND PLANNING</w:t>
      </w:r>
    </w:p>
    <w:p>
      <w:r>
        <w:rPr>
          <w:rFonts w:ascii="Montserrat" w:hAnsi="Montserrat" w:eastAsia="Montserrat"/>
          <w:b w:val="0"/>
          <w:i w:val="0"/>
          <w:color w:val="A79886"/>
          <w:sz w:val="17"/>
        </w:rPr>
        <w:t>Version 1.0  |  19 July 2026  |  Claude Code and Codex</w:t>
      </w:r>
    </w:p>
    <w:p>
      <w:pPr>
        <w:pageBreakBefore/>
        <w:spacing w:after="100"/>
      </w:pPr>
      <w:r>
        <w:rPr>
          <w:rFonts w:ascii="Montserrat" w:hAnsi="Montserrat" w:eastAsia="Montserrat"/>
          <w:b/>
          <w:i w:val="0"/>
          <w:color w:val="C8906A"/>
          <w:sz w:val="16"/>
        </w:rPr>
        <w:t>DOCUMENT CONTROL</w:t>
      </w:r>
    </w:p>
    <w:p>
      <w:pPr>
        <w:pStyle w:val="Heading1"/>
        <w:pageBreakBefore w:val="0"/>
      </w:pPr>
      <w:r>
        <w:t>Authority and release status</w:t>
      </w:r>
    </w:p>
    <w:p>
      <w:pPr>
        <w:pStyle w:val="BrandQuote"/>
        <w:pBdr>
          <w:left w:val="single" w:sz="10" w:space="10" w:color="C8906A"/>
        </w:pBdr>
      </w:pPr>
      <w:r>
        <w:t>This charter translates the approved brand system into an implementation contract for Website Version 1.0.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4046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5"/>
              </w:rPr>
              <w:t>CONTROL</w:t>
            </w:r>
          </w:p>
        </w:tc>
        <w:tc>
          <w:tcPr>
            <w:tcW w:type="dxa" w:w="7260"/>
            <w:shd w:fill="4046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21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Document</w:t>
            </w:r>
          </w:p>
        </w:tc>
        <w:tc>
          <w:tcPr>
            <w:tcW w:type="dxa" w:w="72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Reigate Travel &amp; Co. Website Project Charter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Version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Website Version 1.0</w:t>
            </w:r>
          </w:p>
        </w:tc>
      </w:tr>
      <w:tr>
        <w:tc>
          <w:tcPr>
            <w:tcW w:type="dxa" w:w="21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Charter status</w:t>
            </w:r>
          </w:p>
        </w:tc>
        <w:tc>
          <w:tcPr>
            <w:tcW w:type="dxa" w:w="72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Approval draft - Gate 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Project status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Foundation and planning</w:t>
            </w:r>
          </w:p>
        </w:tc>
      </w:tr>
      <w:tr>
        <w:tc>
          <w:tcPr>
            <w:tcW w:type="dxa" w:w="21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Brand authority</w:t>
            </w:r>
          </w:p>
        </w:tc>
        <w:tc>
          <w:tcPr>
            <w:tcW w:type="dxa" w:w="72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Reigate Travel &amp; Co. Brand Book, Version 1.0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Build environments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Claude Code and Codex</w:t>
            </w:r>
          </w:p>
        </w:tc>
      </w:tr>
      <w:tr>
        <w:tc>
          <w:tcPr>
            <w:tcW w:type="dxa" w:w="21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Repository</w:t>
            </w:r>
          </w:p>
        </w:tc>
        <w:tc>
          <w:tcPr>
            <w:tcW w:type="dxa" w:w="72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GitHub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Hosting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Vercel</w:t>
            </w:r>
          </w:p>
        </w:tc>
      </w:tr>
      <w:tr>
        <w:tc>
          <w:tcPr>
            <w:tcW w:type="dxa" w:w="21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Publishing and events</w:t>
            </w:r>
          </w:p>
        </w:tc>
        <w:tc>
          <w:tcPr>
            <w:tcW w:type="dxa" w:w="72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Substack and Luma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Document date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19 July 2026</w:t>
            </w:r>
          </w:p>
        </w:tc>
      </w:tr>
    </w:tbl>
    <w:p>
      <w:pPr>
        <w:pStyle w:val="Caption"/>
      </w:pPr>
      <w:r/>
    </w:p>
    <w:p>
      <w:pPr>
        <w:pStyle w:val="FieldLabel"/>
      </w:pPr>
      <w:r>
        <w:t>AUTHORITY RULE</w:t>
      </w:r>
    </w:p>
    <w:p>
      <w:r>
        <w:t>The approved brand book governs brand purpose, audience, messaging, offer status, claims, proof, photography, visual identity and accessibility. This charter governs the Version 1 website scope and delivery process. Conflicts stop work and require human review.</w:t>
      </w:r>
    </w:p>
    <w:p>
      <w:pPr>
        <w:pStyle w:val="FieldLabel"/>
      </w:pPr>
      <w:r>
        <w:t>APPROVAL RULE</w:t>
      </w:r>
    </w:p>
    <w:p>
      <w:r>
        <w:t>Gate 1 approval confirms the purpose, conversions, sitemap, offer status, integrations, technical direction and measures. It does not approve public copy, unverified proof, fees, legal language or future-offer details.</w:t>
      </w:r>
    </w:p>
    <w:p>
      <w:pPr>
        <w:pageBreakBefore/>
        <w:spacing w:after="100"/>
      </w:pPr>
      <w:r>
        <w:rPr>
          <w:rFonts w:ascii="Montserrat" w:hAnsi="Montserrat" w:eastAsia="Montserrat"/>
          <w:b/>
          <w:i w:val="0"/>
          <w:color w:val="C8906A"/>
          <w:sz w:val="16"/>
        </w:rPr>
        <w:t>NAVIGATION</w:t>
      </w:r>
    </w:p>
    <w:p>
      <w:pPr>
        <w:pStyle w:val="Heading1"/>
        <w:pageBreakBefore w:val="0"/>
      </w:pPr>
      <w:r>
        <w:t>Contents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8600"/>
      </w:tblGrid>
      <w:tr>
        <w:trPr>
          <w:tblHeader w:val="true"/>
        </w:trPr>
        <w:tc>
          <w:tcPr>
            <w:tcW w:type="dxa" w:w="760"/>
            <w:shd w:fill="4046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8600"/>
            <w:shd w:fill="4046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5"/>
              </w:rPr>
              <w:t>CHARTER SECTION</w:t>
            </w:r>
          </w:p>
        </w:tc>
      </w:tr>
      <w:tr>
        <w:tc>
          <w:tcPr>
            <w:tcW w:type="dxa" w:w="7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1</w:t>
            </w:r>
          </w:p>
        </w:tc>
        <w:tc>
          <w:tcPr>
            <w:tcW w:type="dxa" w:w="86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Project Purpose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2</w:t>
            </w:r>
          </w:p>
        </w:tc>
        <w:tc>
          <w:tcPr>
            <w:tcW w:type="dxa" w:w="8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Strategic Principle</w:t>
            </w:r>
          </w:p>
        </w:tc>
      </w:tr>
      <w:tr>
        <w:tc>
          <w:tcPr>
            <w:tcW w:type="dxa" w:w="7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3</w:t>
            </w:r>
          </w:p>
        </w:tc>
        <w:tc>
          <w:tcPr>
            <w:tcW w:type="dxa" w:w="86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Governing Brand Source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4</w:t>
            </w:r>
          </w:p>
        </w:tc>
        <w:tc>
          <w:tcPr>
            <w:tcW w:type="dxa" w:w="8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Offer Status at Version 1 Launch</w:t>
            </w:r>
          </w:p>
        </w:tc>
      </w:tr>
      <w:tr>
        <w:tc>
          <w:tcPr>
            <w:tcW w:type="dxa" w:w="7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5</w:t>
            </w:r>
          </w:p>
        </w:tc>
        <w:tc>
          <w:tcPr>
            <w:tcW w:type="dxa" w:w="86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Audience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6</w:t>
            </w:r>
          </w:p>
        </w:tc>
        <w:tc>
          <w:tcPr>
            <w:tcW w:type="dxa" w:w="8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Primary Conversions</w:t>
            </w:r>
          </w:p>
        </w:tc>
      </w:tr>
      <w:tr>
        <w:tc>
          <w:tcPr>
            <w:tcW w:type="dxa" w:w="7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7</w:t>
            </w:r>
          </w:p>
        </w:tc>
        <w:tc>
          <w:tcPr>
            <w:tcW w:type="dxa" w:w="86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Customer Journeys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8</w:t>
            </w:r>
          </w:p>
        </w:tc>
        <w:tc>
          <w:tcPr>
            <w:tcW w:type="dxa" w:w="8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Version 1 Sitemap</w:t>
            </w:r>
          </w:p>
        </w:tc>
      </w:tr>
      <w:tr>
        <w:tc>
          <w:tcPr>
            <w:tcW w:type="dxa" w:w="7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9</w:t>
            </w:r>
          </w:p>
        </w:tc>
        <w:tc>
          <w:tcPr>
            <w:tcW w:type="dxa" w:w="86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Homepage Conversion Flow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10</w:t>
            </w:r>
          </w:p>
        </w:tc>
        <w:tc>
          <w:tcPr>
            <w:tcW w:type="dxa" w:w="8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Guided Inquiry Form</w:t>
            </w:r>
          </w:p>
        </w:tc>
      </w:tr>
      <w:tr>
        <w:tc>
          <w:tcPr>
            <w:tcW w:type="dxa" w:w="7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11</w:t>
            </w:r>
          </w:p>
        </w:tc>
        <w:tc>
          <w:tcPr>
            <w:tcW w:type="dxa" w:w="86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Substack Integration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12</w:t>
            </w:r>
          </w:p>
        </w:tc>
        <w:tc>
          <w:tcPr>
            <w:tcW w:type="dxa" w:w="8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Luma Integration</w:t>
            </w:r>
          </w:p>
        </w:tc>
      </w:tr>
      <w:tr>
        <w:tc>
          <w:tcPr>
            <w:tcW w:type="dxa" w:w="7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13</w:t>
            </w:r>
          </w:p>
        </w:tc>
        <w:tc>
          <w:tcPr>
            <w:tcW w:type="dxa" w:w="86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Email and Inquiry Operations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14</w:t>
            </w:r>
          </w:p>
        </w:tc>
        <w:tc>
          <w:tcPr>
            <w:tcW w:type="dxa" w:w="8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Technical Architecture</w:t>
            </w:r>
          </w:p>
        </w:tc>
      </w:tr>
      <w:tr>
        <w:tc>
          <w:tcPr>
            <w:tcW w:type="dxa" w:w="7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15</w:t>
            </w:r>
          </w:p>
        </w:tc>
        <w:tc>
          <w:tcPr>
            <w:tcW w:type="dxa" w:w="86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Repository Structure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16</w:t>
            </w:r>
          </w:p>
        </w:tc>
        <w:tc>
          <w:tcPr>
            <w:tcW w:type="dxa" w:w="8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AI Project Roles</w:t>
            </w:r>
          </w:p>
        </w:tc>
      </w:tr>
      <w:tr>
        <w:tc>
          <w:tcPr>
            <w:tcW w:type="dxa" w:w="7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17</w:t>
            </w:r>
          </w:p>
        </w:tc>
        <w:tc>
          <w:tcPr>
            <w:tcW w:type="dxa" w:w="86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Approval Gates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18</w:t>
            </w:r>
          </w:p>
        </w:tc>
        <w:tc>
          <w:tcPr>
            <w:tcW w:type="dxa" w:w="8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AI Content Rules</w:t>
            </w:r>
          </w:p>
        </w:tc>
      </w:tr>
      <w:tr>
        <w:tc>
          <w:tcPr>
            <w:tcW w:type="dxa" w:w="7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19</w:t>
            </w:r>
          </w:p>
        </w:tc>
        <w:tc>
          <w:tcPr>
            <w:tcW w:type="dxa" w:w="86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Accessibility Requirements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20</w:t>
            </w:r>
          </w:p>
        </w:tc>
        <w:tc>
          <w:tcPr>
            <w:tcW w:type="dxa" w:w="8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Visual Requirements</w:t>
            </w:r>
          </w:p>
        </w:tc>
      </w:tr>
      <w:tr>
        <w:tc>
          <w:tcPr>
            <w:tcW w:type="dxa" w:w="7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21</w:t>
            </w:r>
          </w:p>
        </w:tc>
        <w:tc>
          <w:tcPr>
            <w:tcW w:type="dxa" w:w="86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Version 1 Success Measures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22</w:t>
            </w:r>
          </w:p>
        </w:tc>
        <w:tc>
          <w:tcPr>
            <w:tcW w:type="dxa" w:w="8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Version 1 Exclusions</w:t>
            </w:r>
          </w:p>
        </w:tc>
      </w:tr>
      <w:tr>
        <w:tc>
          <w:tcPr>
            <w:tcW w:type="dxa" w:w="7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23</w:t>
            </w:r>
          </w:p>
        </w:tc>
        <w:tc>
          <w:tcPr>
            <w:tcW w:type="dxa" w:w="86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Initial Work Plan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24</w:t>
            </w:r>
          </w:p>
        </w:tc>
        <w:tc>
          <w:tcPr>
            <w:tcW w:type="dxa" w:w="8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Immediate Inputs Required</w:t>
            </w:r>
          </w:p>
        </w:tc>
      </w:tr>
    </w:tbl>
    <w:p>
      <w:pPr>
        <w:pStyle w:val="Caption"/>
      </w:pPr>
      <w:r/>
    </w:p>
    <w:p>
      <w:pPr>
        <w:pageBreakBefore/>
        <w:spacing w:after="100"/>
      </w:pPr>
      <w:r>
        <w:rPr>
          <w:rFonts w:ascii="Montserrat" w:hAnsi="Montserrat" w:eastAsia="Montserrat"/>
          <w:b/>
          <w:i w:val="0"/>
          <w:color w:val="C8906A"/>
          <w:sz w:val="16"/>
        </w:rPr>
        <w:t>WORKING METHOD</w:t>
      </w:r>
    </w:p>
    <w:p>
      <w:pPr>
        <w:pStyle w:val="Heading1"/>
        <w:pageBreakBefore w:val="0"/>
      </w:pPr>
      <w:r>
        <w:t>How to use this charter</w:t>
      </w:r>
    </w:p>
    <w:p>
      <w:pPr>
        <w:pStyle w:val="BrandQuote"/>
        <w:pBdr>
          <w:left w:val="single" w:sz="10" w:space="10" w:color="C8906A"/>
        </w:pBdr>
      </w:pPr>
      <w:r>
        <w:t>Use the charter as a decision boundary: build what is approved, label what is developing and stop where factual input is missing.</w:t>
      </w:r>
    </w:p>
    <w:p>
      <w:pPr>
        <w:pStyle w:val="FieldLabel"/>
      </w:pPr>
      <w:r>
        <w:t>REQUIREMENT LANGUAGE</w:t>
      </w:r>
    </w:p>
    <w:p>
      <w:r>
        <w:rPr>
          <w:rFonts w:ascii="Montserrat" w:hAnsi="Montserrat" w:eastAsia="Montserrat"/>
          <w:b/>
          <w:i w:val="0"/>
          <w:color w:val="404639"/>
          <w:sz w:val="20"/>
        </w:rPr>
        <w:t xml:space="preserve">Must / must not: 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>A release requirement or non-negotiable guardrail.</w:t>
      </w:r>
    </w:p>
    <w:p>
      <w:r>
        <w:rPr>
          <w:rFonts w:ascii="Montserrat" w:hAnsi="Montserrat" w:eastAsia="Montserrat"/>
          <w:b/>
          <w:i w:val="0"/>
          <w:color w:val="404639"/>
          <w:sz w:val="20"/>
        </w:rPr>
        <w:t xml:space="preserve">Should: 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>The recommended Version 1 approach; a deviation requires a recorded reason.</w:t>
      </w:r>
    </w:p>
    <w:p>
      <w:r>
        <w:rPr>
          <w:rFonts w:ascii="Montserrat" w:hAnsi="Montserrat" w:eastAsia="Montserrat"/>
          <w:b/>
          <w:i w:val="0"/>
          <w:color w:val="404639"/>
          <w:sz w:val="20"/>
        </w:rPr>
        <w:t xml:space="preserve">May: 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>An allowed option, not a requirement.</w:t>
      </w:r>
    </w:p>
    <w:p>
      <w:r>
        <w:rPr>
          <w:rFonts w:ascii="Montserrat" w:hAnsi="Montserrat" w:eastAsia="Montserrat"/>
          <w:b/>
          <w:i w:val="0"/>
          <w:color w:val="404639"/>
          <w:sz w:val="20"/>
        </w:rPr>
        <w:t xml:space="preserve">Input required: 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>A factual decision that cannot be invented by a coding agent.</w:t>
      </w:r>
    </w:p>
    <w:p>
      <w:r>
        <w:rPr>
          <w:rFonts w:ascii="Montserrat" w:hAnsi="Montserrat" w:eastAsia="Montserrat"/>
          <w:b/>
          <w:i w:val="0"/>
          <w:color w:val="404639"/>
          <w:sz w:val="20"/>
        </w:rPr>
        <w:t xml:space="preserve">Future direction: 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>Not a current launch service or capability.</w:t>
      </w:r>
    </w:p>
    <w:p>
      <w:pPr>
        <w:pStyle w:val="FieldLabel"/>
      </w:pPr>
      <w:r>
        <w:t>CHARTER AT A GLANCE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4046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5"/>
              </w:rPr>
              <w:t>DECISION</w:t>
            </w:r>
          </w:p>
        </w:tc>
        <w:tc>
          <w:tcPr>
            <w:tcW w:type="dxa" w:w="6860"/>
            <w:shd w:fill="4046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5"/>
              </w:rPr>
              <w:t>VERSION 1 DIRECTION</w:t>
            </w:r>
          </w:p>
        </w:tc>
      </w:tr>
      <w:tr>
        <w:tc>
          <w:tcPr>
            <w:tcW w:type="dxa" w:w="25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Current commercial offer</w:t>
            </w:r>
          </w:p>
        </w:tc>
        <w:tc>
          <w:tcPr>
            <w:tcW w:type="dxa" w:w="68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Bespoke Travel Planning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In development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Community Experiences; Curated Wellness Journeys</w:t>
            </w:r>
          </w:p>
        </w:tc>
      </w:tr>
      <w:tr>
        <w:tc>
          <w:tcPr>
            <w:tcW w:type="dxa" w:w="25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Future direction</w:t>
            </w:r>
          </w:p>
        </w:tc>
        <w:tc>
          <w:tcPr>
            <w:tcW w:type="dxa" w:w="68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Concierge Travel; Lifestyle Travel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Primary conversion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Begin a qualified travel conversation</w:t>
            </w:r>
          </w:p>
        </w:tc>
      </w:tr>
      <w:tr>
        <w:tc>
          <w:tcPr>
            <w:tcW w:type="dxa" w:w="25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Secondary conversion</w:t>
            </w:r>
          </w:p>
        </w:tc>
        <w:tc>
          <w:tcPr>
            <w:tcW w:type="dxa" w:w="68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Join the Reigate community through Substack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Core stack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Next.js App Router, TypeScript, React and Tailwind CSS</w:t>
            </w:r>
          </w:p>
        </w:tc>
      </w:tr>
      <w:tr>
        <w:tc>
          <w:tcPr>
            <w:tcW w:type="dxa" w:w="250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External systems</w:t>
            </w:r>
          </w:p>
        </w:tc>
        <w:tc>
          <w:tcPr>
            <w:tcW w:type="dxa" w:w="6860"/>
            <w:shd w:fill="F6F2E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Vercel, Substack, Luma and secure inquiry delivery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Accessibility target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color w:val="1B1B1B"/>
                <w:sz w:val="16"/>
              </w:rPr>
              <w:t>WCAG 2.2 AA</w:t>
            </w:r>
          </w:p>
        </w:tc>
      </w:tr>
    </w:tbl>
    <w:p>
      <w:pPr>
        <w:pStyle w:val="Caption"/>
      </w:pPr>
      <w:r/>
    </w:p>
    <w:p>
      <w:pPr>
        <w:pStyle w:val="Heading1"/>
        <w:pageBreakBefore/>
      </w:pPr>
      <w:r>
        <w:t>1. Project Purpose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Create a clear, credible and quietly premium digital home for Reigate Travel &amp; Co.</w:t>
      </w:r>
    </w:p>
    <w:p>
      <w:pPr>
        <w:pStyle w:val="FieldLabel"/>
      </w:pPr>
      <w:r>
        <w:t>THE WEBSITE MUST HELP VISITORS</w:t>
      </w:r>
    </w:p>
    <w:p>
      <w:pPr>
        <w:numPr>
          <w:ilvl w:val="0"/>
          <w:numId w:val="1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Understand what Reigate is.</w:t>
      </w:r>
    </w:p>
    <w:p>
      <w:pPr>
        <w:numPr>
          <w:ilvl w:val="0"/>
          <w:numId w:val="1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Recognize whether Reigate is relevant to them.</w:t>
      </w:r>
    </w:p>
    <w:p>
      <w:pPr>
        <w:numPr>
          <w:ilvl w:val="0"/>
          <w:numId w:val="1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Understand the services currently available.</w:t>
      </w:r>
    </w:p>
    <w:p>
      <w:pPr>
        <w:numPr>
          <w:ilvl w:val="0"/>
          <w:numId w:val="1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Develop trust in Tyler and her approach.</w:t>
      </w:r>
    </w:p>
    <w:p>
      <w:pPr>
        <w:numPr>
          <w:ilvl w:val="0"/>
          <w:numId w:val="1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Explore community, travel ideas and future journeys.</w:t>
      </w:r>
    </w:p>
    <w:p>
      <w:pPr>
        <w:numPr>
          <w:ilvl w:val="0"/>
          <w:numId w:val="1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Take an appropriate next step.</w:t>
      </w:r>
    </w:p>
    <w:p>
      <w:pPr>
        <w:numPr>
          <w:ilvl w:val="0"/>
          <w:numId w:val="1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Begin a qualified sales conversation when ready.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The website is not simply a travel brochure.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It is a relationship-building and qualification system connecting: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thoughtful travel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personal service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wellbeing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community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Tyler's expertise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future Curated Wellness Journeys</w:t>
      </w:r>
    </w:p>
    <w:p>
      <w:pPr>
        <w:pStyle w:val="Heading1"/>
        <w:pageBreakBefore w:val="0"/>
      </w:pPr>
      <w:r>
        <w:t>2. Strategic Principle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The website should support the smallest credible version of the current business while creating room for future growth.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It must not present planned offers as though they are already operating.</w:t>
      </w:r>
    </w:p>
    <w:p>
      <w:pPr>
        <w:pStyle w:val="FieldLabel"/>
      </w:pPr>
      <w:r>
        <w:t>THE WEBSITE WILL SELL THROUGH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clarity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relevance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specificity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trust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warm personal guidance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transparent process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thoughtful invitation</w:t>
      </w:r>
    </w:p>
    <w:p>
      <w:pPr>
        <w:pStyle w:val="FieldLabel"/>
      </w:pPr>
      <w:r>
        <w:t>IT WILL NOT RELY 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manufactured urgency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fake exclusivity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exaggerated transformation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vague luxury language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aggressive lead capture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unsupported wellness claims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invented testimonials or partnerships</w:t>
      </w:r>
    </w:p>
    <w:p>
      <w:pPr>
        <w:pStyle w:val="FieldLabel"/>
      </w:pPr>
      <w:r>
        <w:t>CORE OPERATING PRINCIPLE</w:t>
      </w:r>
    </w:p>
    <w:p>
      <w:pPr>
        <w:pStyle w:val="BrandQuote"/>
        <w:pBdr>
          <w:left w:val="single" w:sz="10" w:space="10" w:color="C8906A"/>
        </w:pBdr>
      </w:pPr>
      <w:r>
        <w:rPr>
          <w:rFonts w:ascii="Cormorant Garamond" w:hAnsi="Cormorant Garamond" w:eastAsia="Cormorant Garamond"/>
          <w:b w:val="0"/>
          <w:i/>
          <w:color w:val="404639"/>
          <w:sz w:val="30"/>
        </w:rPr>
        <w:t>Increase qualified conversations by helping visitors feel understood, informed and confident about the next step.</w:t>
      </w:r>
    </w:p>
    <w:p>
      <w:pPr>
        <w:pStyle w:val="Heading1"/>
        <w:pageBreakBefore w:val="0"/>
      </w:pPr>
      <w:r>
        <w:t>3. Governing Brand Source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The approved Reigate Travel &amp; Co. Brand Book is the primary source of truth for: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brand purpose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positioning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audience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offer architecture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messaging hierarchy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voice and tone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vocabulary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photography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visual identity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accessibility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claims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proof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growth strategy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offer status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No plugin, agent, coding environment or design recommendation may silently override the brand book.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Conflicts must be surfaced for human review.</w:t>
      </w:r>
    </w:p>
    <w:p>
      <w:pPr>
        <w:pStyle w:val="FieldLabel"/>
      </w:pPr>
      <w:r>
        <w:t>LOCKED BRAND FOUNDATION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Category: Lifestyle Wellness Travel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Business definition: Reigate is a lifestyle brand that curates meaningful experiences through travel, community and personal connection.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Brand idea: Travel is part of living well.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Brand promise: We help people invest in living well through meaningful travel, thoughtful service and genuine community.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Primary audience: The Intentional Living Woman, generally approximately 28-55, with flexibility beyond that range when mindset, values and purchasing behaviour align.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Voice: warm, clear, thoughtful, personal, grounded, optimistic and quietly confident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Values: We Choose Intentionality; We Build Community; We Stay Curious; We Care Deeply; We Leave People Better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Messaging pillars: Live Well; Travel Well; Connect Well; Live Curiously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Secondary endline: Experiences That Stay With You. Use it as a supporting signature, not as a replacement for the promise or as repeated decoration.</w:t>
      </w:r>
    </w:p>
    <w:p>
      <w:pPr>
        <w:pStyle w:val="Heading1"/>
        <w:pageBreakBefore w:val="0"/>
      </w:pPr>
      <w:r>
        <w:t>4. Offer Status at Version 1 Launch</w:t>
      </w:r>
    </w:p>
    <w:p>
      <w:pPr>
        <w:pStyle w:val="Heading2"/>
      </w:pPr>
      <w:r>
        <w:t>Current</w:t>
      </w:r>
    </w:p>
    <w:p>
      <w:pPr>
        <w:pStyle w:val="Heading3"/>
      </w:pPr>
      <w:r>
        <w:t>Bespoke Travel Planning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Personalized travel planning designed around the client's purpose, preferences, pace, relationships, investment and desired level of support.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This is the website's primary commercial service at launch.</w:t>
      </w:r>
    </w:p>
    <w:p>
      <w:pPr>
        <w:pStyle w:val="Heading2"/>
      </w:pPr>
      <w:r>
        <w:t>In development</w:t>
      </w:r>
    </w:p>
    <w:p>
      <w:pPr>
        <w:pStyle w:val="Heading3"/>
      </w:pPr>
      <w:r>
        <w:t>Community Experiences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Local gatherings, travel conversations, partner experiences and wellbeing-oriented community programming.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The website may show confirmed events and explain the broader community direction.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It must not imply that unconfirmed concepts have already occurred.</w:t>
      </w:r>
    </w:p>
    <w:p>
      <w:pPr>
        <w:pStyle w:val="Heading3"/>
      </w:pPr>
      <w:r>
        <w:t>Curated Wellness Journeys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Thoughtfully designed small-group journeys integrating wellbeing, culture, movement, rest, local connection and personal space.</w:t>
      </w:r>
    </w:p>
    <w:p>
      <w:pPr>
        <w:pStyle w:val="FieldLabel"/>
      </w:pPr>
      <w:r>
        <w:t>VERSION 1 MAY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explain the concept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collect expressions of interest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preview confirmed development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introduce a future journey when real details exist</w:t>
      </w:r>
    </w:p>
    <w:p>
      <w:pPr>
        <w:pStyle w:val="FieldLabel"/>
      </w:pPr>
      <w:r>
        <w:t>VERSION 1 MUST NOT INVENT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dates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destinations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hosts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inclusions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prices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properties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availability</w:t>
      </w:r>
    </w:p>
    <w:p>
      <w:pPr>
        <w:pStyle w:val="Heading2"/>
      </w:pPr>
      <w:r>
        <w:t>Future direction</w:t>
      </w:r>
    </w:p>
    <w:p>
      <w:pPr>
        <w:pStyle w:val="Heading3"/>
      </w:pPr>
      <w:r>
        <w:t>Concierge Travel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Ongoing high-touch travel planning and preference management.</w:t>
      </w:r>
    </w:p>
    <w:p>
      <w:pPr>
        <w:pStyle w:val="Heading3"/>
      </w:pPr>
      <w:r>
        <w:t>Lifestyle Travel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Selected leisure-travel support for existing clients and aligned referrals.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Future services may be mentioned briefly in the broader Reigate story, but should not appear as fully bookable launch offers.</w:t>
      </w:r>
    </w:p>
    <w:p>
      <w:pPr>
        <w:pStyle w:val="Heading1"/>
        <w:pageBreakBefore w:val="0"/>
      </w:pPr>
      <w:r>
        <w:t>5. Audience</w:t>
      </w:r>
    </w:p>
    <w:p>
      <w:pPr>
        <w:pStyle w:val="Heading2"/>
      </w:pPr>
      <w:r>
        <w:t>Primary audience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The Intentional Living Woman.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She is generally approximately 28-55, with flexibility when mindset, values and purchasing behaviour align.</w:t>
      </w:r>
    </w:p>
    <w:p>
      <w:pPr>
        <w:pStyle w:val="FieldLabel"/>
      </w:pPr>
      <w:r>
        <w:t>SHE VALUES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time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quality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connection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personal attention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wellbeing without perfection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beauty without pretension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thoughtful experiences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travel with substance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community without pressure</w:t>
      </w:r>
    </w:p>
    <w:p>
      <w:pPr>
        <w:pStyle w:val="Heading2"/>
      </w:pPr>
      <w:r>
        <w:t>Important audience stages</w:t>
      </w:r>
    </w:p>
    <w:p>
      <w:pPr>
        <w:pStyle w:val="Heading3"/>
      </w:pPr>
      <w:r>
        <w:t>Emerging wellness investor</w:t>
      </w:r>
    </w:p>
    <w:p>
      <w:pPr>
        <w:pStyle w:val="FieldLabel"/>
      </w:pPr>
      <w:r>
        <w:t>MAY ENTER THROUGH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social content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community events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Substack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shorter trips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accessible experiences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referrals</w:t>
      </w:r>
    </w:p>
    <w:p>
      <w:pPr>
        <w:pStyle w:val="FieldLabel"/>
      </w:pPr>
      <w:r>
        <w:t>SHE NEEDS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visible value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clear expectations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approachable entry points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trust in Tyler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understandable pricing</w:t>
      </w:r>
    </w:p>
    <w:p>
      <w:pPr>
        <w:pStyle w:val="Heading3"/>
      </w:pPr>
      <w:r>
        <w:t>Established lifestyle investor</w:t>
      </w:r>
    </w:p>
    <w:p>
      <w:pPr>
        <w:pStyle w:val="FieldLabel"/>
      </w:pPr>
      <w:r>
        <w:t>MAY ENTER THROUGH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professional referrals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wellness partners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bespoke travel needs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milestone travel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time-saving requirements</w:t>
      </w:r>
    </w:p>
    <w:p>
      <w:pPr>
        <w:pStyle w:val="FieldLabel"/>
      </w:pPr>
      <w:r>
        <w:t>SHE NEEDS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confidence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personalization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responsive service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clear professional value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quality recommendations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reduced decision burden</w:t>
      </w:r>
    </w:p>
    <w:p>
      <w:pPr>
        <w:pStyle w:val="Heading3"/>
      </w:pPr>
      <w:r>
        <w:t>Companion traveller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May be a partner, friend, sibling, parent or adult child.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The site should not make every trip feel designed around one gender, personality type or wellness identity.</w:t>
      </w:r>
    </w:p>
    <w:p>
      <w:pPr>
        <w:pStyle w:val="Heading1"/>
        <w:pageBreakBefore w:val="0"/>
      </w:pPr>
      <w:r>
        <w:t>6. Primary Conversions</w:t>
      </w:r>
    </w:p>
    <w:p>
      <w:pPr>
        <w:pStyle w:val="Heading2"/>
      </w:pPr>
      <w:r>
        <w:t>Primary conversion</w:t>
      </w:r>
    </w:p>
    <w:p>
      <w:pPr>
        <w:pStyle w:val="Heading3"/>
      </w:pPr>
      <w:r>
        <w:t>Begin a travel conversation</w:t>
      </w:r>
    </w:p>
    <w:p>
      <w:pPr>
        <w:pStyle w:val="FieldLabel"/>
      </w:pPr>
      <w:r>
        <w:t>RECOMMENDED CTA LANGUAGE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Begin planning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Start a conversation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Tell us what you are planning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This leads to the guided inquiry form.</w:t>
      </w:r>
    </w:p>
    <w:p>
      <w:pPr>
        <w:pStyle w:val="Heading2"/>
      </w:pPr>
      <w:r>
        <w:t>Secondary conversion</w:t>
      </w:r>
    </w:p>
    <w:p>
      <w:pPr>
        <w:pStyle w:val="Heading3"/>
      </w:pPr>
      <w:r>
        <w:t>Join the Reigate community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This leads to the Substack subscription experience.</w:t>
      </w:r>
    </w:p>
    <w:p>
      <w:pPr>
        <w:pStyle w:val="FieldLabel"/>
      </w:pPr>
      <w:r>
        <w:t>SUPPORTING PROMISE</w:t>
      </w:r>
    </w:p>
    <w:p>
      <w:pPr>
        <w:pStyle w:val="BrandQuote"/>
        <w:pBdr>
          <w:left w:val="single" w:sz="10" w:space="10" w:color="C8906A"/>
        </w:pBdr>
      </w:pPr>
      <w:r>
        <w:rPr>
          <w:rFonts w:ascii="Cormorant Garamond" w:hAnsi="Cormorant Garamond" w:eastAsia="Cormorant Garamond"/>
          <w:b w:val="0"/>
          <w:i/>
          <w:color w:val="404639"/>
          <w:sz w:val="30"/>
        </w:rPr>
        <w:t>Thoughtful travel ideas, community invitations and practical guidance for living and travelling well.</w:t>
      </w:r>
    </w:p>
    <w:p>
      <w:pPr>
        <w:pStyle w:val="Heading2"/>
      </w:pPr>
      <w:r>
        <w:t>Contextual conversions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Read Tyler's latest travel notes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View confirmed Community Experiences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Visit a Luma event page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Register interest in future Curated Wellness Journeys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Explore Bespoke Travel Planning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Contact Reigate about an aligned partnership</w:t>
      </w:r>
    </w:p>
    <w:p>
      <w:pPr>
        <w:pStyle w:val="Heading1"/>
        <w:pageBreakBefore w:val="0"/>
      </w:pPr>
      <w:r>
        <w:t>7. Customer Journeys</w:t>
      </w:r>
    </w:p>
    <w:p>
      <w:pPr>
        <w:pStyle w:val="Heading2"/>
      </w:pPr>
      <w:r>
        <w:t>Journey A - Travel-ready visitor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Referral, search, LinkedIn or Instagram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Homepage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Bespoke Travel Planning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Understand fit, value, process and investment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Begin Planning form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Qualified consultation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Planning engagement</w:t>
      </w:r>
    </w:p>
    <w:p>
      <w:pPr>
        <w:pStyle w:val="Heading2"/>
      </w:pPr>
      <w:r>
        <w:t>Journey B - Community-first visitor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Social, partner or local event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Homepage or Community page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Substack subscription or Luma registration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Useful content and community participation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Increasing familiarity with Tyler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Future travel conversation</w:t>
      </w:r>
    </w:p>
    <w:p>
      <w:pPr>
        <w:pStyle w:val="Heading2"/>
      </w:pPr>
      <w:r>
        <w:t>Journey C - Curated Journey interest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Content, partner or referral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Curated Wellness Journeys page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Understand the Reigate approach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Register interest through Substack or a dedicated interest form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Segmented updates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Confirmed journey invitation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Conversation or booking process</w:t>
      </w:r>
    </w:p>
    <w:p>
      <w:pPr>
        <w:pStyle w:val="Heading2"/>
      </w:pPr>
      <w:r>
        <w:t>Journey D - Founder-trust visitor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LinkedIn, Instagram, media or referral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About Tyler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Reigate philosophy and method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Travel Notes or Bespoke Planning</w:t>
      </w:r>
    </w:p>
    <w:p>
      <w:pPr>
        <w:pStyle w:val="FlowArrow"/>
      </w:pPr>
      <w:r>
        <w:t>-&gt;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Start a conversation</w:t>
      </w:r>
    </w:p>
    <w:p>
      <w:pPr>
        <w:pStyle w:val="Heading1"/>
        <w:pageBreakBefore w:val="0"/>
      </w:pPr>
      <w:r>
        <w:t>8. Version 1 Sitemap</w:t>
      </w:r>
    </w:p>
    <w:p>
      <w:pPr>
        <w:pStyle w:val="Heading2"/>
      </w:pPr>
      <w:r>
        <w:t>Primary navigation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Home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Travel Planning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Community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Travel Notes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About</w:t>
      </w:r>
    </w:p>
    <w:p>
      <w:pPr>
        <w:pStyle w:val="FieldLabel"/>
      </w:pPr>
      <w:r>
        <w:t>PRIMARY NAVIGATION CTA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Begin Planning</w:t>
      </w:r>
    </w:p>
    <w:p>
      <w:pPr>
        <w:pStyle w:val="Heading2"/>
      </w:pPr>
      <w:r>
        <w:t>Utility or footer navigation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Curated Wellness Journeys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Partnerships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Frequently Asked Questions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Contact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Privacy Policy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Terms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Accessibility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Instagram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LinkedIn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Substack</w:t>
      </w:r>
    </w:p>
    <w:p>
      <w:pPr>
        <w:pStyle w:val="Heading2"/>
      </w:pPr>
      <w:r>
        <w:t>Pages</w:t>
      </w:r>
    </w:p>
    <w:p>
      <w:pPr>
        <w:pStyle w:val="Heading3"/>
      </w:pPr>
      <w:r>
        <w:t>1. Home</w:t>
      </w:r>
    </w:p>
    <w:p>
      <w:pPr>
        <w:pStyle w:val="FieldLabel"/>
      </w:pPr>
      <w:r>
        <w:t>PURPOSE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Introduce the brand, establish relevance, clarify the offer ecosystem and direct visitors toward the right next step.</w:t>
      </w:r>
    </w:p>
    <w:p>
      <w:pPr>
        <w:pStyle w:val="FieldLabel"/>
      </w:pPr>
      <w:r>
        <w:t>PRIMARY CTA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Begin Planning</w:t>
      </w:r>
    </w:p>
    <w:p>
      <w:pPr>
        <w:pStyle w:val="FieldLabel"/>
      </w:pPr>
      <w:r>
        <w:t>SECONDARY CTA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Join the Community</w:t>
      </w:r>
    </w:p>
    <w:p>
      <w:pPr>
        <w:pStyle w:val="Heading3"/>
      </w:pPr>
      <w:r>
        <w:t>2. Bespoke Travel Planning</w:t>
      </w:r>
    </w:p>
    <w:p>
      <w:pPr>
        <w:pStyle w:val="FieldLabel"/>
      </w:pPr>
      <w:r>
        <w:t>PURPOSE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Convert qualified travel-ready visitors into inquiries.</w:t>
      </w:r>
    </w:p>
    <w:p>
      <w:pPr>
        <w:pStyle w:val="FieldLabel"/>
      </w:pPr>
      <w:r>
        <w:t>CONTENT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who the service is for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what Reigate helps with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why professional planning matters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Reigate Method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planning process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service boundaries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investment context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frequently asked questions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guided inquiry CTA</w:t>
      </w:r>
    </w:p>
    <w:p>
      <w:pPr>
        <w:pStyle w:val="Heading3"/>
      </w:pPr>
      <w:r>
        <w:t>3. Community</w:t>
      </w:r>
    </w:p>
    <w:p>
      <w:pPr>
        <w:pStyle w:val="FieldLabel"/>
      </w:pPr>
      <w:r>
        <w:t>PURPOSE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Explain the local community dimension and display confirmed experiences.</w:t>
      </w:r>
    </w:p>
    <w:p>
      <w:pPr>
        <w:pStyle w:val="FieldLabel"/>
      </w:pPr>
      <w:r>
        <w:t>CONTENT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community philosophy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what visitors can expect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confirmed events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Luma links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partner acknowledgement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event photography when available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Substack invitation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Luma remains the registration and event-email platform.</w:t>
      </w:r>
    </w:p>
    <w:p>
      <w:pPr>
        <w:pStyle w:val="Heading3"/>
      </w:pPr>
      <w:r>
        <w:t>4. Travel Notes</w:t>
      </w:r>
    </w:p>
    <w:p>
      <w:pPr>
        <w:pStyle w:val="FieldLabel"/>
      </w:pPr>
      <w:r>
        <w:t>PURPOSE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Introduce Tyler's thinking, build search visibility and create an owned-content relationship.</w:t>
      </w:r>
    </w:p>
    <w:p>
      <w:pPr>
        <w:pStyle w:val="FieldLabel"/>
      </w:pPr>
      <w:r>
        <w:t>VERSION 1 APPROACH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featured article cards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concise article summaries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direct links to full Substack articles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Substack signup embed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no duplicate full-text publishing unless intentionally approved</w:t>
      </w:r>
    </w:p>
    <w:p>
      <w:pPr>
        <w:pStyle w:val="Heading3"/>
      </w:pPr>
      <w:r>
        <w:t>5. About</w:t>
      </w:r>
    </w:p>
    <w:p>
      <w:pPr>
        <w:pStyle w:val="FieldLabel"/>
      </w:pPr>
      <w:r>
        <w:t>PURPOSE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Build trust in Tyler and explain why Reigate exists.</w:t>
      </w:r>
    </w:p>
    <w:p>
      <w:pPr>
        <w:pStyle w:val="FieldLabel"/>
      </w:pPr>
      <w:r>
        <w:t>CONTENT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Tyler's perspective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Reigate story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philosophy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values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professional approach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relevant credentials or affiliations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personal but not overly private founder content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CTA to begin planning</w:t>
      </w:r>
    </w:p>
    <w:p>
      <w:pPr>
        <w:pStyle w:val="Heading3"/>
      </w:pPr>
      <w:r>
        <w:t>6. Curated Wellness Journeys</w:t>
      </w:r>
    </w:p>
    <w:p>
      <w:pPr>
        <w:pStyle w:val="FieldLabel"/>
      </w:pPr>
      <w:r>
        <w:t>PURPOSE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Explain the future offer without overstating its availability.</w:t>
      </w:r>
    </w:p>
    <w:p>
      <w:pPr>
        <w:pStyle w:val="FieldLabel"/>
      </w:pPr>
      <w:r>
        <w:t>INITIAL STATUS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In development</w:t>
      </w:r>
    </w:p>
    <w:p>
      <w:pPr>
        <w:pStyle w:val="FieldLabel"/>
      </w:pPr>
      <w:r>
        <w:t>CONTENT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definition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what makes a Reigate journey different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expected rhythm and group culture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what it is not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interest registration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link to relevant Substack content</w:t>
      </w:r>
    </w:p>
    <w:p>
      <w:pPr>
        <w:pStyle w:val="Heading3"/>
      </w:pPr>
      <w:r>
        <w:t>7. Partnerships</w:t>
      </w:r>
    </w:p>
    <w:p>
      <w:pPr>
        <w:pStyle w:val="FieldLabel"/>
      </w:pPr>
      <w:r>
        <w:t>PURPOSE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Create a clear pathway for wellness, lifestyle, hospitality and community partners.</w:t>
      </w:r>
    </w:p>
    <w:p>
      <w:pPr>
        <w:pStyle w:val="FieldLabel"/>
      </w:pPr>
      <w:r>
        <w:t>CONTENT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the partner profiles Reigate is prepared to explore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potential collaboration types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Reigate's contribution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partner fit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first-step inquiry</w:t>
      </w:r>
    </w:p>
    <w:p>
      <w:pPr>
        <w:pStyle w:val="Heading3"/>
      </w:pPr>
      <w:r>
        <w:t>8. Begin Planning</w:t>
      </w:r>
    </w:p>
    <w:p>
      <w:pPr>
        <w:pStyle w:val="FieldLabel"/>
      </w:pPr>
      <w:r>
        <w:t>PURPOSE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Collect enough information to determine fit and prepare for a useful consultation.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This is not a general contact form.</w:t>
      </w:r>
    </w:p>
    <w:p>
      <w:pPr>
        <w:pStyle w:val="Heading3"/>
      </w:pPr>
      <w:r>
        <w:t>9. Frequently Asked Questions</w:t>
      </w:r>
    </w:p>
    <w:p>
      <w:pPr>
        <w:pStyle w:val="FieldLabel"/>
      </w:pPr>
      <w:r>
        <w:t>PURPOSE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Reduce uncertainty across planning, fees, group travel, wellness, community events and professional support.</w:t>
      </w:r>
    </w:p>
    <w:p>
      <w:pPr>
        <w:pStyle w:val="Heading3"/>
      </w:pPr>
      <w:r>
        <w:t>10. Legal and trust pages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Privacy Policy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Terms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Accessibility Statement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Contact details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Relevant travel-service disclosures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Legal copy must be reviewed for the jurisdiction and business structure before launch.</w:t>
      </w:r>
    </w:p>
    <w:p>
      <w:pPr>
        <w:pStyle w:val="Heading1"/>
        <w:pageBreakBefore/>
      </w:pPr>
      <w:r>
        <w:t>9. Homepage Conversion Flow</w:t>
      </w:r>
    </w:p>
    <w:p>
      <w:pPr>
        <w:pStyle w:val="Heading2"/>
      </w:pPr>
      <w:r>
        <w:t>Section 1 - Hero</w:t>
      </w:r>
    </w:p>
    <w:p>
      <w:pPr>
        <w:pStyle w:val="FieldLabel"/>
      </w:pPr>
      <w:r>
        <w:t>CORE BRAND IDEA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Travel is part of living well.</w:t>
      </w:r>
    </w:p>
    <w:p>
      <w:pPr>
        <w:pStyle w:val="FieldLabel"/>
      </w:pPr>
      <w:r>
        <w:t>SUPPORTING DIRECTION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Reigate helps people invest in living well through meaningful travel, thoughtful service and genuine community.</w:t>
      </w:r>
    </w:p>
    <w:p>
      <w:pPr>
        <w:pStyle w:val="FieldLabel"/>
      </w:pPr>
      <w:r>
        <w:t>PRIMARY CTA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Begin Planning</w:t>
      </w:r>
    </w:p>
    <w:p>
      <w:pPr>
        <w:pStyle w:val="FieldLabel"/>
      </w:pPr>
      <w:r>
        <w:t>SECONDARY CTA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Explore Reigate</w:t>
      </w:r>
    </w:p>
    <w:p>
      <w:pPr>
        <w:pStyle w:val="FieldLabel"/>
      </w:pPr>
      <w:r>
        <w:t>SUPPORTING CONTEXT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Lifestyle Wellness Travel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The hero must explain enough to orient the visitor without trying to communicate every offer.</w:t>
      </w:r>
    </w:p>
    <w:p>
      <w:pPr>
        <w:pStyle w:val="Heading2"/>
      </w:pPr>
      <w:r>
        <w:t>Section 2 - Clear explanation</w:t>
      </w:r>
    </w:p>
    <w:p>
      <w:pPr>
        <w:pStyle w:val="FieldLabel"/>
      </w:pPr>
      <w:r>
        <w:t>QUESTION ANSWERED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What is Reigate?</w:t>
      </w:r>
    </w:p>
    <w:p>
      <w:pPr>
        <w:pStyle w:val="FieldLabel"/>
      </w:pPr>
      <w:r>
        <w:t>COPY DIRECTION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Bespoke Travel Planning is available now. Community Experiences and Curated Wellness Journeys are in development.</w:t>
      </w:r>
    </w:p>
    <w:p>
      <w:pPr>
        <w:pStyle w:val="FieldLabel"/>
      </w:pPr>
      <w:r>
        <w:t>THE SECTION SHOULD CONNECT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travel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wellbeing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personal service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community</w:t>
      </w:r>
    </w:p>
    <w:p>
      <w:pPr>
        <w:pStyle w:val="Heading2"/>
      </w:pPr>
      <w:r>
        <w:t>Section 3 - Audience recognition</w:t>
      </w:r>
    </w:p>
    <w:p>
      <w:pPr>
        <w:pStyle w:val="FieldLabel"/>
      </w:pPr>
      <w:r>
        <w:t>QUESTION ANSWERED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Is this relevant to me?</w:t>
      </w:r>
    </w:p>
    <w:p>
      <w:pPr>
        <w:pStyle w:val="FieldLabel"/>
      </w:pPr>
      <w:r>
        <w:t>POTENTIAL THEMES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You want the trip to feel as good as the destination.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You are tired of carrying every planning decision.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You value thoughtful recommendations over endless options.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You want a journey shaped around your pace and priorities.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You want connection without losing personal space.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Avoid diagnosing the visitor with burnout.</w:t>
      </w:r>
    </w:p>
    <w:p>
      <w:pPr>
        <w:pStyle w:val="Heading2"/>
      </w:pPr>
      <w:r>
        <w:t>Section 4 - Current offer priority</w:t>
      </w:r>
    </w:p>
    <w:p>
      <w:pPr>
        <w:pStyle w:val="FieldLabel"/>
      </w:pPr>
      <w:r>
        <w:t>FEATURE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Bespoke Travel Planning</w:t>
      </w:r>
    </w:p>
    <w:p>
      <w:pPr>
        <w:pStyle w:val="FieldLabel"/>
      </w:pPr>
      <w:r>
        <w:t>EXPLAIN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what it is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what Tyler handles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what makes the process different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what emotional and practical value it creates</w:t>
      </w:r>
    </w:p>
    <w:p>
      <w:pPr>
        <w:pStyle w:val="FieldLabel"/>
      </w:pPr>
      <w:r>
        <w:t>CTA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Explore Travel Planning</w:t>
      </w:r>
    </w:p>
    <w:p>
      <w:pPr>
        <w:pStyle w:val="Heading2"/>
      </w:pPr>
      <w:r>
        <w:t>Section 5 - Reigate Method</w:t>
      </w:r>
    </w:p>
    <w:p>
      <w:pPr>
        <w:pStyle w:val="FieldLabel"/>
      </w:pPr>
      <w:r>
        <w:t>FIVE STAGES</w:t>
      </w:r>
    </w:p>
    <w:p>
      <w:pPr>
        <w:numPr>
          <w:ilvl w:val="0"/>
          <w:numId w:val="1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Listen</w:t>
      </w:r>
    </w:p>
    <w:p>
      <w:pPr>
        <w:numPr>
          <w:ilvl w:val="0"/>
          <w:numId w:val="1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Define</w:t>
      </w:r>
    </w:p>
    <w:p>
      <w:pPr>
        <w:numPr>
          <w:ilvl w:val="0"/>
          <w:numId w:val="1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Curate</w:t>
      </w:r>
    </w:p>
    <w:p>
      <w:pPr>
        <w:numPr>
          <w:ilvl w:val="0"/>
          <w:numId w:val="1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Support</w:t>
      </w:r>
    </w:p>
    <w:p>
      <w:pPr>
        <w:numPr>
          <w:ilvl w:val="0"/>
          <w:numId w:val="1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Remember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This section establishes process proof before extensive testimonials exist.</w:t>
      </w:r>
    </w:p>
    <w:p>
      <w:pPr>
        <w:pStyle w:val="Heading2"/>
      </w:pPr>
      <w:r>
        <w:t>Section 6 - Connected ecosystem</w:t>
      </w:r>
    </w:p>
    <w:p>
      <w:pPr>
        <w:pStyle w:val="FieldLabel"/>
      </w:pPr>
      <w:r>
        <w:t>INTRODUCE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Bespoke Travel Planning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Community Experiences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Curated Wellness Journeys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Status labels must be clear.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Do not give future services equal visual prominence to the current revenue-generating service.</w:t>
      </w:r>
    </w:p>
    <w:p>
      <w:pPr>
        <w:pStyle w:val="Heading2"/>
      </w:pPr>
      <w:r>
        <w:t>Section 7 - Featured Community Experience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Show only when an event is confirmed.</w:t>
      </w:r>
    </w:p>
    <w:p>
      <w:pPr>
        <w:pStyle w:val="FieldLabel"/>
      </w:pPr>
      <w:r>
        <w:t>INCLUDE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event name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date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location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concise description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what to expect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external Luma registration link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When no event is confirmed, replace this section with a community philosophy and Substack invitation.</w:t>
      </w:r>
    </w:p>
    <w:p>
      <w:pPr>
        <w:pStyle w:val="Heading2"/>
      </w:pPr>
      <w:r>
        <w:t>Section 8 - Tyler introduction</w:t>
      </w:r>
    </w:p>
    <w:p>
      <w:pPr>
        <w:pStyle w:val="FieldLabel"/>
      </w:pPr>
      <w:r>
        <w:t>PURPOSE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Make the founder visible and trustworthy.</w:t>
      </w:r>
    </w:p>
    <w:p>
      <w:pPr>
        <w:pStyle w:val="FieldLabel"/>
      </w:pPr>
      <w:r>
        <w:t>CTA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Meet Tyler</w:t>
      </w:r>
    </w:p>
    <w:p>
      <w:pPr>
        <w:pStyle w:val="Heading2"/>
      </w:pPr>
      <w:r>
        <w:t>Section 9 - Travel Notes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Show approximately three recent or featured Substack articles.</w:t>
      </w:r>
    </w:p>
    <w:p>
      <w:pPr>
        <w:pStyle w:val="FieldLabel"/>
      </w:pPr>
      <w:r>
        <w:t>EACH CARD INCLUDES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title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short summary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publication date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topic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link to read on Substack</w:t>
      </w:r>
    </w:p>
    <w:p>
      <w:pPr>
        <w:pStyle w:val="Heading2"/>
      </w:pPr>
      <w:r>
        <w:t>Section 10 - Email invitation</w:t>
      </w:r>
    </w:p>
    <w:p>
      <w:pPr>
        <w:pStyle w:val="FieldLabel"/>
      </w:pPr>
      <w:r>
        <w:t>PROMISE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Thoughtful travel ideas, community invitations and practical guidance for living and travelling well.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Embed the official Substack signup form.</w:t>
      </w:r>
    </w:p>
    <w:p>
      <w:pPr>
        <w:pStyle w:val="Heading2"/>
      </w:pPr>
      <w:r>
        <w:t>Section 11 - Final CTA</w:t>
      </w:r>
    </w:p>
    <w:p>
      <w:pPr>
        <w:pStyle w:val="FieldLabel"/>
      </w:pPr>
      <w:r>
        <w:t>HEADLINE DIRECTION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Begin with how you want the journey to feel.</w:t>
      </w:r>
    </w:p>
    <w:p>
      <w:pPr>
        <w:pStyle w:val="FieldLabel"/>
      </w:pPr>
      <w:r>
        <w:t>PRIMARY CTA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Begin Planning</w:t>
      </w:r>
    </w:p>
    <w:p>
      <w:pPr>
        <w:pStyle w:val="FieldLabel"/>
      </w:pPr>
      <w:r>
        <w:t>SECONDARY CTA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Join the Community</w:t>
      </w:r>
    </w:p>
    <w:p>
      <w:pPr>
        <w:pStyle w:val="Heading1"/>
        <w:pageBreakBefore w:val="0"/>
      </w:pPr>
      <w:r>
        <w:t>10. Guided Inquiry Form</w:t>
      </w:r>
    </w:p>
    <w:p>
      <w:pPr>
        <w:pStyle w:val="Heading2"/>
      </w:pPr>
      <w:r>
        <w:t>Form introduction</w:t>
      </w:r>
    </w:p>
    <w:p>
      <w:pPr>
        <w:pStyle w:val="FieldLabel"/>
      </w:pPr>
      <w:r>
        <w:t>SUGGESTED DIRECTION</w:t>
      </w:r>
    </w:p>
    <w:p>
      <w:pPr>
        <w:pStyle w:val="BrandQuote"/>
        <w:pBdr>
          <w:left w:val="single" w:sz="10" w:space="10" w:color="C8906A"/>
        </w:pBdr>
      </w:pPr>
      <w:r>
        <w:rPr>
          <w:rFonts w:ascii="Cormorant Garamond" w:hAnsi="Cormorant Garamond" w:eastAsia="Cormorant Garamond"/>
          <w:b w:val="0"/>
          <w:i/>
          <w:color w:val="404639"/>
          <w:sz w:val="30"/>
        </w:rPr>
        <w:t>Tell us what you are considering. Your answers help Tyler understand what matters to you and whether Reigate is the right planning partner.</w:t>
      </w:r>
    </w:p>
    <w:p>
      <w:pPr>
        <w:pStyle w:val="Heading2"/>
      </w:pPr>
      <w:r>
        <w:t>Fields</w:t>
      </w:r>
    </w:p>
    <w:p>
      <w:pPr>
        <w:pStyle w:val="Heading3"/>
      </w:pPr>
      <w:r>
        <w:t>Contact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First name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Last name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Email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Phone, optional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Preferred contact method</w:t>
      </w:r>
    </w:p>
    <w:p>
      <w:pPr>
        <w:pStyle w:val="Heading3"/>
      </w:pPr>
      <w:r>
        <w:t>Journey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What are you considering?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Destination or openness to recommendations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Approximate dates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Trip flexibility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Number of travellers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Traveller relationships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Departure location</w:t>
      </w:r>
    </w:p>
    <w:p>
      <w:pPr>
        <w:pStyle w:val="Heading3"/>
      </w:pPr>
      <w:r>
        <w:t>Purpose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What is prompting this journey?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How would you like the trip to feel?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What matters most?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What would you like help handling?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What has frustrated you about travel planning before?</w:t>
      </w:r>
    </w:p>
    <w:p>
      <w:pPr>
        <w:pStyle w:val="Heading3"/>
      </w:pPr>
      <w:r>
        <w:t>Style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Preferred pace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Desired balance of rest, culture, food, movement and exploration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Accommodation preferences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Desired planning-support level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Accessibility or relevant travel considerations</w:t>
      </w:r>
    </w:p>
    <w:p>
      <w:pPr>
        <w:pStyle w:val="Heading3"/>
      </w:pPr>
      <w:r>
        <w:t>Investment</w:t>
      </w:r>
    </w:p>
    <w:p>
      <w:pPr>
        <w:pStyle w:val="FieldLabel"/>
      </w:pPr>
      <w:r>
        <w:t>USE LANGUAGE SUCH AS</w:t>
      </w:r>
    </w:p>
    <w:p>
      <w:pPr>
        <w:pStyle w:val="BrandQuote"/>
        <w:pBdr>
          <w:left w:val="single" w:sz="10" w:space="10" w:color="C8906A"/>
        </w:pBdr>
      </w:pPr>
      <w:r>
        <w:rPr>
          <w:rFonts w:ascii="Cormorant Garamond" w:hAnsi="Cormorant Garamond" w:eastAsia="Cormorant Garamond"/>
          <w:b w:val="0"/>
          <w:i/>
          <w:color w:val="404639"/>
          <w:sz w:val="30"/>
        </w:rPr>
        <w:t>What total trip investment are you comfortable considering, excluding or including flights as clearly specified?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Ranges should be finalized by Tyler before implementation.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Do not use investment as a status signal.</w:t>
      </w:r>
    </w:p>
    <w:p>
      <w:pPr>
        <w:pStyle w:val="Heading3"/>
      </w:pPr>
      <w:r>
        <w:t>Context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Have you worked with a travel advisor before?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How did you hear about Reigate?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Anything else Tyler should know?</w:t>
      </w:r>
    </w:p>
    <w:p>
      <w:pPr>
        <w:pStyle w:val="Heading2"/>
      </w:pPr>
      <w:r>
        <w:t>Form outcome</w:t>
      </w:r>
    </w:p>
    <w:p>
      <w:pPr>
        <w:pStyle w:val="FieldLabel"/>
      </w:pPr>
      <w:r>
        <w:t>ON SUCCESSFUL SUBMISSION</w:t>
      </w:r>
    </w:p>
    <w:p>
      <w:pPr>
        <w:numPr>
          <w:ilvl w:val="0"/>
          <w:numId w:val="15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Display a clear confirmation.</w:t>
      </w:r>
    </w:p>
    <w:p>
      <w:pPr>
        <w:numPr>
          <w:ilvl w:val="0"/>
          <w:numId w:val="15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Send the inquiry to Tyler's chosen business email.</w:t>
      </w:r>
    </w:p>
    <w:p>
      <w:pPr>
        <w:numPr>
          <w:ilvl w:val="0"/>
          <w:numId w:val="15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Send the visitor an acknowledgement.</w:t>
      </w:r>
    </w:p>
    <w:p>
      <w:pPr>
        <w:numPr>
          <w:ilvl w:val="0"/>
          <w:numId w:val="15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Explain the expected response time.</w:t>
      </w:r>
    </w:p>
    <w:p>
      <w:pPr>
        <w:numPr>
          <w:ilvl w:val="0"/>
          <w:numId w:val="15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Preserve a secure record of the submission.</w:t>
      </w:r>
    </w:p>
    <w:p>
      <w:pPr>
        <w:numPr>
          <w:ilvl w:val="0"/>
          <w:numId w:val="15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Optionally provide a scheduling link only after the intended sales process is confirmed.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Do not automatically subscribe inquiry-form users to Substack.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Newsletter consent must remain separate and explicit.</w:t>
      </w:r>
    </w:p>
    <w:p>
      <w:pPr>
        <w:pStyle w:val="Heading1"/>
        <w:pageBreakBefore w:val="0"/>
      </w:pPr>
      <w:r>
        <w:t>11. Substack Integration</w:t>
      </w:r>
    </w:p>
    <w:p>
      <w:pPr>
        <w:pStyle w:val="Heading2"/>
      </w:pPr>
      <w:r>
        <w:t>Role of Substack</w:t>
      </w:r>
    </w:p>
    <w:p>
      <w:pPr>
        <w:pStyle w:val="FieldLabel"/>
      </w:pPr>
      <w:r>
        <w:t>SUBSTACK WILL MANAGE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Tyler's long-form writing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newsletter subscription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newsletter delivery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publication archive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subscriber management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welcome email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publication analytics</w:t>
      </w:r>
    </w:p>
    <w:p>
      <w:pPr>
        <w:pStyle w:val="Heading2"/>
      </w:pPr>
      <w:r>
        <w:t>Website integration</w:t>
      </w:r>
    </w:p>
    <w:p>
      <w:pPr>
        <w:pStyle w:val="FieldLabel"/>
      </w:pPr>
      <w:r>
        <w:t>THE WEBSITE WILL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embed the official Substack signup form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feature selected or recent articles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link to full articles on Substack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present Travel Notes as part of the Reigate brand experience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avoid forcing visitors to leave the site before understanding the brand</w:t>
      </w:r>
    </w:p>
    <w:p>
      <w:pPr>
        <w:pStyle w:val="Heading2"/>
      </w:pPr>
      <w:r>
        <w:t>Recommended domain model</w:t>
      </w:r>
    </w:p>
    <w:p>
      <w:pPr>
        <w:pStyle w:val="FieldLabel"/>
      </w:pPr>
      <w:r>
        <w:t>MAIN WEBSITE</w:t>
      </w:r>
    </w:p>
    <w:p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reigatetravel.com</w:t>
      </w:r>
    </w:p>
    <w:p>
      <w:pPr>
        <w:pStyle w:val="FieldLabel"/>
      </w:pPr>
      <w:r>
        <w:t>POTENTIAL SUBSTACK SUBDOMAIN</w:t>
      </w:r>
    </w:p>
    <w:p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notes.reigatetravel.com</w:t>
      </w:r>
    </w:p>
    <w:p>
      <w:pPr>
        <w:pStyle w:val="FieldLabel"/>
      </w:pPr>
      <w:r>
        <w:t>OR</w:t>
      </w:r>
    </w:p>
    <w:p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journal.reigatetravel.com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Final selection depends on Tyler's preferred public naming and Substack configuration.</w:t>
      </w:r>
    </w:p>
    <w:p>
      <w:pPr>
        <w:pStyle w:val="Heading2"/>
      </w:pPr>
      <w:r>
        <w:t>Content principle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The Reigate website acts as the curated storefront and relationship hub.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Substack acts as the publication and newsletter engine.</w:t>
      </w:r>
    </w:p>
    <w:p>
      <w:pPr>
        <w:pStyle w:val="Heading1"/>
        <w:pageBreakBefore w:val="0"/>
      </w:pPr>
      <w:r>
        <w:t>12. Luma Integration</w:t>
      </w:r>
    </w:p>
    <w:p>
      <w:pPr>
        <w:pStyle w:val="FieldLabel"/>
      </w:pPr>
      <w:r>
        <w:t>LUMA WILL OPERATE INDEPENDENTLY FOR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event pages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registration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reminders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event-related email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attendee management</w:t>
      </w:r>
    </w:p>
    <w:p>
      <w:pPr>
        <w:pStyle w:val="FieldLabel"/>
      </w:pPr>
      <w:r>
        <w:t>THE WEBSITE WILL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display confirmed event summaries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link to the correct Luma event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open external registration clearly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avoid recreating Luma's registration functionality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track outbound event-link clicks where appropriate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Luma participants should not be automatically added to Substack unless they separately and explicitly subscribe.</w:t>
      </w:r>
    </w:p>
    <w:p>
      <w:pPr>
        <w:pStyle w:val="Heading1"/>
        <w:pageBreakBefore w:val="0"/>
      </w:pPr>
      <w:r>
        <w:t>13. Email and Inquiry Operations</w:t>
      </w:r>
    </w:p>
    <w:p>
      <w:pPr>
        <w:pStyle w:val="Heading2"/>
      </w:pPr>
      <w:r>
        <w:t>Business inquiries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Website inquiries should be delivered to Tyler's Gmail-hosted business address.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Replies should come directly from Tyler's business email.</w:t>
      </w:r>
    </w:p>
    <w:p>
      <w:pPr>
        <w:pStyle w:val="Heading2"/>
      </w:pPr>
      <w:r>
        <w:t>Recommended implementation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Use a secure transactional form-delivery service or approved server-side mail provider rather than exposing Gmail credentials inside the website.</w:t>
      </w:r>
    </w:p>
    <w:p>
      <w:pPr>
        <w:pStyle w:val="FieldLabel"/>
      </w:pPr>
      <w:r>
        <w:t>REQUIRED CONTROLS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server-side validation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spam protection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rate limiting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hidden bot field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clear error states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privacy consent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environment variables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no credentials committed to GitHub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Final email provider will be selected during technical setup.</w:t>
      </w:r>
    </w:p>
    <w:p>
      <w:pPr>
        <w:pStyle w:val="Heading2"/>
      </w:pPr>
      <w:r>
        <w:t>Email categories</w:t>
      </w:r>
    </w:p>
    <w:p>
      <w:pPr>
        <w:pStyle w:val="Heading3"/>
      </w:pPr>
      <w:r>
        <w:t>Gmail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travel inquiries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direct replies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partner inquiries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personal client communication</w:t>
      </w:r>
    </w:p>
    <w:p>
      <w:pPr>
        <w:pStyle w:val="Heading3"/>
      </w:pPr>
      <w:r>
        <w:t>Substack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editorial publication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general community newsletter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travel ideas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community invitations</w:t>
      </w:r>
    </w:p>
    <w:p>
      <w:pPr>
        <w:pStyle w:val="Heading3"/>
      </w:pPr>
      <w:r>
        <w:t>Luma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event registration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event reminders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event logistics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attendee communication</w:t>
      </w:r>
    </w:p>
    <w:p>
      <w:pPr>
        <w:pStyle w:val="Heading1"/>
        <w:pageBreakBefore w:val="0"/>
      </w:pPr>
      <w:r>
        <w:t>14. Technical Architecture</w:t>
      </w:r>
    </w:p>
    <w:p>
      <w:pPr>
        <w:pStyle w:val="Heading2"/>
      </w:pPr>
      <w:r>
        <w:t>Framework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Next.js App Router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TypeScript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React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Tailwind CSS</w:t>
      </w:r>
    </w:p>
    <w:p>
      <w:pPr>
        <w:pStyle w:val="Heading2"/>
      </w:pPr>
      <w:r>
        <w:t>Deployment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GitHub repository as code source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Vercel Preview Deployments for branches and pull requests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Vercel Production Deployment from the approved production branch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custom domain connected through Vercel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environment variables managed in Vercel</w:t>
      </w:r>
    </w:p>
    <w:p>
      <w:pPr>
        <w:pStyle w:val="Heading2"/>
      </w:pPr>
      <w:r>
        <w:t>Rendering approach</w:t>
      </w:r>
    </w:p>
    <w:p>
      <w:pPr>
        <w:pStyle w:val="FieldLabel"/>
      </w:pPr>
      <w:r>
        <w:t>PREFER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server-rendered or statically generated marketing pages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client-side JavaScript only where interaction requires it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optimized images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minimal third-party scripts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accessible semantic HTML</w:t>
      </w:r>
    </w:p>
    <w:p>
      <w:pPr>
        <w:pStyle w:val="Heading2"/>
      </w:pPr>
      <w:r>
        <w:t>Content model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Version 1 content will be stored in structured local files where practical.</w:t>
      </w:r>
    </w:p>
    <w:p>
      <w:pPr>
        <w:pStyle w:val="FieldLabel"/>
      </w:pPr>
      <w:r>
        <w:t>POTENTIAL FORMATS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TypeScript content objects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JSON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Markdown or MDX for selected internal pages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Substack remains the source of truth for published articles.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A separate CMS is not required for Version 1.</w:t>
      </w:r>
    </w:p>
    <w:p>
      <w:pPr>
        <w:pStyle w:val="Heading2"/>
      </w:pPr>
      <w:r>
        <w:t>Recommended component approach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Create reusable components rather than one-off page layouts: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Header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Mobile navigation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Footer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Editorial hero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Section introduction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Image-text split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Offer card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Status label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Process steps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Article card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Event card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Founder feature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Testimonial or proof block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Newsletter signup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CTA panel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FAQ accordion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Accessible form controls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Form success and error states</w:t>
      </w:r>
    </w:p>
    <w:p>
      <w:pPr>
        <w:pStyle w:val="Heading1"/>
        <w:pageBreakBefore/>
      </w:pPr>
      <w:r>
        <w:t>15. Repository Structure</w:t>
      </w:r>
    </w:p>
    <w:p>
      <w:pPr>
        <w:pStyle w:val="FieldLabel"/>
      </w:pPr>
      <w:r>
        <w:t>SUGGESTED INITIAL STRUCTURE</w:t>
      </w:r>
    </w:p>
    <w:p>
      <w:pPr>
        <w:pStyle w:val="CodeBlock"/>
        <w:shd w:fill="F6F2ED"/>
        <w:spacing w:before="120"/>
      </w:pPr>
      <w:r>
        <w:rPr>
          <w:rFonts w:ascii="Consolas" w:hAnsi="Consolas" w:eastAsia="Consolas"/>
          <w:b w:val="0"/>
          <w:i w:val="0"/>
          <w:color w:val="1B1B1B"/>
          <w:sz w:val="16"/>
        </w:rPr>
        <w:t>reigate-travel/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|-- .agents/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`-- skills/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|-- .claude/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agents/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commands/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rules/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`-- skills/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|-- .codex/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`-- config.toml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|-- docs/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charter/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strategy/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copy/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wireframes/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decisions/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`-- qa/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|-- public/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brand/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images/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icons/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`-- documents/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|-- src/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app/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about/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begin-planning/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community/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curated-journeys/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faq/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partnerships/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privacy/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travel-notes/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travel-planning/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accessibility/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terms/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layout.tsx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`-- page.tsx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components/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content/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forms/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layout/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navigation/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`-- ui/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content/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brand/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events/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faq/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pages/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`-- services/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lib/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analytics/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email/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forms/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|-- seo/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   `-- validation/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styles/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`-- types/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|-- tests/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accessibility/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e2e/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|-- forms/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   `-- unit/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|-- .env.example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|-- AGENTS.md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|-- CLAUDE.md</w:t>
      </w:r>
    </w:p>
    <w:p>
      <w:pPr>
        <w:pStyle w:val="CodeBlock"/>
        <w:shd w:fill="F6F2ED"/>
      </w:pPr>
      <w:r>
        <w:rPr>
          <w:rFonts w:ascii="Consolas" w:hAnsi="Consolas" w:eastAsia="Consolas"/>
          <w:b w:val="0"/>
          <w:i w:val="0"/>
          <w:color w:val="1B1B1B"/>
          <w:sz w:val="16"/>
        </w:rPr>
        <w:t>|-- README.md</w:t>
      </w:r>
    </w:p>
    <w:p>
      <w:pPr>
        <w:pStyle w:val="CodeBlock"/>
        <w:shd w:fill="F6F2ED"/>
        <w:spacing w:after="160"/>
      </w:pPr>
      <w:r>
        <w:rPr>
          <w:rFonts w:ascii="Consolas" w:hAnsi="Consolas" w:eastAsia="Consolas"/>
          <w:b w:val="0"/>
          <w:i w:val="0"/>
          <w:color w:val="1B1B1B"/>
          <w:sz w:val="16"/>
        </w:rPr>
        <w:t>`-- package.json</w:t>
      </w:r>
    </w:p>
    <w:p>
      <w:pPr>
        <w:pStyle w:val="FieldLabel"/>
      </w:pPr>
      <w:r>
        <w:t>REPOSITORY INSTRUCTION RULE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AGENTS.md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 is the concise, shared operating contract for Codex and records repository layout, commands, conventions, constraints and completion checks.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CLAUDE.md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 carries Claude Code-specific instructions and should point to the same shared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/docs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 sources.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.codex/config.toml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 is optional and contains only approved project settings for a trusted repository.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.agents/skills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 contains reusable repository-level workflows when a skill is justified.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Detailed brand, copy, architecture, decision and QA records remain in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/docs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>; do not create competing sources of truth in agent files.</w:t>
      </w:r>
    </w:p>
    <w:p>
      <w:pPr>
        <w:pStyle w:val="Heading1"/>
        <w:pageBreakBefore w:val="0"/>
      </w:pPr>
      <w:r>
        <w:t>16. AI Project Roles</w:t>
      </w:r>
    </w:p>
    <w:p>
      <w:pPr>
        <w:pStyle w:val="Heading2"/>
      </w:pPr>
      <w:r>
        <w:t>Implementation Agent - Claude Code or Codex</w:t>
      </w:r>
    </w:p>
    <w:p>
      <w:pPr>
        <w:pStyle w:val="FieldLabel"/>
      </w:pPr>
      <w:r>
        <w:t>RESPONSIBLE FOR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project initialization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architecture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implementation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refactoring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testing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documentation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Git workflow support</w:t>
      </w:r>
    </w:p>
    <w:p>
      <w:pPr>
        <w:pStyle w:val="FieldLabel"/>
      </w:pPr>
      <w:r>
        <w:t>TOOL-NEUTRAL OPERATING RULE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shared durable repository instructions belong in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AGENTS.md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Claude-specific instructions belong in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CLAUDE.md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approved Codex project settings may be stored in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.codex/config.toml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 for a trusted repository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reusable repository skills may be stored in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.agents/skills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detailed strategy, copy, decisions and QA records remain in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/docs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 rather than being duplicated across agent files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Named specialist roles describe required review functions. If a named tool or skill is unavailable, an equivalent review must be completed and documented.</w:t>
      </w:r>
    </w:p>
    <w:p>
      <w:pPr>
        <w:pStyle w:val="Heading2"/>
      </w:pPr>
      <w:r>
        <w:t>Reigate Conversion Strategist</w:t>
      </w:r>
    </w:p>
    <w:p>
      <w:pPr>
        <w:pStyle w:val="FieldLabel"/>
      </w:pPr>
      <w:r>
        <w:t>RESPONSIBLE FOR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page purpose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customer questions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objections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CTAs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lead qualification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conversion flow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sales-conversation handoff</w:t>
      </w:r>
    </w:p>
    <w:p>
      <w:pPr>
        <w:pStyle w:val="Heading2"/>
      </w:pPr>
      <w:r>
        <w:t>Reigate Brand Guardian</w:t>
      </w:r>
    </w:p>
    <w:p>
      <w:pPr>
        <w:pStyle w:val="FieldLabel"/>
      </w:pPr>
      <w:r>
        <w:t>RESPONSIBLE FOR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brand alignment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voice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approved vocabulary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offer status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claims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proof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visual identity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inclusivity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accessibility alignment</w:t>
      </w:r>
    </w:p>
    <w:p>
      <w:pPr>
        <w:pStyle w:val="Heading2"/>
      </w:pPr>
      <w:r>
        <w:t>Fable</w:t>
      </w:r>
    </w:p>
    <w:p>
      <w:pPr>
        <w:pStyle w:val="FieldLabel"/>
      </w:pPr>
      <w:r>
        <w:t>RESPONSIBLE FOR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narrative sequencing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emotional pacing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storyboard logic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transitions between sections</w:t>
      </w:r>
    </w:p>
    <w:p>
      <w:pPr>
        <w:pStyle w:val="Heading2"/>
      </w:pPr>
      <w:r>
        <w:t>UI-UX Max</w:t>
      </w:r>
    </w:p>
    <w:p>
      <w:pPr>
        <w:pStyle w:val="FieldLabel"/>
      </w:pPr>
      <w:r>
        <w:t>RESPONSIBLE FOR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information architecture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wireframes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navigation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interaction patterns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mobile usability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form flow</w:t>
      </w:r>
    </w:p>
    <w:p>
      <w:pPr>
        <w:pStyle w:val="Heading2"/>
      </w:pPr>
      <w:r>
        <w:t>Impeccable</w:t>
      </w:r>
    </w:p>
    <w:p>
      <w:pPr>
        <w:pStyle w:val="FieldLabel"/>
      </w:pPr>
      <w:r>
        <w:t>RESPONSIBLE FOR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visual critique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typography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spacing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hierarchy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responsive polish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removal of generic AI patterns</w:t>
      </w:r>
    </w:p>
    <w:p>
      <w:pPr>
        <w:pStyle w:val="Heading2"/>
      </w:pPr>
      <w:r>
        <w:t>Playwright</w:t>
      </w:r>
    </w:p>
    <w:p>
      <w:pPr>
        <w:pStyle w:val="FieldLabel"/>
      </w:pPr>
      <w:r>
        <w:t>RESPONSIBLE FOR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functional browser testing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user-journey testing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navigation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forms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responsive states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keyboard interaction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regression tests</w:t>
      </w:r>
    </w:p>
    <w:p>
      <w:pPr>
        <w:pStyle w:val="Heading2"/>
      </w:pPr>
      <w:r>
        <w:t>Web Quality reviewer</w:t>
      </w:r>
    </w:p>
    <w:p>
      <w:pPr>
        <w:pStyle w:val="FieldLabel"/>
      </w:pPr>
      <w:r>
        <w:t>RESPONSIBLE FOR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accessibility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performance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Core Web Vitals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semantic quality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technical SEO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metadata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image delivery</w:t>
      </w:r>
    </w:p>
    <w:p>
      <w:pPr>
        <w:pStyle w:val="Heading2"/>
      </w:pPr>
      <w:r>
        <w:t>QA Orchestrator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Responsible for running reviews in the approved order.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It may report problems.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It may not rewrite approved strategy without authorization.</w:t>
      </w:r>
    </w:p>
    <w:p>
      <w:pPr>
        <w:pStyle w:val="Heading1"/>
        <w:pageBreakBefore w:val="0"/>
      </w:pPr>
      <w:r>
        <w:t>17. Approval Gates</w:t>
      </w:r>
    </w:p>
    <w:p>
      <w:pPr>
        <w:pStyle w:val="Heading2"/>
      </w:pPr>
      <w:r>
        <w:t>Gate 1 - Charter</w:t>
      </w:r>
    </w:p>
    <w:p>
      <w:pPr>
        <w:pStyle w:val="FieldLabel"/>
      </w:pPr>
      <w:r>
        <w:t>APPROVE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purpose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conversions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sitemap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offer status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integrations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technical direction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success metrics</w:t>
      </w:r>
    </w:p>
    <w:p>
      <w:pPr>
        <w:pStyle w:val="Heading2"/>
      </w:pPr>
      <w:r>
        <w:t>Gate 2 - Message architecture</w:t>
      </w:r>
    </w:p>
    <w:p>
      <w:pPr>
        <w:pStyle w:val="FieldLabel"/>
      </w:pPr>
      <w:r>
        <w:t>APPROVE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homepage narrative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page purposes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value proposition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CTA hierarchy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service positioning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investment approach</w:t>
      </w:r>
    </w:p>
    <w:p>
      <w:pPr>
        <w:pStyle w:val="Heading2"/>
      </w:pPr>
      <w:r>
        <w:t>Gate 3 - Copy deck</w:t>
      </w:r>
    </w:p>
    <w:p>
      <w:pPr>
        <w:pStyle w:val="FieldLabel"/>
      </w:pPr>
      <w:r>
        <w:t>APPROVE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all public copy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forms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FAQs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metadata direction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claims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future-offer language</w:t>
      </w:r>
    </w:p>
    <w:p>
      <w:pPr>
        <w:pStyle w:val="Heading2"/>
      </w:pPr>
      <w:r>
        <w:t>Gate 4 - Wireframes</w:t>
      </w:r>
    </w:p>
    <w:p>
      <w:pPr>
        <w:pStyle w:val="FieldLabel"/>
      </w:pPr>
      <w:r>
        <w:t>APPROVE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mobile-first flow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section order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navigation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reusable components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forms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content density</w:t>
      </w:r>
    </w:p>
    <w:p>
      <w:pPr>
        <w:pStyle w:val="Heading2"/>
      </w:pPr>
      <w:r>
        <w:t>Gate 5 - Visual direction</w:t>
      </w:r>
    </w:p>
    <w:p>
      <w:pPr>
        <w:pStyle w:val="FieldLabel"/>
      </w:pPr>
      <w:r>
        <w:t>APPROVE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typography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colour application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spacing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imagery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motion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component styling</w:t>
      </w:r>
    </w:p>
    <w:p>
      <w:pPr>
        <w:pStyle w:val="Heading2"/>
      </w:pPr>
      <w:r>
        <w:t>Gate 6 - Functional build</w:t>
      </w:r>
    </w:p>
    <w:p>
      <w:pPr>
        <w:pStyle w:val="FieldLabel"/>
      </w:pPr>
      <w:r>
        <w:t>APPROVE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responsive pages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navigation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Substack integration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Luma links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inquiry delivery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errors and confirmations</w:t>
      </w:r>
    </w:p>
    <w:p>
      <w:pPr>
        <w:pStyle w:val="Heading2"/>
      </w:pPr>
      <w:r>
        <w:t>Gate 7 - Quality assurance</w:t>
      </w:r>
    </w:p>
    <w:p>
      <w:pPr>
        <w:pStyle w:val="FieldLabel"/>
      </w:pPr>
      <w:r>
        <w:t>APPROVE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accessibility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browser compatibility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performance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SEO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analytics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forms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privacy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broken-link review</w:t>
      </w:r>
    </w:p>
    <w:p>
      <w:pPr>
        <w:pStyle w:val="Heading2"/>
      </w:pPr>
      <w:r>
        <w:t>Gate 8 - Production launch</w:t>
      </w:r>
    </w:p>
    <w:p>
      <w:pPr>
        <w:pStyle w:val="FieldLabel"/>
      </w:pPr>
      <w:r>
        <w:t>APPROVE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domain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Vercel production settings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environment variables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legal pages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final content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redirects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backups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monitoring</w:t>
      </w:r>
    </w:p>
    <w:p>
      <w:pPr>
        <w:pStyle w:val="Heading1"/>
        <w:pageBreakBefore w:val="0"/>
      </w:pPr>
      <w:r>
        <w:t>18. AI Content Rules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Claude Code, Codex and every supporting AI role must never invent: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testimonials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client stories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certifications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affiliations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partnerships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supplier relationships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destination expertise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travel volume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event attendance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event history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prices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journey dates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confirmed properties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availability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transformation outcomes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health outcomes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scarcity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personal claims about Tyler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When required information is missing, Claude must insert:</w:t>
      </w:r>
    </w:p>
    <w:p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[INPUT REQUIRED: description]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Concept imagery must not be presented as documentary proof.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Future services must carry an accurate status.</w:t>
      </w:r>
    </w:p>
    <w:p>
      <w:pPr>
        <w:pStyle w:val="Heading1"/>
        <w:pageBreakBefore w:val="0"/>
      </w:pPr>
      <w:r>
        <w:t>19. Accessibility Requirements</w:t>
      </w:r>
    </w:p>
    <w:p>
      <w:pPr>
        <w:pStyle w:val="FieldLabel"/>
      </w:pPr>
      <w:r>
        <w:t>TARGET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WCAG 2.2 AA</w:t>
      </w:r>
    </w:p>
    <w:p>
      <w:pPr>
        <w:pStyle w:val="FieldLabel"/>
      </w:pPr>
      <w:r>
        <w:t>REQUIRED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semantic page structure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accessible navigation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visible keyboard focus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logical tab order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sufficient contrast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labelled fields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accessible form errors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meaningful alt text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reduced-motion support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adequate tap targets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readable type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responsive reflow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no essential text embedded only in imagery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no information communicated by colour alone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Mobile review begins at approximately 390 pixels wide.</w:t>
      </w:r>
    </w:p>
    <w:p>
      <w:pPr>
        <w:pStyle w:val="Heading1"/>
        <w:pageBreakBefore w:val="0"/>
      </w:pPr>
      <w:r>
        <w:t>20. Visual Requirements</w:t>
      </w:r>
    </w:p>
    <w:p>
      <w:pPr>
        <w:pStyle w:val="Heading2"/>
      </w:pPr>
      <w:r>
        <w:t>Palette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Ink: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#1B1B1B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Olive: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#404639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Taupe: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#A79886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Sand: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#DCCFBE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Ivory: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#F6F2ED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Copper: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#C8906A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Copper and Taupe are accents, not normal body-text colours on Ivory.</w:t>
      </w:r>
    </w:p>
    <w:p>
      <w:pPr>
        <w:pStyle w:val="Heading2"/>
      </w:pPr>
      <w:r>
        <w:t>Typography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Cormorant Garamond for editorial statements and selected headings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Montserrat for body copy, navigation, labels, forms and practical information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Use optimized font loading and sensible fallbacks.</w:t>
      </w:r>
    </w:p>
    <w:p>
      <w:pPr>
        <w:pStyle w:val="Heading2"/>
      </w:pPr>
      <w:r>
        <w:t>Visual behaviour</w:t>
      </w:r>
    </w:p>
    <w:p>
      <w:pPr>
        <w:pStyle w:val="FieldLabel"/>
      </w:pPr>
      <w:r>
        <w:t>THE SITE SHOULD FEEL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editorial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warm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calm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contemporary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personal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refined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spacious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grounded</w:t>
      </w:r>
    </w:p>
    <w:p>
      <w:pPr>
        <w:pStyle w:val="FieldLabel"/>
      </w:pPr>
      <w:r>
        <w:t>IT SHOULD NOT RESEMBLE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 generic luxury agency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 beige template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 medical clinic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 yoga-only retreat brand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 travel influencer site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an aggressive lead-generation funnel</w:t>
      </w:r>
    </w:p>
    <w:p>
      <w:pPr>
        <w:pStyle w:val="Heading1"/>
        <w:pageBreakBefore w:val="0"/>
      </w:pPr>
      <w:r>
        <w:t>21. Version 1 Success Measures</w:t>
      </w:r>
    </w:p>
    <w:p>
      <w:pPr>
        <w:pStyle w:val="FieldLabel"/>
      </w:pPr>
      <w:r>
        <w:t>PRIMARY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qualified travel inquiries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consultation progression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inquiry-to-client conversion</w:t>
      </w:r>
    </w:p>
    <w:p>
      <w:pPr>
        <w:pStyle w:val="FieldLabel"/>
      </w:pPr>
      <w:r>
        <w:t>SECONDARY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Substack subscriptions originating from the website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Luma event clicks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Community page engagement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return visits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partner/referral traffic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article clicks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mobile inquiry completion</w:t>
      </w:r>
    </w:p>
    <w:p>
      <w:pPr>
        <w:pStyle w:val="FieldLabel"/>
      </w:pPr>
      <w:r>
        <w:t>QUALITY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form completion rate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mobile abandonment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page speed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accessibility issues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broken links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visitor questions indicating confusion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quality of inquiry information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The first 60-90 days should be treated as a learning period.</w:t>
      </w:r>
    </w:p>
    <w:p>
      <w:pPr>
        <w:pStyle w:val="Heading1"/>
        <w:pageBreakBefore w:val="0"/>
      </w:pPr>
      <w:r>
        <w:t>22. Version 1 Exclusions</w:t>
      </w:r>
    </w:p>
    <w:p>
      <w:pPr>
        <w:pStyle w:val="FieldLabel"/>
      </w:pPr>
      <w:r>
        <w:t>NOT REQUIRED FOR INITIAL LAUNCH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user accounts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member portal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custom travel-booking engine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online journey checkout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complex quiz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automated destination matching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full CMS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live chat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loyalty program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community forum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dynamic client dashboard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large animation framework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duplicate newsletter system</w:t>
      </w:r>
    </w:p>
    <w:p>
      <w:pPr>
        <w:numPr>
          <w:ilvl w:val="0"/>
          <w:numId w:val="1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duplicate event-registration system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These exclusions protect build speed and clarity.</w:t>
      </w:r>
    </w:p>
    <w:p>
      <w:pPr>
        <w:pStyle w:val="Heading1"/>
        <w:pageBreakBefore w:val="0"/>
      </w:pPr>
      <w:r>
        <w:t>23. Initial Work Plan</w:t>
      </w:r>
    </w:p>
    <w:p>
      <w:pPr>
        <w:pStyle w:val="Heading2"/>
      </w:pPr>
      <w:r>
        <w:t>Phase 1 - Foundation</w:t>
      </w:r>
    </w:p>
    <w:p>
      <w:pPr>
        <w:numPr>
          <w:ilvl w:val="0"/>
          <w:numId w:val="1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the project charter.</w:t>
      </w:r>
    </w:p>
    <w:p>
      <w:pPr>
        <w:numPr>
          <w:ilvl w:val="0"/>
          <w:numId w:val="1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the final domain.</w:t>
      </w:r>
    </w:p>
    <w:p>
      <w:pPr>
        <w:numPr>
          <w:ilvl w:val="0"/>
          <w:numId w:val="1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the GitHub owner and repository.</w:t>
      </w:r>
    </w:p>
    <w:p>
      <w:pPr>
        <w:numPr>
          <w:ilvl w:val="0"/>
          <w:numId w:val="1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Tyler's business inquiry email.</w:t>
      </w:r>
    </w:p>
    <w:p>
      <w:pPr>
        <w:numPr>
          <w:ilvl w:val="0"/>
          <w:numId w:val="1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the Substack publication.</w:t>
      </w:r>
    </w:p>
    <w:p>
      <w:pPr>
        <w:numPr>
          <w:ilvl w:val="0"/>
          <w:numId w:val="1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brand assets and usage rights.</w:t>
      </w:r>
    </w:p>
    <w:p>
      <w:pPr>
        <w:numPr>
          <w:ilvl w:val="0"/>
          <w:numId w:val="1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current credentials and affiliations.</w:t>
      </w:r>
    </w:p>
    <w:p>
      <w:pPr>
        <w:numPr>
          <w:ilvl w:val="0"/>
          <w:numId w:val="1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planning service and fee structure.</w:t>
      </w:r>
    </w:p>
    <w:p>
      <w:pPr>
        <w:numPr>
          <w:ilvl w:val="0"/>
          <w:numId w:val="1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the intended consultation process.</w:t>
      </w:r>
    </w:p>
    <w:p>
      <w:pPr>
        <w:numPr>
          <w:ilvl w:val="0"/>
          <w:numId w:val="1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privacy and legal review responsibility.</w:t>
      </w:r>
    </w:p>
    <w:p>
      <w:pPr>
        <w:pStyle w:val="Heading2"/>
      </w:pPr>
      <w:r>
        <w:t>Phase 2 - AI build environment</w:t>
      </w:r>
    </w:p>
    <w:p>
      <w:pPr>
        <w:numPr>
          <w:ilvl w:val="0"/>
          <w:numId w:val="17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Create the GitHub repository.</w:t>
      </w:r>
    </w:p>
    <w:p>
      <w:pPr>
        <w:numPr>
          <w:ilvl w:val="0"/>
          <w:numId w:val="17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Initialize the Next.js project.</w:t>
      </w:r>
    </w:p>
    <w:p>
      <w:pPr>
        <w:numPr>
          <w:ilvl w:val="0"/>
          <w:numId w:val="17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Add the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/docs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/.claude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/.codex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 and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/.agents/skills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 structures as required.</w:t>
      </w:r>
    </w:p>
    <w:p>
      <w:pPr>
        <w:numPr>
          <w:ilvl w:val="0"/>
          <w:numId w:val="17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Add a concise root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AGENTS.md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 for shared Codex instructions and verification commands.</w:t>
      </w:r>
    </w:p>
    <w:p>
      <w:pPr>
        <w:numPr>
          <w:ilvl w:val="0"/>
          <w:numId w:val="17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Add </w:t>
      </w:r>
      <w:r>
        <w:rPr>
          <w:rFonts w:ascii="Consolas" w:hAnsi="Consolas" w:eastAsia="Consolas"/>
          <w:b w:val="0"/>
          <w:i w:val="0"/>
          <w:color w:val="1B1B1B"/>
          <w:sz w:val="18"/>
          <w:shd w:fill="EEE7DF"/>
        </w:rPr>
        <w:t>CLAUDE.md</w:t>
      </w:r>
      <w:r>
        <w:rPr>
          <w:rFonts w:ascii="Montserrat" w:hAnsi="Montserrat" w:eastAsia="Montserrat"/>
          <w:b w:val="0"/>
          <w:i w:val="0"/>
          <w:color w:val="1B1B1B"/>
          <w:sz w:val="20"/>
        </w:rPr>
        <w:t xml:space="preserve"> for Claude Code-specific instructions.</w:t>
      </w:r>
    </w:p>
    <w:p>
      <w:pPr>
        <w:numPr>
          <w:ilvl w:val="0"/>
          <w:numId w:val="17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Add or document the Brand Guardian, Conversion Strategist and QA Orchestrator roles.</w:t>
      </w:r>
    </w:p>
    <w:p>
      <w:pPr>
        <w:numPr>
          <w:ilvl w:val="0"/>
          <w:numId w:val="17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Configure Playwright.</w:t>
      </w:r>
    </w:p>
    <w:p>
      <w:pPr>
        <w:numPr>
          <w:ilvl w:val="0"/>
          <w:numId w:val="17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Configure code quality, formatting and type checking.</w:t>
      </w:r>
    </w:p>
    <w:p>
      <w:pPr>
        <w:numPr>
          <w:ilvl w:val="0"/>
          <w:numId w:val="17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preview and production branch rules.</w:t>
      </w:r>
    </w:p>
    <w:p>
      <w:pPr>
        <w:numPr>
          <w:ilvl w:val="0"/>
          <w:numId w:val="17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Connect the repository to Vercel.</w:t>
      </w:r>
    </w:p>
    <w:p>
      <w:pPr>
        <w:pStyle w:val="Heading2"/>
      </w:pPr>
      <w:r>
        <w:t>Phase 3 - Strategy and copy</w:t>
      </w:r>
    </w:p>
    <w:p>
      <w:pPr>
        <w:numPr>
          <w:ilvl w:val="0"/>
          <w:numId w:val="18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Build the customer-journey map.</w:t>
      </w:r>
    </w:p>
    <w:p>
      <w:pPr>
        <w:numPr>
          <w:ilvl w:val="0"/>
          <w:numId w:val="18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page-by-page conversion goals.</w:t>
      </w:r>
    </w:p>
    <w:p>
      <w:pPr>
        <w:numPr>
          <w:ilvl w:val="0"/>
          <w:numId w:val="18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Create the homepage narrative.</w:t>
      </w:r>
    </w:p>
    <w:p>
      <w:pPr>
        <w:numPr>
          <w:ilvl w:val="0"/>
          <w:numId w:val="18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Create the complete copy deck.</w:t>
      </w:r>
    </w:p>
    <w:p>
      <w:pPr>
        <w:numPr>
          <w:ilvl w:val="0"/>
          <w:numId w:val="18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CTA language.</w:t>
      </w:r>
    </w:p>
    <w:p>
      <w:pPr>
        <w:numPr>
          <w:ilvl w:val="0"/>
          <w:numId w:val="18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inquiry questions.</w:t>
      </w:r>
    </w:p>
    <w:p>
      <w:pPr>
        <w:numPr>
          <w:ilvl w:val="0"/>
          <w:numId w:val="18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investment language.</w:t>
      </w:r>
    </w:p>
    <w:p>
      <w:pPr>
        <w:numPr>
          <w:ilvl w:val="0"/>
          <w:numId w:val="18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Substack promise.</w:t>
      </w:r>
    </w:p>
    <w:p>
      <w:pPr>
        <w:numPr>
          <w:ilvl w:val="0"/>
          <w:numId w:val="18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 future-offer language.</w:t>
      </w:r>
    </w:p>
    <w:p>
      <w:pPr>
        <w:numPr>
          <w:ilvl w:val="0"/>
          <w:numId w:val="18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Complete brand and claims review.</w:t>
      </w:r>
    </w:p>
    <w:p>
      <w:pPr>
        <w:pStyle w:val="Heading2"/>
      </w:pPr>
      <w:r>
        <w:t>Phase 4 - UX and visual system</w:t>
      </w:r>
    </w:p>
    <w:p>
      <w:pPr>
        <w:numPr>
          <w:ilvl w:val="0"/>
          <w:numId w:val="19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Build mobile-first wireframes.</w:t>
      </w:r>
    </w:p>
    <w:p>
      <w:pPr>
        <w:numPr>
          <w:ilvl w:val="0"/>
          <w:numId w:val="19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Review with UI-UX Max.</w:t>
      </w:r>
    </w:p>
    <w:p>
      <w:pPr>
        <w:numPr>
          <w:ilvl w:val="0"/>
          <w:numId w:val="19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Storyboard homepage flow with Fable.</w:t>
      </w:r>
    </w:p>
    <w:p>
      <w:pPr>
        <w:numPr>
          <w:ilvl w:val="0"/>
          <w:numId w:val="19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Establish design tokens.</w:t>
      </w:r>
    </w:p>
    <w:p>
      <w:pPr>
        <w:numPr>
          <w:ilvl w:val="0"/>
          <w:numId w:val="19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Build the component library.</w:t>
      </w:r>
    </w:p>
    <w:p>
      <w:pPr>
        <w:numPr>
          <w:ilvl w:val="0"/>
          <w:numId w:val="19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Apply visual identity.</w:t>
      </w:r>
    </w:p>
    <w:p>
      <w:pPr>
        <w:numPr>
          <w:ilvl w:val="0"/>
          <w:numId w:val="19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Review with Impeccable.</w:t>
      </w:r>
    </w:p>
    <w:p>
      <w:pPr>
        <w:numPr>
          <w:ilvl w:val="0"/>
          <w:numId w:val="19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Approve responsive directions.</w:t>
      </w:r>
    </w:p>
    <w:p>
      <w:pPr>
        <w:pStyle w:val="Heading2"/>
      </w:pPr>
      <w:r>
        <w:t>Phase 5 - Implementation</w:t>
      </w:r>
    </w:p>
    <w:p>
      <w:pPr>
        <w:numPr>
          <w:ilvl w:val="0"/>
          <w:numId w:val="20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Build global layout.</w:t>
      </w:r>
    </w:p>
    <w:p>
      <w:pPr>
        <w:numPr>
          <w:ilvl w:val="0"/>
          <w:numId w:val="20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Build navigation and footer.</w:t>
      </w:r>
    </w:p>
    <w:p>
      <w:pPr>
        <w:numPr>
          <w:ilvl w:val="0"/>
          <w:numId w:val="20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Build Home.</w:t>
      </w:r>
    </w:p>
    <w:p>
      <w:pPr>
        <w:numPr>
          <w:ilvl w:val="0"/>
          <w:numId w:val="20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Build Bespoke Travel Planning.</w:t>
      </w:r>
    </w:p>
    <w:p>
      <w:pPr>
        <w:numPr>
          <w:ilvl w:val="0"/>
          <w:numId w:val="20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Build Begin Planning.</w:t>
      </w:r>
    </w:p>
    <w:p>
      <w:pPr>
        <w:numPr>
          <w:ilvl w:val="0"/>
          <w:numId w:val="20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Build About.</w:t>
      </w:r>
    </w:p>
    <w:p>
      <w:pPr>
        <w:numPr>
          <w:ilvl w:val="0"/>
          <w:numId w:val="20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Build Community.</w:t>
      </w:r>
    </w:p>
    <w:p>
      <w:pPr>
        <w:numPr>
          <w:ilvl w:val="0"/>
          <w:numId w:val="20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Build Travel Notes and Substack integration.</w:t>
      </w:r>
    </w:p>
    <w:p>
      <w:pPr>
        <w:numPr>
          <w:ilvl w:val="0"/>
          <w:numId w:val="20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Build Curated Wellness Journeys.</w:t>
      </w:r>
    </w:p>
    <w:p>
      <w:pPr>
        <w:numPr>
          <w:ilvl w:val="0"/>
          <w:numId w:val="20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Build Partnerships, FAQ and legal-page shells.</w:t>
      </w:r>
    </w:p>
    <w:p>
      <w:pPr>
        <w:pStyle w:val="Heading2"/>
      </w:pPr>
      <w:r>
        <w:t>Phase 6 - Integrations</w:t>
      </w:r>
    </w:p>
    <w:p>
      <w:pPr>
        <w:numPr>
          <w:ilvl w:val="0"/>
          <w:numId w:val="21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Configure form delivery.</w:t>
      </w:r>
    </w:p>
    <w:p>
      <w:pPr>
        <w:numPr>
          <w:ilvl w:val="0"/>
          <w:numId w:val="21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Configure confirmation email.</w:t>
      </w:r>
    </w:p>
    <w:p>
      <w:pPr>
        <w:numPr>
          <w:ilvl w:val="0"/>
          <w:numId w:val="21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Embed Substack subscription.</w:t>
      </w:r>
    </w:p>
    <w:p>
      <w:pPr>
        <w:numPr>
          <w:ilvl w:val="0"/>
          <w:numId w:val="21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Connect article links.</w:t>
      </w:r>
    </w:p>
    <w:p>
      <w:pPr>
        <w:numPr>
          <w:ilvl w:val="0"/>
          <w:numId w:val="21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Add Luma event links.</w:t>
      </w:r>
    </w:p>
    <w:p>
      <w:pPr>
        <w:numPr>
          <w:ilvl w:val="0"/>
          <w:numId w:val="21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Configure analytics.</w:t>
      </w:r>
    </w:p>
    <w:p>
      <w:pPr>
        <w:numPr>
          <w:ilvl w:val="0"/>
          <w:numId w:val="21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Configure metadata and sitemap.</w:t>
      </w:r>
    </w:p>
    <w:p>
      <w:pPr>
        <w:numPr>
          <w:ilvl w:val="0"/>
          <w:numId w:val="21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Configure error monitoring.</w:t>
      </w:r>
    </w:p>
    <w:p>
      <w:pPr>
        <w:pStyle w:val="Heading2"/>
      </w:pPr>
      <w:r>
        <w:t>Phase 7 - QA</w:t>
      </w:r>
    </w:p>
    <w:p>
      <w:pPr>
        <w:numPr>
          <w:ilvl w:val="0"/>
          <w:numId w:val="2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Playwright journeys.</w:t>
      </w:r>
    </w:p>
    <w:p>
      <w:pPr>
        <w:numPr>
          <w:ilvl w:val="0"/>
          <w:numId w:val="2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Mobile and desktop testing.</w:t>
      </w:r>
    </w:p>
    <w:p>
      <w:pPr>
        <w:numPr>
          <w:ilvl w:val="0"/>
          <w:numId w:val="2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Keyboard testing.</w:t>
      </w:r>
    </w:p>
    <w:p>
      <w:pPr>
        <w:numPr>
          <w:ilvl w:val="0"/>
          <w:numId w:val="2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Accessibility audit.</w:t>
      </w:r>
    </w:p>
    <w:p>
      <w:pPr>
        <w:numPr>
          <w:ilvl w:val="0"/>
          <w:numId w:val="2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Performance audit.</w:t>
      </w:r>
    </w:p>
    <w:p>
      <w:pPr>
        <w:numPr>
          <w:ilvl w:val="0"/>
          <w:numId w:val="2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Technical SEO audit.</w:t>
      </w:r>
    </w:p>
    <w:p>
      <w:pPr>
        <w:numPr>
          <w:ilvl w:val="0"/>
          <w:numId w:val="2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Form delivery tests.</w:t>
      </w:r>
    </w:p>
    <w:p>
      <w:pPr>
        <w:numPr>
          <w:ilvl w:val="0"/>
          <w:numId w:val="2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External-link tests.</w:t>
      </w:r>
    </w:p>
    <w:p>
      <w:pPr>
        <w:numPr>
          <w:ilvl w:val="0"/>
          <w:numId w:val="2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Brand Guardian review.</w:t>
      </w:r>
    </w:p>
    <w:p>
      <w:pPr>
        <w:numPr>
          <w:ilvl w:val="0"/>
          <w:numId w:val="22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Final human review.</w:t>
      </w:r>
    </w:p>
    <w:p>
      <w:pPr>
        <w:pStyle w:val="Heading2"/>
      </w:pPr>
      <w:r>
        <w:t>Phase 8 - Launch</w:t>
      </w:r>
    </w:p>
    <w:p>
      <w:pPr>
        <w:numPr>
          <w:ilvl w:val="0"/>
          <w:numId w:val="2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Production domain.</w:t>
      </w:r>
    </w:p>
    <w:p>
      <w:pPr>
        <w:numPr>
          <w:ilvl w:val="0"/>
          <w:numId w:val="2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DNS.</w:t>
      </w:r>
    </w:p>
    <w:p>
      <w:pPr>
        <w:numPr>
          <w:ilvl w:val="0"/>
          <w:numId w:val="2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Environment variables.</w:t>
      </w:r>
    </w:p>
    <w:p>
      <w:pPr>
        <w:numPr>
          <w:ilvl w:val="0"/>
          <w:numId w:val="2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Production deployment.</w:t>
      </w:r>
    </w:p>
    <w:p>
      <w:pPr>
        <w:numPr>
          <w:ilvl w:val="0"/>
          <w:numId w:val="2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Search engine submission.</w:t>
      </w:r>
    </w:p>
    <w:p>
      <w:pPr>
        <w:numPr>
          <w:ilvl w:val="0"/>
          <w:numId w:val="2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Analytics verification.</w:t>
      </w:r>
    </w:p>
    <w:p>
      <w:pPr>
        <w:numPr>
          <w:ilvl w:val="0"/>
          <w:numId w:val="2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Form verification.</w:t>
      </w:r>
    </w:p>
    <w:p>
      <w:pPr>
        <w:numPr>
          <w:ilvl w:val="0"/>
          <w:numId w:val="2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Post-launch monitoring.</w:t>
      </w:r>
    </w:p>
    <w:p>
      <w:pPr>
        <w:numPr>
          <w:ilvl w:val="0"/>
          <w:numId w:val="2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First-week issue review.</w:t>
      </w:r>
    </w:p>
    <w:p>
      <w:pPr>
        <w:numPr>
          <w:ilvl w:val="0"/>
          <w:numId w:val="23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30-day conversion review.</w:t>
      </w:r>
    </w:p>
    <w:p>
      <w:pPr>
        <w:pStyle w:val="Heading1"/>
        <w:pageBreakBefore w:val="0"/>
      </w:pPr>
      <w:r>
        <w:t>24. Immediate Inputs Required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Before the first Claude Code or Codex implementation prompt, provide: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Final website domain or working domain.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GitHub organization or account name.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Desired repository name.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Tyler's business inquiry email.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Substack publication URL.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Luma calendar URL.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Instagram URL.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LinkedIn URL.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Approved logo files.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Approved photography folder.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Tyler biography.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Tyler headshots.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Credentials and affiliations that may be published.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Current Bespoke Travel Planning scope.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Current planning fees or intended starting-fee language.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Ideal client investment ranges.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Expected inquiry response time.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Consultation method and scheduling process.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Confirmed Community Experiences.</w:t>
      </w:r>
    </w:p>
    <w:p>
      <w:pPr>
        <w:numPr>
          <w:ilvl w:val="0"/>
          <w:numId w:val="24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Privacy-policy and legal-review contact.</w:t>
      </w:r>
    </w:p>
    <w:p>
      <w:r>
        <w:rPr>
          <w:rFonts w:ascii="Montserrat" w:hAnsi="Montserrat" w:eastAsia="Montserrat"/>
          <w:b w:val="0"/>
          <w:i w:val="0"/>
          <w:color w:val="1B1B1B"/>
          <w:sz w:val="20"/>
        </w:rPr>
        <w:t>Missing information should be marked as input required and must not be invented.</w:t>
      </w:r>
    </w:p>
    <w:p>
      <w:pPr>
        <w:spacing w:before="360" w:after="100"/>
      </w:pPr>
      <w:r>
        <w:rPr>
          <w:rFonts w:ascii="Montserrat" w:hAnsi="Montserrat" w:eastAsia="Montserrat"/>
          <w:b/>
          <w:i w:val="0"/>
          <w:color w:val="C8906A"/>
          <w:sz w:val="16"/>
        </w:rPr>
        <w:t>REFERENCE</w:t>
      </w:r>
    </w:p>
    <w:p>
      <w:pPr>
        <w:pStyle w:val="Heading1"/>
      </w:pPr>
      <w:r>
        <w:t>Source and stewardship note</w:t>
      </w:r>
    </w:p>
    <w:p>
      <w:r>
        <w:t>This charter was edited from the supplied Website Version 1.0 draft and reconciled against the approved Reigate Travel &amp; Co. Brand Book, Version 1.0. The brand book remains the strategic and visual source of truth.</w:t>
      </w:r>
    </w:p>
    <w:p>
      <w:pPr>
        <w:pStyle w:val="FieldLabel"/>
      </w:pPr>
      <w:r>
        <w:t>CODEX REPOSITORY GUIDANCE</w:t>
      </w:r>
    </w:p>
    <w:p>
      <w:r>
        <w:t>The Codex operating structure in Sections 15 and 16 follows the current official Codex guidance reviewed on 19 July 2026: use a concise root AGENTS.md for durable repository instructions, optional .codex/config.toml for approved trusted-project settings, and .agents/skills for reusable repository workflows. Claude Code-specific instructions remain in CLAUDE.md.</w:t>
      </w:r>
    </w:p>
    <w:p>
      <w:pPr>
        <w:pStyle w:val="FieldLabel"/>
      </w:pPr>
      <w:r>
        <w:t>EDITORIAL TREATMENT</w:t>
      </w:r>
    </w:p>
    <w:p>
      <w:pPr>
        <w:numPr>
          <w:ilvl w:val="0"/>
          <w:numId w:val="2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Preserved the 24-section charter architecture and approved website intent.</w:t>
      </w:r>
    </w:p>
    <w:p>
      <w:pPr>
        <w:numPr>
          <w:ilvl w:val="0"/>
          <w:numId w:val="2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Inserted the locked brand foundation verbatim or with punctuation-only normalization.</w:t>
      </w:r>
    </w:p>
    <w:p>
      <w:pPr>
        <w:numPr>
          <w:ilvl w:val="0"/>
          <w:numId w:val="2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Reframed the homepage offer explanation so Current and In development services cannot be confused.</w:t>
      </w:r>
    </w:p>
    <w:p>
      <w:pPr>
        <w:numPr>
          <w:ilvl w:val="0"/>
          <w:numId w:val="2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Generalized the AI build roles so Claude Code and Codex can use the same shared source documents.</w:t>
      </w:r>
    </w:p>
    <w:p>
      <w:pPr>
        <w:numPr>
          <w:ilvl w:val="0"/>
          <w:numId w:val="2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Added Codex-compatible repository instruction surfaces without removing Claude Code support.</w:t>
      </w:r>
    </w:p>
    <w:p>
      <w:pPr>
        <w:numPr>
          <w:ilvl w:val="0"/>
          <w:numId w:val="26"/>
        </w:numPr>
        <w:spacing w:before="0" w:after="60" w:line="269" w:lineRule="auto"/>
      </w:pPr>
      <w:r>
        <w:rPr>
          <w:rFonts w:ascii="Montserrat" w:hAnsi="Montserrat" w:eastAsia="Montserrat"/>
          <w:b w:val="0"/>
          <w:i w:val="0"/>
          <w:color w:val="1B1B1B"/>
          <w:sz w:val="20"/>
        </w:rPr>
        <w:t>Retained every unresolved factual input as an explicit decision rather than inventing an answer.</w:t>
      </w:r>
    </w:p>
    <w:p>
      <w:pPr>
        <w:pStyle w:val="BrandQuote"/>
        <w:pBdr>
          <w:left w:val="single" w:sz="10" w:space="10" w:color="C8906A"/>
        </w:pBdr>
      </w:pPr>
      <w:r>
        <w:rPr>
          <w:rFonts w:ascii="Cormorant Garamond" w:hAnsi="Cormorant Garamond" w:eastAsia="Cormorant Garamond"/>
          <w:b w:val="0"/>
          <w:i/>
          <w:color w:val="404639"/>
          <w:sz w:val="30"/>
        </w:rPr>
        <w:t>Experiences That Stay With You.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ontserrat" w:hAnsi="Montserrat" w:eastAsia="Montserrat"/>
        <w:b/>
        <w:i w:val="0"/>
        <w:color w:val="A79886"/>
        <w:sz w:val="15"/>
      </w:rPr>
      <w:t xml:space="preserve">WEBSITE VERSION 1.0   /   </w:t>
    </w:r>
    <w:r>
      <w:rPr>
        <w:rFonts w:ascii="Montserrat" w:hAnsi="Montserrat" w:eastAsia="Montserrat"/>
        <w:b w:val="0"/>
        <w:i w:val="0"/>
        <w:color w:val="1B1B1B"/>
        <w:sz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DCCFBE"/>
      </w:pBdr>
    </w:pPr>
    <w:r>
      <w:rPr>
        <w:rFonts w:ascii="Montserrat" w:hAnsi="Montserrat" w:eastAsia="Montserrat"/>
        <w:b/>
        <w:i w:val="0"/>
        <w:color w:val="A79886"/>
        <w:sz w:val="15"/>
      </w:rPr>
      <w:t>REIGATE TRAVEL &amp; CO.  /  WEBSITE PROJECT CHARTER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ontserrat" w:hAnsi="Montserrat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Montserrat" w:hAnsi="Montserrat"/>
      </w:rPr>
    </w:lvl>
  </w:abstractNum>
  <w:num w:numId="12">
    <w:abstractNumId w:val="10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11"/>
    <w:lvlOverride w:ilvl="0">
      <w:startOverride w:val="1"/>
    </w:lvlOverride>
  </w:num>
  <w:num w:numId="18">
    <w:abstractNumId w:val="11"/>
    <w:lvlOverride w:ilvl="0">
      <w:startOverride w:val="1"/>
    </w:lvlOverride>
  </w:num>
  <w:num w:numId="19">
    <w:abstractNumId w:val="11"/>
    <w:lvlOverride w:ilvl="0">
      <w:startOverride w:val="1"/>
    </w:lvlOverride>
  </w:num>
  <w:num w:numId="20">
    <w:abstractNumId w:val="11"/>
    <w:lvlOverride w:ilvl="0">
      <w:startOverride w:val="1"/>
    </w:lvlOverride>
  </w:num>
  <w:num w:numId="21">
    <w:abstractNumId w:val="11"/>
    <w:lvlOverride w:ilvl="0">
      <w:startOverride w:val="1"/>
    </w:lvlOverride>
  </w:num>
  <w:num w:numId="22">
    <w:abstractNumId w:val="11"/>
    <w:lvlOverride w:ilvl="0">
      <w:startOverride w:val="1"/>
    </w:lvlOverride>
  </w:num>
  <w:num w:numId="23">
    <w:abstractNumId w:val="11"/>
    <w:lvlOverride w:ilvl="0">
      <w:startOverride w:val="1"/>
    </w:lvlOverride>
  </w:num>
  <w:num w:numId="24">
    <w:abstractNumId w:val="11"/>
    <w:lvlOverride w:ilvl="0">
      <w:startOverride w:val="1"/>
    </w:lvlOverride>
  </w:num>
  <w:abstractNum w:abstractNumId="2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ontserrat" w:hAnsi="Montserrat"/>
      </w:rPr>
    </w:lvl>
  </w:abstractNum>
  <w:num w:numId="26">
    <w:abstractNumId w:val="2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76" w:lineRule="auto"/>
      <w:jc w:val="left"/>
    </w:pPr>
    <w:rPr>
      <w:rFonts w:ascii="Montserrat" w:hAnsi="Montserrat" w:eastAsia="Montserrat"/>
      <w:color w:val="1B1B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ormorant Garamond" w:hAnsi="Cormorant Garamond" w:eastAsia="Cormorant Garamond"/>
      <w:b w:val="0"/>
      <w:bCs/>
      <w:color w:val="1B1B1B"/>
      <w:sz w:val="5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40463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ormorant Garamond" w:hAnsi="Cormorant Garamond" w:eastAsia="Cormorant Garamond"/>
      <w:b w:val="0"/>
      <w:bCs/>
      <w:color w:val="1B1B1B"/>
      <w:sz w:val="3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28" w:lineRule="auto" w:before="0"/>
      <w:contextualSpacing/>
    </w:pPr>
    <w:rPr>
      <w:rFonts w:asciiTheme="majorHAnsi" w:eastAsiaTheme="majorEastAsia" w:hAnsiTheme="majorHAnsi" w:cstheme="majorBidi" w:ascii="Cormorant Garamond" w:hAnsi="Cormorant Garamond" w:eastAsia="Cormorant Garamond"/>
      <w:b w:val="0"/>
      <w:color w:val="1B1B1B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ormorant Garamond" w:hAnsi="Cormorant Garamond" w:eastAsia="Cormorant Garamond"/>
      <w:b w:val="0"/>
      <w:i/>
      <w:iCs/>
      <w:color w:val="404639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Montserrat" w:hAnsi="Montserrat" w:eastAsia="Montserrat"/>
      <w:b w:val="0"/>
      <w:bCs/>
      <w:i/>
      <w:color w:val="A7988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Label">
    <w:name w:val="Field Label"/>
    <w:pPr>
      <w:keepNext/>
      <w:spacing w:before="140" w:after="60"/>
    </w:pPr>
    <w:rPr>
      <w:rFonts w:ascii="Montserrat" w:hAnsi="Montserrat" w:eastAsia="Montserrat"/>
      <w:b/>
      <w:color w:val="C8906A"/>
      <w:sz w:val="17"/>
    </w:rPr>
  </w:style>
  <w:style w:type="paragraph" w:customStyle="1" w:styleId="BrandQuote">
    <w:name w:val="Brand Quote"/>
    <w:pPr>
      <w:keepLines/>
      <w:spacing w:before="160" w:after="200" w:line="259" w:lineRule="auto"/>
      <w:ind w:left="346" w:right="259"/>
    </w:pPr>
    <w:rPr>
      <w:rFonts w:ascii="Cormorant Garamond" w:hAnsi="Cormorant Garamond" w:eastAsia="Cormorant Garamond"/>
      <w:b w:val="0"/>
      <w:i/>
      <w:color w:val="404639"/>
      <w:sz w:val="30"/>
    </w:rPr>
  </w:style>
  <w:style w:type="paragraph" w:customStyle="1" w:styleId="CodeBlock">
    <w:name w:val="Code Block"/>
    <w:pPr>
      <w:spacing w:before="0" w:after="0" w:line="240" w:lineRule="auto"/>
      <w:ind w:left="202" w:right="202"/>
    </w:pPr>
    <w:rPr>
      <w:rFonts w:ascii="Consolas" w:hAnsi="Consolas" w:eastAsia="Consolas"/>
      <w:color w:val="1B1B1B"/>
      <w:sz w:val="16"/>
    </w:rPr>
  </w:style>
  <w:style w:type="paragraph" w:customStyle="1" w:styleId="FlowArrow">
    <w:name w:val="Flow Arrow"/>
    <w:pPr>
      <w:keepNext/>
      <w:spacing w:before="0" w:after="20"/>
      <w:ind w:left="259"/>
      <w:jc w:val="left"/>
    </w:pPr>
    <w:rPr>
      <w:rFonts w:ascii="Montserrat" w:hAnsi="Montserrat" w:eastAsia="Montserrat"/>
      <w:b/>
      <w:color w:val="C8906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Reigate Travel &amp; Co. Website Project Charter - Website Version 1.0</dc:title>
  <dc:subject>Foundation for website strategy, design, implementation, quality assurance and launch</dc:subject>
  <dc:creator>Reigate Travel &amp; Co.</dc:creator>
  <cp:keywords>Reigate Travel &amp; Co., website project charter, Website Version 1.0, Claude Code, Codex</cp:keywords>
  <dc:description>Prepared 19 July 2026 from the approved Brand Book and supplied charter draft.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