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EBE" w:rsidRPr="00FD3EBE" w:rsidRDefault="00FD3EBE" w:rsidP="00FD3EBE">
      <w:pPr>
        <w:jc w:val="center"/>
        <w:rPr>
          <w:b/>
        </w:rPr>
      </w:pPr>
      <w:r w:rsidRPr="00FD3EBE">
        <w:rPr>
          <w:b/>
        </w:rPr>
        <w:t>Лабораторная работа №4</w:t>
      </w:r>
    </w:p>
    <w:p w:rsidR="008132B4" w:rsidRDefault="00FD3EBE" w:rsidP="00FD3EBE">
      <w:pPr>
        <w:jc w:val="center"/>
        <w:rPr>
          <w:b/>
        </w:rPr>
      </w:pPr>
      <w:r w:rsidRPr="00FD3EBE">
        <w:rPr>
          <w:b/>
        </w:rPr>
        <w:t>ПЕРЕХОДНЫЕ ПРОЦЕССЫ В НЕРАЗВЕТВЛЕННЫХ ЭЛЕКТРИЧЕСКИХ ЦЕПЯХ</w:t>
      </w:r>
    </w:p>
    <w:p w:rsidR="00FD3EBE" w:rsidRPr="00FD3EBE" w:rsidRDefault="00FD3EBE" w:rsidP="00FD3EBE">
      <w:pPr>
        <w:jc w:val="center"/>
        <w:rPr>
          <w:b/>
        </w:rPr>
      </w:pPr>
      <w:r w:rsidRPr="00FD3EBE">
        <w:rPr>
          <w:b/>
        </w:rPr>
        <w:t>Цель работы</w:t>
      </w:r>
    </w:p>
    <w:p w:rsidR="00FD3EBE" w:rsidRDefault="00FD3EBE" w:rsidP="00FD3EBE">
      <w:pPr>
        <w:jc w:val="both"/>
      </w:pPr>
      <w:r>
        <w:t>Экспериментальное исследование апериодических и колебательных переходных процессов в линейных электрических цепях первого и второго порядков и сопоставление экспериментальных результатов с предварительно рассчитанными параметрами.</w:t>
      </w:r>
    </w:p>
    <w:p w:rsidR="00FD3EBE" w:rsidRDefault="00FD3EBE" w:rsidP="00FD3EBE">
      <w:pPr>
        <w:jc w:val="center"/>
        <w:rPr>
          <w:b/>
        </w:rPr>
      </w:pPr>
      <w:r w:rsidRPr="00FD3EBE">
        <w:rPr>
          <w:b/>
        </w:rPr>
        <w:t>Задание 1</w:t>
      </w:r>
    </w:p>
    <w:p w:rsidR="00FD3EBE" w:rsidRDefault="00FD3EBE" w:rsidP="00FD3EB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FA0B461" wp14:editId="2088B998">
            <wp:extent cx="1704762" cy="11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BE" w:rsidRDefault="00FD3EBE" w:rsidP="00FD3EBE">
      <w:pPr>
        <w:jc w:val="both"/>
      </w:pPr>
      <w:r>
        <w:t>U = 4 В</w:t>
      </w:r>
    </w:p>
    <w:p w:rsidR="00FD3EBE" w:rsidRDefault="00FD3EBE" w:rsidP="00FD3EBE">
      <w:pPr>
        <w:jc w:val="both"/>
      </w:pPr>
      <w:r>
        <w:t xml:space="preserve"> R = </w:t>
      </w:r>
      <w:proofErr w:type="spellStart"/>
      <w:r>
        <w:t>Rкр</w:t>
      </w:r>
      <w:proofErr w:type="spellEnd"/>
      <w:r>
        <w:t xml:space="preserve"> = 2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C</m:t>
            </m:r>
          </m:e>
        </m:rad>
      </m:oMath>
      <w:r>
        <w:t xml:space="preserve"> Ом</w:t>
      </w:r>
      <w:r w:rsidR="00B14AE7">
        <w:t xml:space="preserve"> = 200 Ом</w:t>
      </w:r>
    </w:p>
    <w:p w:rsidR="00FD3EBE" w:rsidRDefault="00FD3EBE" w:rsidP="00FD3EBE">
      <w:pPr>
        <w:jc w:val="both"/>
      </w:pPr>
      <w:r>
        <w:t xml:space="preserve"> L = 50 </w:t>
      </w:r>
      <w:proofErr w:type="spellStart"/>
      <w:r>
        <w:t>мГн</w:t>
      </w:r>
      <w:proofErr w:type="spellEnd"/>
    </w:p>
    <w:p w:rsidR="00FD3EBE" w:rsidRDefault="00FD3EBE" w:rsidP="00FD3EBE">
      <w:pPr>
        <w:jc w:val="both"/>
      </w:pPr>
      <w:r>
        <w:t xml:space="preserve"> С = 5 мкФ</w:t>
      </w:r>
    </w:p>
    <w:p w:rsidR="00B14AE7" w:rsidRDefault="00B14AE7" w:rsidP="00FD3EBE">
      <w:pPr>
        <w:jc w:val="both"/>
      </w:pPr>
      <w:r>
        <w:t>Расчетные формулы:</w:t>
      </w:r>
    </w:p>
    <w:p w:rsidR="00B14AE7" w:rsidRDefault="00B14AE7" w:rsidP="00FD3EBE">
      <w:pPr>
        <w:jc w:val="both"/>
        <w:rPr>
          <w:lang w:val="en-US"/>
        </w:rPr>
      </w:pPr>
      <w:r w:rsidRPr="00B14AE7">
        <w:rPr>
          <w:lang w:val="en-US"/>
        </w:rPr>
        <w:t>u</w:t>
      </w:r>
      <w:r>
        <w:t>С</w:t>
      </w:r>
      <w:r w:rsidRPr="00B14AE7">
        <w:rPr>
          <w:lang w:val="en-US"/>
        </w:rPr>
        <w:t>(t) = U(1</w:t>
      </w:r>
      <w:r>
        <w:sym w:font="Symbol" w:char="F02D"/>
      </w:r>
      <w:r w:rsidRPr="00B14AE7">
        <w:rPr>
          <w:lang w:val="en-US"/>
        </w:rPr>
        <w:t xml:space="preserve"> e</w:t>
      </w:r>
      <w:r w:rsidRPr="00B14AE7">
        <w:rPr>
          <w:vertAlign w:val="superscript"/>
        </w:rPr>
        <w:sym w:font="Symbol" w:char="F02D"/>
      </w:r>
      <w:r w:rsidRPr="00B14AE7">
        <w:rPr>
          <w:vertAlign w:val="superscript"/>
          <w:lang w:val="en-US"/>
        </w:rPr>
        <w:t>t/</w:t>
      </w:r>
      <w:r w:rsidRPr="00B14AE7">
        <w:rPr>
          <w:vertAlign w:val="superscript"/>
        </w:rPr>
        <w:sym w:font="Symbol" w:char="F074"/>
      </w:r>
      <w:r>
        <w:rPr>
          <w:lang w:val="en-US"/>
        </w:rPr>
        <w:t xml:space="preserve"> )</w:t>
      </w:r>
    </w:p>
    <w:p w:rsidR="00B14AE7" w:rsidRDefault="00B14AE7" w:rsidP="00FD3EBE">
      <w:pPr>
        <w:jc w:val="both"/>
        <w:rPr>
          <w:lang w:val="en-US"/>
        </w:rPr>
      </w:pPr>
      <w:r w:rsidRPr="00B14AE7">
        <w:rPr>
          <w:lang w:val="en-US"/>
        </w:rPr>
        <w:t xml:space="preserve"> </w:t>
      </w:r>
      <w:proofErr w:type="spellStart"/>
      <w:r w:rsidRPr="00B14AE7">
        <w:rPr>
          <w:lang w:val="en-US"/>
        </w:rPr>
        <w:t>i</w:t>
      </w:r>
      <w:proofErr w:type="spellEnd"/>
      <w:r>
        <w:t>С</w:t>
      </w:r>
      <w:r w:rsidRPr="00B14AE7">
        <w:rPr>
          <w:lang w:val="en-US"/>
        </w:rPr>
        <w:t xml:space="preserve">(t)= </w:t>
      </w:r>
      <w:r>
        <w:t>С</w:t>
      </w:r>
      <w:r w:rsidRPr="00B14AE7">
        <w:rPr>
          <w:lang w:val="en-US"/>
        </w:rPr>
        <w:t>[</w:t>
      </w:r>
      <w:proofErr w:type="spellStart"/>
      <w:r w:rsidRPr="00B14AE7">
        <w:rPr>
          <w:lang w:val="en-US"/>
        </w:rPr>
        <w:t>duC</w:t>
      </w:r>
      <w:proofErr w:type="spellEnd"/>
      <w:r w:rsidRPr="00B14AE7">
        <w:rPr>
          <w:lang w:val="en-US"/>
        </w:rPr>
        <w:t>(t)/</w:t>
      </w:r>
      <w:proofErr w:type="spellStart"/>
      <w:r w:rsidRPr="00B14AE7">
        <w:rPr>
          <w:lang w:val="en-US"/>
        </w:rPr>
        <w:t>dt</w:t>
      </w:r>
      <w:proofErr w:type="spellEnd"/>
      <w:r w:rsidRPr="00B14AE7">
        <w:rPr>
          <w:lang w:val="en-US"/>
        </w:rPr>
        <w:t xml:space="preserve">] = I0e </w:t>
      </w:r>
      <w:r w:rsidRPr="00E110FF">
        <w:rPr>
          <w:vertAlign w:val="superscript"/>
        </w:rPr>
        <w:sym w:font="Symbol" w:char="F02D"/>
      </w:r>
      <w:r w:rsidRPr="00E110FF">
        <w:rPr>
          <w:vertAlign w:val="superscript"/>
          <w:lang w:val="en-US"/>
        </w:rPr>
        <w:t>at</w:t>
      </w:r>
      <w:r w:rsidRPr="00B14AE7">
        <w:rPr>
          <w:lang w:val="en-US"/>
        </w:rPr>
        <w:t xml:space="preserve"> = I0e </w:t>
      </w:r>
      <w:r w:rsidRPr="00E110FF">
        <w:rPr>
          <w:vertAlign w:val="superscript"/>
        </w:rPr>
        <w:sym w:font="Symbol" w:char="F02D"/>
      </w:r>
      <w:r w:rsidRPr="00E110FF">
        <w:rPr>
          <w:vertAlign w:val="superscript"/>
          <w:lang w:val="en-US"/>
        </w:rPr>
        <w:t>t/</w:t>
      </w:r>
      <w:r w:rsidRPr="00E110FF">
        <w:rPr>
          <w:vertAlign w:val="superscript"/>
        </w:rPr>
        <w:sym w:font="Symbol" w:char="F074"/>
      </w:r>
      <w:r w:rsidR="00E110FF">
        <w:rPr>
          <w:lang w:val="en-US"/>
        </w:rPr>
        <w:t xml:space="preserve"> </w:t>
      </w:r>
    </w:p>
    <w:p w:rsidR="00E110FF" w:rsidRDefault="00E110FF" w:rsidP="00FD3EBE">
      <w:pPr>
        <w:jc w:val="both"/>
      </w:pPr>
      <w:r>
        <w:t>I0 = U/R</w:t>
      </w:r>
    </w:p>
    <w:p w:rsidR="00E110FF" w:rsidRDefault="00E110FF" w:rsidP="00FD3EBE">
      <w:pPr>
        <w:jc w:val="both"/>
      </w:pPr>
      <w:r>
        <w:sym w:font="Symbol" w:char="F074"/>
      </w:r>
      <w:r>
        <w:t xml:space="preserve"> = RС </w:t>
      </w:r>
    </w:p>
    <w:p w:rsidR="00592503" w:rsidRDefault="00592503" w:rsidP="00FD3EBE">
      <w:pPr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305D2BC7" wp14:editId="6739BCFE">
            <wp:extent cx="6840220" cy="2922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03" w:rsidRDefault="00592503" w:rsidP="00FD3EBE">
      <w:pPr>
        <w:jc w:val="both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2F49297" wp14:editId="54FF641B">
            <wp:extent cx="5966460" cy="2556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843" cy="25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03" w:rsidRDefault="00592503" w:rsidP="00592503">
      <w:pPr>
        <w:jc w:val="center"/>
        <w:rPr>
          <w:b/>
        </w:rPr>
      </w:pPr>
      <w:r w:rsidRPr="00592503">
        <w:rPr>
          <w:b/>
        </w:rPr>
        <w:t>Задание 2</w:t>
      </w:r>
    </w:p>
    <w:p w:rsidR="00592503" w:rsidRDefault="00592503" w:rsidP="00592503">
      <w:r>
        <w:rPr>
          <w:noProof/>
          <w:lang w:eastAsia="ru-RU"/>
        </w:rPr>
        <w:drawing>
          <wp:inline distT="0" distB="0" distL="0" distR="0" wp14:anchorId="17F737AE" wp14:editId="3B6E433A">
            <wp:extent cx="2133600" cy="107852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035" cy="10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BB" w:rsidRDefault="00940DBB" w:rsidP="00940DBB">
      <w:pPr>
        <w:jc w:val="both"/>
      </w:pPr>
      <w:r>
        <w:t>U = 4 В</w:t>
      </w:r>
    </w:p>
    <w:p w:rsidR="00940DBB" w:rsidRDefault="00940DBB" w:rsidP="00940DBB">
      <w:pPr>
        <w:jc w:val="both"/>
      </w:pPr>
      <w:r>
        <w:t xml:space="preserve"> R = 0.1*</w:t>
      </w:r>
      <w:proofErr w:type="spellStart"/>
      <w:r>
        <w:t>Rкр</w:t>
      </w:r>
      <w:proofErr w:type="spellEnd"/>
      <w:r>
        <w:t xml:space="preserve"> = 0.2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C</m:t>
            </m:r>
          </m:e>
        </m:rad>
      </m:oMath>
      <w:r>
        <w:t xml:space="preserve"> Ом = 20 Ом</w:t>
      </w:r>
    </w:p>
    <w:p w:rsidR="00940DBB" w:rsidRDefault="00940DBB" w:rsidP="00940DBB">
      <w:pPr>
        <w:jc w:val="both"/>
      </w:pPr>
      <w:r>
        <w:t xml:space="preserve"> L = 50 </w:t>
      </w:r>
      <w:proofErr w:type="spellStart"/>
      <w:r>
        <w:t>мГн</w:t>
      </w:r>
      <w:proofErr w:type="spellEnd"/>
    </w:p>
    <w:p w:rsidR="00940DBB" w:rsidRDefault="00940DBB" w:rsidP="00940DBB">
      <w:pPr>
        <w:jc w:val="both"/>
      </w:pPr>
      <w:r>
        <w:t xml:space="preserve"> С = 5 мкФ</w:t>
      </w:r>
    </w:p>
    <w:p w:rsidR="00940DBB" w:rsidRDefault="00940DBB" w:rsidP="00940DBB">
      <w:r>
        <w:t xml:space="preserve"> </w:t>
      </w:r>
      <w:r>
        <w:sym w:font="Symbol" w:char="F061"/>
      </w:r>
      <w:r>
        <w:t xml:space="preserve"> = R/2L = </w:t>
      </w:r>
      <w:r w:rsidR="00600FAC">
        <w:t>200</w:t>
      </w:r>
    </w:p>
    <w:p w:rsidR="00600FAC" w:rsidRDefault="00600FAC" w:rsidP="00940DBB">
      <w:r>
        <w:t>ω0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1/LC</m:t>
            </m:r>
          </m:e>
        </m:rad>
      </m:oMath>
      <w:r>
        <w:rPr>
          <w:rFonts w:eastAsiaTheme="minorEastAsia"/>
        </w:rPr>
        <w:t xml:space="preserve"> = 2000</w:t>
      </w:r>
    </w:p>
    <w:p w:rsidR="00600FAC" w:rsidRDefault="00600FAC" w:rsidP="00940DBB">
      <w:r>
        <w:sym w:font="Symbol" w:char="F077"/>
      </w:r>
      <w:r>
        <w:t xml:space="preserve">с </w:t>
      </w:r>
      <w:r>
        <w:sym w:font="Symbol" w:char="F03D"/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77"/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61"/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1990</w:t>
      </w:r>
    </w:p>
    <w:p w:rsidR="00600FAC" w:rsidRDefault="00600FAC" w:rsidP="00940DBB">
      <w:proofErr w:type="spellStart"/>
      <w:r>
        <w:t>Тсв</w:t>
      </w:r>
      <w:proofErr w:type="spellEnd"/>
      <w:r>
        <w:t>= 2</w:t>
      </w:r>
      <w:r>
        <w:sym w:font="Symbol" w:char="F070"/>
      </w:r>
      <w:r>
        <w:t xml:space="preserve"> /</w:t>
      </w:r>
      <w:r>
        <w:sym w:font="Symbol" w:char="F077"/>
      </w:r>
      <w:r w:rsidR="00542273">
        <w:t>с = 0,0032</w:t>
      </w:r>
    </w:p>
    <w:p w:rsidR="00F630A3" w:rsidRPr="000D4FA1" w:rsidRDefault="00F630A3" w:rsidP="00F630A3">
      <w:proofErr w:type="spellStart"/>
      <w:r>
        <w:rPr>
          <w:lang w:val="en-US"/>
        </w:rPr>
        <w:t>i</w:t>
      </w:r>
      <w:proofErr w:type="spellEnd"/>
      <w:r w:rsidRPr="000D4FA1">
        <w:t>(</w:t>
      </w:r>
      <w:r>
        <w:rPr>
          <w:lang w:val="en-US"/>
        </w:rPr>
        <w:t>t</w:t>
      </w:r>
      <w:r w:rsidRPr="000D4FA1">
        <w:t xml:space="preserve">) = </w:t>
      </w:r>
      <w:r>
        <w:rPr>
          <w:lang w:val="en-US"/>
        </w:rPr>
        <w:t>U</w:t>
      </w:r>
      <w:r w:rsidRPr="000D4FA1">
        <w:t>/(</w:t>
      </w:r>
      <w:r>
        <w:sym w:font="Symbol" w:char="F077"/>
      </w:r>
      <w:r>
        <w:t>с</w:t>
      </w:r>
      <w:r>
        <w:rPr>
          <w:lang w:val="en-US"/>
        </w:rPr>
        <w:t>L</w:t>
      </w:r>
      <w:r w:rsidRPr="000D4FA1">
        <w:t>) *</w:t>
      </w:r>
      <w:r>
        <w:rPr>
          <w:lang w:val="en-US"/>
        </w:rPr>
        <w:t>e</w:t>
      </w:r>
      <w:r w:rsidRPr="000D4FA1">
        <w:rPr>
          <w:vertAlign w:val="superscript"/>
        </w:rPr>
        <w:t>-</w:t>
      </w:r>
      <w:r w:rsidRPr="00F630A3">
        <w:rPr>
          <w:vertAlign w:val="superscript"/>
        </w:rPr>
        <w:sym w:font="Symbol" w:char="F061"/>
      </w:r>
      <w:proofErr w:type="spellStart"/>
      <w:r w:rsidRPr="00F630A3">
        <w:rPr>
          <w:vertAlign w:val="superscript"/>
          <w:lang w:val="en-US"/>
        </w:rPr>
        <w:t>t</w:t>
      </w:r>
      <w:r>
        <w:rPr>
          <w:lang w:val="en-US"/>
        </w:rPr>
        <w:t>sin</w:t>
      </w:r>
      <w:proofErr w:type="spellEnd"/>
      <w:r w:rsidRPr="000D4FA1">
        <w:t>(</w:t>
      </w:r>
      <w:r>
        <w:sym w:font="Symbol" w:char="F077"/>
      </w:r>
      <w:r>
        <w:t>с</w:t>
      </w:r>
      <w:r>
        <w:rPr>
          <w:lang w:val="en-US"/>
        </w:rPr>
        <w:t>t</w:t>
      </w:r>
      <w:r w:rsidRPr="000D4FA1">
        <w:t>)</w:t>
      </w:r>
    </w:p>
    <w:p w:rsidR="00F630A3" w:rsidRDefault="00F630A3" w:rsidP="00F630A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9FA393" wp14:editId="75061145">
            <wp:extent cx="5737860" cy="25200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51" cy="25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A2" w:rsidRDefault="00E605A2" w:rsidP="00E605A2">
      <w:pPr>
        <w:jc w:val="center"/>
        <w:rPr>
          <w:b/>
        </w:rPr>
      </w:pPr>
      <w:r w:rsidRPr="00E605A2">
        <w:rPr>
          <w:b/>
        </w:rPr>
        <w:t>Задание 3</w:t>
      </w:r>
    </w:p>
    <w:p w:rsidR="00F1325E" w:rsidRPr="005E56AE" w:rsidRDefault="00F1325E" w:rsidP="00F1325E">
      <w:pPr>
        <w:jc w:val="center"/>
        <w:rPr>
          <w:b/>
          <w:lang w:val="en-US"/>
        </w:rPr>
      </w:pPr>
    </w:p>
    <w:p w:rsidR="00E605A2" w:rsidRDefault="000D4FA1" w:rsidP="00E605A2">
      <w:r>
        <w:t xml:space="preserve"> </w:t>
      </w:r>
      <w:r w:rsidR="00F66BA5">
        <w:rPr>
          <w:noProof/>
          <w:lang w:eastAsia="ru-RU"/>
        </w:rPr>
        <w:drawing>
          <wp:inline distT="0" distB="0" distL="0" distR="0" wp14:anchorId="3D9DA34F" wp14:editId="7DCDF9DC">
            <wp:extent cx="4673600" cy="21997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731" cy="22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AE" w:rsidRDefault="005E56AE" w:rsidP="00E605A2">
      <w:r>
        <w:rPr>
          <w:noProof/>
          <w:lang w:eastAsia="ru-RU"/>
        </w:rPr>
        <w:drawing>
          <wp:inline distT="0" distB="0" distL="0" distR="0" wp14:anchorId="3B69CD9B" wp14:editId="4AF3DB1D">
            <wp:extent cx="4038095" cy="1352381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5E" w:rsidRDefault="00F1325E" w:rsidP="00294419">
      <w:pPr>
        <w:jc w:val="center"/>
        <w:rPr>
          <w:b/>
        </w:rPr>
      </w:pPr>
    </w:p>
    <w:p w:rsidR="00F1325E" w:rsidRDefault="00F1325E" w:rsidP="00294419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778C8" w:rsidTr="001778C8">
        <w:tc>
          <w:tcPr>
            <w:tcW w:w="1869" w:type="dxa"/>
          </w:tcPr>
          <w:p w:rsidR="001778C8" w:rsidRPr="001778C8" w:rsidRDefault="001778C8" w:rsidP="00294419">
            <w:pPr>
              <w:jc w:val="center"/>
            </w:pPr>
          </w:p>
        </w:tc>
        <w:tc>
          <w:tcPr>
            <w:tcW w:w="1869" w:type="dxa"/>
          </w:tcPr>
          <w:p w:rsidR="001778C8" w:rsidRPr="001778C8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1778C8" w:rsidRDefault="001778C8" w:rsidP="001778C8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1778C8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1778C8" w:rsidRDefault="001778C8" w:rsidP="00294419">
            <w:pPr>
              <w:jc w:val="center"/>
              <w:rPr>
                <w:lang w:val="en-US"/>
              </w:rPr>
            </w:pPr>
          </w:p>
        </w:tc>
      </w:tr>
      <w:tr w:rsidR="001778C8" w:rsidTr="003F7F77">
        <w:trPr>
          <w:trHeight w:val="58"/>
        </w:trPr>
        <w:tc>
          <w:tcPr>
            <w:tcW w:w="1869" w:type="dxa"/>
          </w:tcPr>
          <w:p w:rsidR="001778C8" w:rsidRPr="001778C8" w:rsidRDefault="001778C8" w:rsidP="00294419">
            <w:pPr>
              <w:jc w:val="center"/>
            </w:pPr>
          </w:p>
        </w:tc>
        <w:tc>
          <w:tcPr>
            <w:tcW w:w="1869" w:type="dxa"/>
          </w:tcPr>
          <w:p w:rsidR="001778C8" w:rsidRPr="001778C8" w:rsidRDefault="001778C8" w:rsidP="00294419">
            <w:pPr>
              <w:jc w:val="center"/>
            </w:pPr>
          </w:p>
        </w:tc>
        <w:tc>
          <w:tcPr>
            <w:tcW w:w="1869" w:type="dxa"/>
          </w:tcPr>
          <w:p w:rsidR="001778C8" w:rsidRPr="00112464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112464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112464" w:rsidRDefault="001778C8" w:rsidP="00294419">
            <w:pPr>
              <w:jc w:val="center"/>
              <w:rPr>
                <w:lang w:val="en-US"/>
              </w:rPr>
            </w:pPr>
          </w:p>
        </w:tc>
      </w:tr>
      <w:tr w:rsidR="001778C8" w:rsidTr="001778C8">
        <w:tc>
          <w:tcPr>
            <w:tcW w:w="1869" w:type="dxa"/>
          </w:tcPr>
          <w:p w:rsidR="001778C8" w:rsidRPr="001778C8" w:rsidRDefault="001778C8" w:rsidP="00294419">
            <w:pPr>
              <w:jc w:val="center"/>
            </w:pPr>
          </w:p>
        </w:tc>
        <w:tc>
          <w:tcPr>
            <w:tcW w:w="1869" w:type="dxa"/>
          </w:tcPr>
          <w:p w:rsidR="001778C8" w:rsidRPr="001778C8" w:rsidRDefault="001778C8" w:rsidP="00294419">
            <w:pPr>
              <w:jc w:val="center"/>
            </w:pPr>
          </w:p>
        </w:tc>
        <w:tc>
          <w:tcPr>
            <w:tcW w:w="1869" w:type="dxa"/>
          </w:tcPr>
          <w:p w:rsidR="001778C8" w:rsidRPr="003F7F77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3F7F77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3F7F77" w:rsidRDefault="001778C8" w:rsidP="00294419">
            <w:pPr>
              <w:jc w:val="center"/>
              <w:rPr>
                <w:lang w:val="en-US"/>
              </w:rPr>
            </w:pPr>
          </w:p>
        </w:tc>
      </w:tr>
      <w:tr w:rsidR="001778C8" w:rsidTr="001778C8">
        <w:tc>
          <w:tcPr>
            <w:tcW w:w="1869" w:type="dxa"/>
          </w:tcPr>
          <w:p w:rsidR="001778C8" w:rsidRPr="001778C8" w:rsidRDefault="001778C8" w:rsidP="00294419">
            <w:pPr>
              <w:jc w:val="center"/>
            </w:pPr>
          </w:p>
        </w:tc>
        <w:tc>
          <w:tcPr>
            <w:tcW w:w="1869" w:type="dxa"/>
          </w:tcPr>
          <w:p w:rsidR="001778C8" w:rsidRPr="00112464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112464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112464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112464" w:rsidRDefault="001778C8" w:rsidP="00294419">
            <w:pPr>
              <w:jc w:val="center"/>
              <w:rPr>
                <w:lang w:val="en-US"/>
              </w:rPr>
            </w:pPr>
          </w:p>
        </w:tc>
      </w:tr>
      <w:tr w:rsidR="001778C8" w:rsidTr="001778C8">
        <w:tc>
          <w:tcPr>
            <w:tcW w:w="1869" w:type="dxa"/>
          </w:tcPr>
          <w:p w:rsidR="001778C8" w:rsidRPr="001778C8" w:rsidRDefault="001778C8" w:rsidP="00294419">
            <w:pPr>
              <w:jc w:val="center"/>
            </w:pPr>
          </w:p>
        </w:tc>
        <w:tc>
          <w:tcPr>
            <w:tcW w:w="1869" w:type="dxa"/>
          </w:tcPr>
          <w:p w:rsidR="001778C8" w:rsidRPr="003F7F77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3F7F77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3F7F77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3F7F77" w:rsidRDefault="001778C8" w:rsidP="00294419">
            <w:pPr>
              <w:jc w:val="center"/>
              <w:rPr>
                <w:lang w:val="en-US"/>
              </w:rPr>
            </w:pPr>
          </w:p>
        </w:tc>
      </w:tr>
      <w:tr w:rsidR="001778C8" w:rsidTr="001778C8">
        <w:tc>
          <w:tcPr>
            <w:tcW w:w="1869" w:type="dxa"/>
          </w:tcPr>
          <w:p w:rsidR="001778C8" w:rsidRPr="001778C8" w:rsidRDefault="001778C8" w:rsidP="00294419">
            <w:pPr>
              <w:jc w:val="center"/>
            </w:pPr>
          </w:p>
        </w:tc>
        <w:tc>
          <w:tcPr>
            <w:tcW w:w="1869" w:type="dxa"/>
          </w:tcPr>
          <w:p w:rsidR="001778C8" w:rsidRPr="003F7F77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3F7F77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3F7F77" w:rsidRDefault="001778C8" w:rsidP="00294419">
            <w:pPr>
              <w:jc w:val="center"/>
              <w:rPr>
                <w:lang w:val="en-US"/>
              </w:rPr>
            </w:pPr>
          </w:p>
        </w:tc>
        <w:tc>
          <w:tcPr>
            <w:tcW w:w="1869" w:type="dxa"/>
          </w:tcPr>
          <w:p w:rsidR="001778C8" w:rsidRPr="003F7F77" w:rsidRDefault="001778C8" w:rsidP="00294419">
            <w:pPr>
              <w:jc w:val="center"/>
              <w:rPr>
                <w:lang w:val="en-US"/>
              </w:rPr>
            </w:pPr>
          </w:p>
        </w:tc>
      </w:tr>
    </w:tbl>
    <w:p w:rsidR="00F1325E" w:rsidRDefault="00F1325E" w:rsidP="00294419">
      <w:pPr>
        <w:jc w:val="center"/>
        <w:rPr>
          <w:b/>
        </w:rPr>
      </w:pPr>
    </w:p>
    <w:p w:rsidR="00F1325E" w:rsidRDefault="00F1325E" w:rsidP="00294419">
      <w:pPr>
        <w:jc w:val="center"/>
        <w:rPr>
          <w:b/>
        </w:rPr>
      </w:pPr>
    </w:p>
    <w:p w:rsidR="00F1325E" w:rsidRDefault="00F1325E" w:rsidP="00294419">
      <w:pPr>
        <w:jc w:val="center"/>
        <w:rPr>
          <w:b/>
        </w:rPr>
      </w:pPr>
    </w:p>
    <w:p w:rsidR="00294419" w:rsidRDefault="00294419" w:rsidP="00294419">
      <w:pPr>
        <w:jc w:val="center"/>
        <w:rPr>
          <w:b/>
        </w:rPr>
      </w:pPr>
      <w:r w:rsidRPr="00294419">
        <w:rPr>
          <w:b/>
        </w:rPr>
        <w:t>Задание 4</w:t>
      </w:r>
    </w:p>
    <w:p w:rsidR="00294419" w:rsidRDefault="00F1325E" w:rsidP="00294419">
      <w:pPr>
        <w:jc w:val="center"/>
      </w:pPr>
      <w:r>
        <w:rPr>
          <w:noProof/>
          <w:lang w:eastAsia="ru-RU"/>
        </w:rPr>
        <w:drawing>
          <wp:inline distT="0" distB="0" distL="0" distR="0" wp14:anchorId="2A4A14D9" wp14:editId="1E5A47E8">
            <wp:extent cx="6180952" cy="291428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95" w:rsidRDefault="00F1325E" w:rsidP="00826195">
      <w:r>
        <w:sym w:font="Symbol" w:char="F061"/>
      </w:r>
      <w:r w:rsidRPr="00826195">
        <w:rPr>
          <w:lang w:val="en-US"/>
        </w:rPr>
        <w:t xml:space="preserve"> </w:t>
      </w:r>
      <w:r>
        <w:sym w:font="Symbol" w:char="F03D"/>
      </w:r>
      <w:r w:rsidR="00542273">
        <w:t xml:space="preserve"> </w:t>
      </w:r>
      <w:proofErr w:type="gramStart"/>
      <w:r w:rsidRPr="00826195">
        <w:rPr>
          <w:lang w:val="en-US"/>
        </w:rPr>
        <w:t>ln(</w:t>
      </w:r>
      <w:proofErr w:type="gramEnd"/>
      <w:r w:rsidRPr="00826195">
        <w:rPr>
          <w:lang w:val="en-US"/>
        </w:rPr>
        <w:t>I1m / I2m )/T</w:t>
      </w:r>
      <w:proofErr w:type="spellStart"/>
      <w:r>
        <w:t>с</w:t>
      </w:r>
      <w:r w:rsidR="00826195">
        <w:t>в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58"/>
        <w:gridCol w:w="2334"/>
        <w:gridCol w:w="2262"/>
        <w:gridCol w:w="2291"/>
      </w:tblGrid>
      <w:tr w:rsidR="00826195" w:rsidTr="00826195">
        <w:tc>
          <w:tcPr>
            <w:tcW w:w="2690" w:type="dxa"/>
          </w:tcPr>
          <w:p w:rsidR="00826195" w:rsidRDefault="00826195" w:rsidP="00542273">
            <w:pPr>
              <w:jc w:val="center"/>
            </w:pPr>
          </w:p>
        </w:tc>
        <w:tc>
          <w:tcPr>
            <w:tcW w:w="2690" w:type="dxa"/>
          </w:tcPr>
          <w:p w:rsidR="00826195" w:rsidRDefault="00826195" w:rsidP="00542273">
            <w:pPr>
              <w:jc w:val="center"/>
            </w:pPr>
            <w:proofErr w:type="spellStart"/>
            <w:r>
              <w:t>Тсв</w:t>
            </w:r>
            <w:proofErr w:type="spellEnd"/>
          </w:p>
        </w:tc>
        <w:tc>
          <w:tcPr>
            <w:tcW w:w="2691" w:type="dxa"/>
          </w:tcPr>
          <w:p w:rsidR="00826195" w:rsidRDefault="00826195" w:rsidP="00542273">
            <w:pPr>
              <w:jc w:val="center"/>
            </w:pPr>
            <w:r>
              <w:sym w:font="Symbol" w:char="F061"/>
            </w:r>
          </w:p>
        </w:tc>
        <w:tc>
          <w:tcPr>
            <w:tcW w:w="2691" w:type="dxa"/>
          </w:tcPr>
          <w:p w:rsidR="00826195" w:rsidRDefault="00826195" w:rsidP="00542273">
            <w:pPr>
              <w:jc w:val="center"/>
            </w:pPr>
            <w:r>
              <w:sym w:font="Symbol" w:char="F077"/>
            </w:r>
            <w:r>
              <w:t>с</w:t>
            </w:r>
          </w:p>
        </w:tc>
      </w:tr>
      <w:tr w:rsidR="00826195" w:rsidTr="00826195">
        <w:tc>
          <w:tcPr>
            <w:tcW w:w="2690" w:type="dxa"/>
          </w:tcPr>
          <w:p w:rsidR="00826195" w:rsidRDefault="00826195" w:rsidP="00542273">
            <w:pPr>
              <w:jc w:val="center"/>
            </w:pPr>
            <w:r>
              <w:t>Рассчитано</w:t>
            </w:r>
          </w:p>
        </w:tc>
        <w:tc>
          <w:tcPr>
            <w:tcW w:w="2690" w:type="dxa"/>
          </w:tcPr>
          <w:p w:rsidR="00826195" w:rsidRDefault="00826195" w:rsidP="00542273">
            <w:pPr>
              <w:jc w:val="center"/>
            </w:pPr>
            <w:r>
              <w:t>0,0031</w:t>
            </w:r>
          </w:p>
        </w:tc>
        <w:tc>
          <w:tcPr>
            <w:tcW w:w="2691" w:type="dxa"/>
          </w:tcPr>
          <w:p w:rsidR="00826195" w:rsidRDefault="00826195" w:rsidP="00542273">
            <w:pPr>
              <w:jc w:val="center"/>
            </w:pPr>
            <w:r>
              <w:t>200</w:t>
            </w:r>
          </w:p>
        </w:tc>
        <w:tc>
          <w:tcPr>
            <w:tcW w:w="2691" w:type="dxa"/>
          </w:tcPr>
          <w:p w:rsidR="00826195" w:rsidRDefault="00826195" w:rsidP="00542273">
            <w:pPr>
              <w:jc w:val="center"/>
            </w:pPr>
            <w:r>
              <w:rPr>
                <w:rFonts w:eastAsiaTheme="minorEastAsia"/>
              </w:rPr>
              <w:t>1990</w:t>
            </w:r>
          </w:p>
        </w:tc>
      </w:tr>
      <w:tr w:rsidR="00826195" w:rsidTr="00826195">
        <w:tc>
          <w:tcPr>
            <w:tcW w:w="2690" w:type="dxa"/>
          </w:tcPr>
          <w:p w:rsidR="00826195" w:rsidRDefault="00826195" w:rsidP="00542273">
            <w:pPr>
              <w:jc w:val="center"/>
            </w:pPr>
            <w:r>
              <w:t>Измерено</w:t>
            </w:r>
          </w:p>
        </w:tc>
        <w:tc>
          <w:tcPr>
            <w:tcW w:w="2690" w:type="dxa"/>
          </w:tcPr>
          <w:p w:rsidR="00826195" w:rsidRDefault="00826195" w:rsidP="00542273">
            <w:pPr>
              <w:jc w:val="center"/>
            </w:pPr>
            <w:r w:rsidRPr="00826195">
              <w:rPr>
                <w:lang w:val="en-US"/>
              </w:rPr>
              <w:t>0,003</w:t>
            </w:r>
          </w:p>
        </w:tc>
        <w:tc>
          <w:tcPr>
            <w:tcW w:w="2691" w:type="dxa"/>
          </w:tcPr>
          <w:p w:rsidR="00826195" w:rsidRDefault="00826195" w:rsidP="00542273">
            <w:pPr>
              <w:jc w:val="center"/>
            </w:pPr>
            <w:r>
              <w:t>192</w:t>
            </w:r>
          </w:p>
        </w:tc>
        <w:tc>
          <w:tcPr>
            <w:tcW w:w="2691" w:type="dxa"/>
          </w:tcPr>
          <w:p w:rsidR="00826195" w:rsidRDefault="00542273" w:rsidP="00542273">
            <w:pPr>
              <w:jc w:val="center"/>
            </w:pPr>
            <w:r>
              <w:t>2094</w:t>
            </w:r>
          </w:p>
        </w:tc>
      </w:tr>
    </w:tbl>
    <w:p w:rsidR="00826195" w:rsidRDefault="00826195" w:rsidP="00542273">
      <w:pPr>
        <w:jc w:val="center"/>
      </w:pPr>
    </w:p>
    <w:p w:rsidR="00542273" w:rsidRDefault="00542273" w:rsidP="00542273">
      <w:pPr>
        <w:jc w:val="center"/>
        <w:rPr>
          <w:b/>
        </w:rPr>
      </w:pPr>
      <w:bookmarkStart w:id="0" w:name="_GoBack"/>
      <w:r w:rsidRPr="00542273">
        <w:rPr>
          <w:b/>
        </w:rPr>
        <w:t>Задание 5</w:t>
      </w:r>
    </w:p>
    <w:p w:rsidR="00542273" w:rsidRDefault="00542273" w:rsidP="0054227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587F0E7" wp14:editId="0DB78C23">
            <wp:extent cx="6038095" cy="287619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095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C" w:rsidRPr="00542273" w:rsidRDefault="0087596C" w:rsidP="00542273">
      <w:pPr>
        <w:rPr>
          <w:b/>
        </w:rPr>
      </w:pPr>
    </w:p>
    <w:p w:rsidR="00826195" w:rsidRDefault="0087596C" w:rsidP="00826195">
      <w:pPr>
        <w:rPr>
          <w:color w:val="000000"/>
        </w:rPr>
      </w:pPr>
      <w:r w:rsidRPr="0087596C">
        <w:rPr>
          <w:color w:val="000000"/>
        </w:rPr>
        <w:t>Мы убедились в том, что процесс действительно апериодический.</w:t>
      </w:r>
    </w:p>
    <w:p w:rsidR="0087596C" w:rsidRDefault="0087596C" w:rsidP="0082619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Крутизна нарастания критического переходного тока и напряжения круче при R = </w:t>
      </w:r>
      <w:proofErr w:type="spellStart"/>
      <w:r>
        <w:rPr>
          <w:color w:val="000000"/>
          <w:sz w:val="27"/>
          <w:szCs w:val="27"/>
        </w:rPr>
        <w:t>Rкр</w:t>
      </w:r>
      <w:proofErr w:type="spellEnd"/>
      <w:r>
        <w:rPr>
          <w:noProof/>
          <w:lang w:eastAsia="ru-RU"/>
        </w:rPr>
        <w:drawing>
          <wp:inline distT="0" distB="0" distL="0" distR="0" wp14:anchorId="379B02C2" wp14:editId="47A758D3">
            <wp:extent cx="6085714" cy="29047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6C" w:rsidRDefault="0087596C" w:rsidP="00826195">
      <w:pPr>
        <w:rPr>
          <w:color w:val="000000"/>
        </w:rPr>
      </w:pPr>
      <w:r w:rsidRPr="0087596C">
        <w:rPr>
          <w:color w:val="000000"/>
        </w:rPr>
        <w:t xml:space="preserve">Крутизна нарастания критического переходного тока и напряжения круче при R = </w:t>
      </w:r>
      <w:proofErr w:type="spellStart"/>
      <w:r w:rsidRPr="0087596C">
        <w:rPr>
          <w:color w:val="000000"/>
        </w:rPr>
        <w:t>Rкр</w:t>
      </w:r>
      <w:proofErr w:type="spellEnd"/>
    </w:p>
    <w:p w:rsidR="0087596C" w:rsidRPr="0087596C" w:rsidRDefault="0087596C" w:rsidP="00826195">
      <w:r>
        <w:rPr>
          <w:color w:val="000000"/>
        </w:rPr>
        <w:t xml:space="preserve">Вывод: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ходе работы провели экспериментальное исследование апериодических и колебательных переходных процессов в линейных электрических цепях первого и второго порядков. Сопост</w:t>
      </w:r>
      <w:r>
        <w:rPr>
          <w:color w:val="000000"/>
          <w:sz w:val="27"/>
          <w:szCs w:val="27"/>
        </w:rPr>
        <w:t>авили экспериментальные данные с рассчитанными</w:t>
      </w:r>
      <w:r>
        <w:rPr>
          <w:color w:val="000000"/>
          <w:sz w:val="27"/>
          <w:szCs w:val="27"/>
        </w:rPr>
        <w:t xml:space="preserve"> параметрами.</w:t>
      </w:r>
      <w:bookmarkEnd w:id="0"/>
    </w:p>
    <w:sectPr w:rsidR="0087596C" w:rsidRPr="0087596C" w:rsidSect="001778C8">
      <w:pgSz w:w="11906" w:h="16838"/>
      <w:pgMar w:top="1134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BE"/>
    <w:rsid w:val="000B32E0"/>
    <w:rsid w:val="000D4FA1"/>
    <w:rsid w:val="00112464"/>
    <w:rsid w:val="001778C8"/>
    <w:rsid w:val="00294419"/>
    <w:rsid w:val="003F7F77"/>
    <w:rsid w:val="00542273"/>
    <w:rsid w:val="00592503"/>
    <w:rsid w:val="005E56AE"/>
    <w:rsid w:val="00600FAC"/>
    <w:rsid w:val="00753148"/>
    <w:rsid w:val="008132B4"/>
    <w:rsid w:val="00826195"/>
    <w:rsid w:val="0087596C"/>
    <w:rsid w:val="00940DBB"/>
    <w:rsid w:val="00B14AE7"/>
    <w:rsid w:val="00B2084A"/>
    <w:rsid w:val="00BB53D4"/>
    <w:rsid w:val="00E110FF"/>
    <w:rsid w:val="00E605A2"/>
    <w:rsid w:val="00E861DF"/>
    <w:rsid w:val="00F1325E"/>
    <w:rsid w:val="00F630A3"/>
    <w:rsid w:val="00F66BA5"/>
    <w:rsid w:val="00FD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FFBD"/>
  <w15:chartTrackingRefBased/>
  <w15:docId w15:val="{AC65A7AE-A4B0-4C1C-AE61-0B6C22CC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4AE7"/>
    <w:rPr>
      <w:color w:val="808080"/>
    </w:rPr>
  </w:style>
  <w:style w:type="table" w:styleId="a4">
    <w:name w:val="Table Grid"/>
    <w:basedOn w:val="a1"/>
    <w:uiPriority w:val="39"/>
    <w:rsid w:val="00826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21</cp:revision>
  <dcterms:created xsi:type="dcterms:W3CDTF">2020-12-23T19:30:00Z</dcterms:created>
  <dcterms:modified xsi:type="dcterms:W3CDTF">2021-01-17T18:16:00Z</dcterms:modified>
</cp:coreProperties>
</file>