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167"/>
        <w:gridCol w:w="1090"/>
        <w:gridCol w:w="5886"/>
      </w:tblGrid>
      <w:tr w:rsidR="00DF07CF" w:rsidRPr="00D656DF" w:rsidTr="006F507F">
        <w:tc>
          <w:tcPr>
            <w:tcW w:w="1239" w:type="dxa"/>
            <w:vMerge w:val="restart"/>
            <w:shd w:val="clear" w:color="auto" w:fill="auto"/>
          </w:tcPr>
          <w:p w:rsidR="00DF07CF" w:rsidRDefault="00DF07CF" w:rsidP="006F507F">
            <w:pPr>
              <w:pStyle w:val="a7"/>
            </w:pPr>
          </w:p>
          <w:p w:rsidR="00DF07CF" w:rsidRDefault="00DF07CF" w:rsidP="006F507F">
            <w:pPr>
              <w:pStyle w:val="a7"/>
            </w:pPr>
          </w:p>
          <w:p w:rsidR="00DF07CF" w:rsidRDefault="00DF07CF" w:rsidP="006F507F">
            <w:pPr>
              <w:pStyle w:val="a7"/>
            </w:pPr>
            <w:r>
              <w:t>11,</w:t>
            </w:r>
          </w:p>
          <w:p w:rsidR="00DF07CF" w:rsidRPr="00D656DF" w:rsidRDefault="00DF07CF" w:rsidP="006F507F">
            <w:pPr>
              <w:pStyle w:val="a7"/>
            </w:pPr>
            <w:r>
              <w:t>26</w:t>
            </w:r>
          </w:p>
        </w:tc>
        <w:tc>
          <w:tcPr>
            <w:tcW w:w="1174" w:type="dxa"/>
            <w:vMerge w:val="restart"/>
          </w:tcPr>
          <w:p w:rsidR="00DF07CF" w:rsidRDefault="00DF07CF" w:rsidP="006F507F">
            <w:pPr>
              <w:pStyle w:val="a7"/>
            </w:pPr>
          </w:p>
          <w:p w:rsidR="00DF07CF" w:rsidRDefault="00DF07CF" w:rsidP="006F507F">
            <w:pPr>
              <w:pStyle w:val="a7"/>
            </w:pPr>
          </w:p>
          <w:p w:rsidR="00DF07CF" w:rsidRDefault="00DF07CF" w:rsidP="006F507F">
            <w:pPr>
              <w:pStyle w:val="a7"/>
            </w:pPr>
          </w:p>
          <w:p w:rsidR="00DF07CF" w:rsidRDefault="00DF07CF" w:rsidP="006F507F">
            <w:pPr>
              <w:pStyle w:val="a7"/>
            </w:pPr>
          </w:p>
          <w:p w:rsidR="00DF07CF" w:rsidRPr="00D656DF" w:rsidRDefault="00DF07CF" w:rsidP="006F507F">
            <w:pPr>
              <w:pStyle w:val="a7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DF07CF" w:rsidRDefault="00DF07CF" w:rsidP="006F507F">
            <w:pPr>
              <w:pStyle w:val="a7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DF07CF" w:rsidRDefault="00DF07CF" w:rsidP="006F507F">
            <w:pPr>
              <w:pStyle w:val="a7"/>
            </w:pPr>
            <w:r>
              <w:t>Тестовая программа:</w:t>
            </w:r>
          </w:p>
          <w:p w:rsidR="00DF07CF" w:rsidRDefault="00DF07CF" w:rsidP="006F507F">
            <w:pPr>
              <w:pStyle w:val="a7"/>
              <w:numPr>
                <w:ilvl w:val="0"/>
                <w:numId w:val="1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DF07CF" w:rsidRDefault="00DF07CF" w:rsidP="006F507F">
            <w:pPr>
              <w:pStyle w:val="a7"/>
              <w:numPr>
                <w:ilvl w:val="0"/>
                <w:numId w:val="1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DF07CF" w:rsidRDefault="00DF07CF" w:rsidP="006F507F">
            <w:pPr>
              <w:pStyle w:val="a7"/>
              <w:numPr>
                <w:ilvl w:val="0"/>
                <w:numId w:val="1"/>
              </w:numPr>
              <w:suppressAutoHyphens w:val="0"/>
            </w:pPr>
            <w:r w:rsidRPr="004B52C3">
              <w:t xml:space="preserve">Определить </w:t>
            </w:r>
            <w:r>
              <w:t xml:space="preserve">количество отрицательных элементов во </w:t>
            </w:r>
            <w:proofErr w:type="gramStart"/>
            <w:r>
              <w:t>второй  части</w:t>
            </w:r>
            <w:proofErr w:type="gramEnd"/>
            <w:r>
              <w:t xml:space="preserve"> массива</w:t>
            </w:r>
          </w:p>
          <w:p w:rsidR="00DF07CF" w:rsidRPr="00D656DF" w:rsidRDefault="00DF07CF" w:rsidP="006F507F">
            <w:pPr>
              <w:pStyle w:val="a7"/>
              <w:numPr>
                <w:ilvl w:val="0"/>
                <w:numId w:val="1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DF07CF" w:rsidRPr="00D656DF" w:rsidTr="006F507F">
        <w:tc>
          <w:tcPr>
            <w:tcW w:w="1239" w:type="dxa"/>
            <w:vMerge/>
            <w:shd w:val="clear" w:color="auto" w:fill="auto"/>
          </w:tcPr>
          <w:p w:rsidR="00DF07CF" w:rsidRPr="00D656DF" w:rsidRDefault="00DF07CF" w:rsidP="006F507F">
            <w:pPr>
              <w:pStyle w:val="a7"/>
            </w:pPr>
          </w:p>
        </w:tc>
        <w:tc>
          <w:tcPr>
            <w:tcW w:w="1174" w:type="dxa"/>
            <w:vMerge/>
          </w:tcPr>
          <w:p w:rsidR="00DF07CF" w:rsidRPr="00D656DF" w:rsidRDefault="00DF07CF" w:rsidP="006F507F">
            <w:pPr>
              <w:pStyle w:val="a7"/>
            </w:pPr>
          </w:p>
        </w:tc>
        <w:tc>
          <w:tcPr>
            <w:tcW w:w="1097" w:type="dxa"/>
            <w:shd w:val="clear" w:color="auto" w:fill="auto"/>
          </w:tcPr>
          <w:p w:rsidR="00DF07CF" w:rsidRDefault="00DF07CF" w:rsidP="006F507F">
            <w:pPr>
              <w:pStyle w:val="a7"/>
            </w:pPr>
          </w:p>
          <w:p w:rsidR="00DF07CF" w:rsidRDefault="00DF07CF" w:rsidP="006F507F">
            <w:pPr>
              <w:pStyle w:val="a7"/>
            </w:pPr>
            <w:r w:rsidRPr="00BE78F4">
              <w:object w:dxaOrig="2323" w:dyaOrig="23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37.2pt" o:ole="">
                  <v:imagedata r:id="rId7" o:title=""/>
                </v:shape>
                <o:OLEObject Type="Embed" ProgID="Visio.Drawing.11" ShapeID="_x0000_i1025" DrawAspect="Content" ObjectID="_1648570858" r:id="rId8"/>
              </w:object>
            </w:r>
          </w:p>
          <w:p w:rsidR="00DF07CF" w:rsidRDefault="00DF07CF" w:rsidP="006F507F">
            <w:pPr>
              <w:pStyle w:val="a7"/>
            </w:pPr>
          </w:p>
        </w:tc>
        <w:tc>
          <w:tcPr>
            <w:tcW w:w="6096" w:type="dxa"/>
            <w:shd w:val="clear" w:color="auto" w:fill="auto"/>
          </w:tcPr>
          <w:p w:rsidR="00DF07CF" w:rsidRDefault="00DF07CF" w:rsidP="006F507F">
            <w:pPr>
              <w:pStyle w:val="a7"/>
            </w:pPr>
            <w:r w:rsidRPr="00D16C41">
              <w:t xml:space="preserve">Дана целочисленная матрица 8x8, содержащая как положительные, так и отрицательные элементы. </w:t>
            </w:r>
          </w:p>
          <w:p w:rsidR="00DF07CF" w:rsidRPr="00D656DF" w:rsidRDefault="00DF07CF" w:rsidP="006F507F">
            <w:pPr>
              <w:pStyle w:val="a7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D16C41">
              <w:t>количество положительных четных элементов в заштрихованной области.</w:t>
            </w:r>
          </w:p>
        </w:tc>
      </w:tr>
      <w:tr w:rsidR="00DF07CF" w:rsidRPr="00D656DF" w:rsidTr="006F507F">
        <w:tc>
          <w:tcPr>
            <w:tcW w:w="1239" w:type="dxa"/>
            <w:vMerge/>
            <w:shd w:val="clear" w:color="auto" w:fill="auto"/>
          </w:tcPr>
          <w:p w:rsidR="00DF07CF" w:rsidRPr="00D656DF" w:rsidRDefault="00DF07CF" w:rsidP="006F507F">
            <w:pPr>
              <w:pStyle w:val="a7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F07CF" w:rsidRDefault="00DF07CF" w:rsidP="006F507F">
            <w:pPr>
              <w:pStyle w:val="a7"/>
            </w:pPr>
          </w:p>
          <w:p w:rsidR="00DF07CF" w:rsidRDefault="00DF07CF" w:rsidP="006F507F">
            <w:pPr>
              <w:pStyle w:val="a7"/>
            </w:pPr>
          </w:p>
          <w:p w:rsidR="00DF07CF" w:rsidRPr="00D656DF" w:rsidRDefault="00DF07CF" w:rsidP="006F507F">
            <w:pPr>
              <w:pStyle w:val="a7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7CF" w:rsidRDefault="00DF07CF" w:rsidP="006F507F">
            <w:pPr>
              <w:pStyle w:val="a7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  <w:r w:rsidRPr="00E90853">
              <w:t>, содержащая как положительные, так и отрицательные элементы.</w:t>
            </w:r>
          </w:p>
          <w:p w:rsidR="00DF07CF" w:rsidRPr="00D656DF" w:rsidRDefault="00DF07CF" w:rsidP="006F507F">
            <w:pPr>
              <w:pStyle w:val="a7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 одномерный массив, содержащий максимальные значения четных строк.</w:t>
            </w:r>
          </w:p>
        </w:tc>
      </w:tr>
      <w:tr w:rsidR="00DF07CF" w:rsidRPr="00D16C41" w:rsidTr="006F507F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F07CF" w:rsidRPr="00D656DF" w:rsidRDefault="00DF07CF" w:rsidP="006F507F">
            <w:pPr>
              <w:pStyle w:val="a7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F07CF" w:rsidRPr="00D656DF" w:rsidRDefault="00DF07CF" w:rsidP="006F507F">
            <w:pPr>
              <w:pStyle w:val="a7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7CF" w:rsidRDefault="00DF07CF" w:rsidP="006F507F">
            <w:pPr>
              <w:pStyle w:val="a7"/>
            </w:pPr>
          </w:p>
          <w:p w:rsidR="00DF07CF" w:rsidRDefault="00DF07CF" w:rsidP="006F507F">
            <w:pPr>
              <w:pStyle w:val="a7"/>
            </w:pPr>
            <w:r w:rsidRPr="00BE78F4">
              <w:object w:dxaOrig="2323" w:dyaOrig="2323">
                <v:shape id="_x0000_i1026" type="#_x0000_t75" style="width:37.2pt;height:37.2pt" o:ole="">
                  <v:imagedata r:id="rId7" o:title=""/>
                </v:shape>
                <o:OLEObject Type="Embed" ProgID="Visio.Drawing.11" ShapeID="_x0000_i1026" DrawAspect="Content" ObjectID="_1648570859" r:id="rId9"/>
              </w:object>
            </w:r>
          </w:p>
          <w:p w:rsidR="00DF07CF" w:rsidRDefault="00DF07CF" w:rsidP="006F507F">
            <w:pPr>
              <w:pStyle w:val="a7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7CF" w:rsidRDefault="00DF07CF" w:rsidP="006F507F">
            <w:pPr>
              <w:pStyle w:val="a7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  <w:r w:rsidRPr="00E90853">
              <w:t>, содержащая как положительные, так и отрицательные элементы.</w:t>
            </w:r>
          </w:p>
          <w:p w:rsidR="00DF07CF" w:rsidRDefault="00DF07CF" w:rsidP="006F507F">
            <w:pPr>
              <w:pStyle w:val="a7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DF07CF" w:rsidRPr="00D16C41" w:rsidRDefault="00DF07CF" w:rsidP="006F507F">
            <w:pPr>
              <w:pStyle w:val="a7"/>
            </w:pPr>
            <w:r w:rsidRPr="00D16C41">
              <w:t xml:space="preserve">количество положительных четных </w:t>
            </w:r>
            <w:r>
              <w:t xml:space="preserve">и отрицательных четных </w:t>
            </w:r>
            <w:r w:rsidRPr="00D16C41">
              <w:t>элементов</w:t>
            </w:r>
            <w:r>
              <w:t xml:space="preserve"> </w:t>
            </w:r>
            <w:r w:rsidRPr="00D16C41">
              <w:t>в заштрихованной области.</w:t>
            </w:r>
          </w:p>
        </w:tc>
      </w:tr>
    </w:tbl>
    <w:p w:rsidR="008132B4" w:rsidRPr="00800BDD" w:rsidRDefault="00800BDD">
      <w:pPr>
        <w:rPr>
          <w:lang w:val="en-US"/>
        </w:rPr>
      </w:pPr>
      <w:r w:rsidRPr="00800BDD">
        <w:rPr>
          <w:lang w:val="en-US"/>
        </w:rPr>
        <w:t>№1.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clocale</w:t>
      </w:r>
      <w:proofErr w:type="spellEnd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максимального элемента в четных строках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+=2)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maxx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/2] = *(*(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+ 0);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(*(*(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j) &gt; </w:t>
      </w:r>
      <w:proofErr w:type="spellStart"/>
      <w:proofErr w:type="gramStart"/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maxx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maxx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 = *(*(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j);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maxx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0BD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800BD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//выделение динамической памяти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и вывод массива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*(*(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j) = </w:t>
      </w:r>
      <w:proofErr w:type="gram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21 - 10;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*(*(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j) </w:t>
      </w:r>
      <w:r w:rsidRPr="00800BD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[N/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/массив с максимальными элементами в четных строках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maxim(</w:t>
      </w:r>
      <w:proofErr w:type="spellStart"/>
      <w:proofErr w:type="gram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N, max);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/ 2; </w:t>
      </w:r>
      <w:proofErr w:type="spellStart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Максимальное значение 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* 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строке равно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00BDD" w:rsidRDefault="00800BDD" w:rsidP="00800BD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0BDD" w:rsidRDefault="00800BDD" w:rsidP="00800BD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0BDD" w:rsidRPr="00800BDD" w:rsidRDefault="00800BDD" w:rsidP="00800BDD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800BDD">
        <w:rPr>
          <w:rFonts w:eastAsiaTheme="minorHAnsi"/>
          <w:color w:val="000000"/>
          <w:sz w:val="28"/>
          <w:szCs w:val="28"/>
          <w:lang w:val="en-US" w:eastAsia="en-US"/>
        </w:rPr>
        <w:t>№2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количества положительных четных и отрицательных четных элементов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j &lt; 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(*(*(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 + j) % 2 == 0)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(*(*(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 + j) &gt; 0)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polo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(*(*(</w:t>
      </w:r>
      <w:r w:rsidRPr="00800B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 + j) &lt; 0)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800BD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800BD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//выделение динамической памяти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и вывод массива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00BD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0B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*(*(Arr + i) + j) = rand() % 21 - 10;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00BD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*(*(Arr + i) + j) </w:t>
      </w:r>
      <w:r w:rsidRPr="00800BD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B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//счетчик положительных четных и отрицательных четных элементов</w:t>
      </w:r>
    </w:p>
    <w:p w:rsidR="00800BDD" w:rsidRP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polot(Arr, N, pol, ot);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0B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положительных четных элементов в заштрихованной области:"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отрицательных четных элементов в заштрихованной области:"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00BDD" w:rsidRDefault="00800BDD" w:rsidP="00800B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0BDD" w:rsidRPr="00800BDD" w:rsidRDefault="00800BDD" w:rsidP="00800BDD">
      <w:pPr>
        <w:rPr>
          <w:sz w:val="28"/>
          <w:szCs w:val="28"/>
        </w:rPr>
      </w:pPr>
      <w:bookmarkStart w:id="0" w:name="_GoBack"/>
      <w:bookmarkEnd w:id="0"/>
    </w:p>
    <w:sectPr w:rsidR="00800BDD" w:rsidRPr="00800BD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371" w:rsidRDefault="00081371" w:rsidP="00DF07CF">
      <w:r>
        <w:separator/>
      </w:r>
    </w:p>
  </w:endnote>
  <w:endnote w:type="continuationSeparator" w:id="0">
    <w:p w:rsidR="00081371" w:rsidRDefault="00081371" w:rsidP="00DF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371" w:rsidRDefault="00081371" w:rsidP="00DF07CF">
      <w:r>
        <w:separator/>
      </w:r>
    </w:p>
  </w:footnote>
  <w:footnote w:type="continuationSeparator" w:id="0">
    <w:p w:rsidR="00081371" w:rsidRDefault="00081371" w:rsidP="00DF0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CF" w:rsidRDefault="00DF07CF">
    <w:pPr>
      <w:pStyle w:val="a3"/>
    </w:pPr>
    <w:r>
      <w:t>Артамоновой А. ПИН-14</w:t>
    </w:r>
    <w:r>
      <w:ptab w:relativeTo="margin" w:alignment="center" w:leader="none"/>
    </w:r>
    <w:r>
      <w:t>Лабораторная работа №4</w:t>
    </w:r>
    <w:r>
      <w:ptab w:relativeTo="margin" w:alignment="right" w:leader="none"/>
    </w:r>
    <w:r>
      <w:t>Вариант 11. Уровень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CF"/>
    <w:rsid w:val="00081371"/>
    <w:rsid w:val="00800BDD"/>
    <w:rsid w:val="008132B4"/>
    <w:rsid w:val="00D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94D0"/>
  <w15:chartTrackingRefBased/>
  <w15:docId w15:val="{A4328B0E-98B8-4A1B-B248-ACE736DE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CF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F07CF"/>
  </w:style>
  <w:style w:type="paragraph" w:styleId="a5">
    <w:name w:val="footer"/>
    <w:basedOn w:val="a"/>
    <w:link w:val="a6"/>
    <w:uiPriority w:val="99"/>
    <w:unhideWhenUsed/>
    <w:rsid w:val="00DF07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F07CF"/>
  </w:style>
  <w:style w:type="paragraph" w:styleId="a7">
    <w:name w:val="No Spacing"/>
    <w:uiPriority w:val="1"/>
    <w:qFormat/>
    <w:rsid w:val="00DF07CF"/>
    <w:pPr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2020-04-16T16:09:00Z</dcterms:created>
  <dcterms:modified xsi:type="dcterms:W3CDTF">2020-04-16T16:33:00Z</dcterms:modified>
</cp:coreProperties>
</file>