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2B4" w:rsidRDefault="00B14EEC" w:rsidP="00B14EEC">
      <w:pPr>
        <w:pStyle w:val="a5"/>
        <w:numPr>
          <w:ilvl w:val="0"/>
          <w:numId w:val="1"/>
        </w:numPr>
        <w:shd w:val="clear" w:color="auto" w:fill="A8D08D" w:themeFill="accent6" w:themeFillTint="99"/>
      </w:pPr>
      <w:r>
        <w:t>Структурный подход</w:t>
      </w:r>
      <w:r w:rsidR="00F56FAD">
        <w:t xml:space="preserve"> к программированию. Основные принципы</w:t>
      </w:r>
    </w:p>
    <w:p w:rsidR="00F56FAD" w:rsidRDefault="00F56FAD" w:rsidP="00F56FAD">
      <w:pPr>
        <w:pStyle w:val="a5"/>
      </w:pPr>
      <w:r>
        <w:t>Программирование, в основе которого программа представляется в виде блоков.</w:t>
      </w:r>
    </w:p>
    <w:p w:rsidR="00F56FAD" w:rsidRDefault="00F56FAD" w:rsidP="00F56FAD">
      <w:pPr>
        <w:pStyle w:val="a5"/>
      </w:pPr>
      <w:r>
        <w:t>Принципы:</w:t>
      </w:r>
    </w:p>
    <w:p w:rsidR="00F56FAD" w:rsidRDefault="00F56FAD" w:rsidP="00F56FAD">
      <w:pPr>
        <w:pStyle w:val="a5"/>
      </w:pPr>
      <w:r>
        <w:t>- отказ от безусловного перехода</w:t>
      </w:r>
    </w:p>
    <w:p w:rsidR="00F56FAD" w:rsidRDefault="00F56FAD" w:rsidP="00F56FAD">
      <w:pPr>
        <w:pStyle w:val="a5"/>
      </w:pPr>
      <w:r>
        <w:t>- использование последовательности, ветвления и цикла</w:t>
      </w:r>
    </w:p>
    <w:p w:rsidR="00F56FAD" w:rsidRDefault="00F56FAD" w:rsidP="00F56FAD">
      <w:pPr>
        <w:pStyle w:val="a5"/>
      </w:pPr>
      <w:r>
        <w:t>- повторяющиеся фрагменты оформлены как подпрограммы</w:t>
      </w:r>
    </w:p>
    <w:p w:rsidR="00F56FAD" w:rsidRDefault="00F56FAD" w:rsidP="00F56FAD">
      <w:pPr>
        <w:pStyle w:val="a5"/>
      </w:pPr>
      <w:r>
        <w:t>- у всех конструкций один вход и один выход</w:t>
      </w:r>
    </w:p>
    <w:p w:rsidR="00F56FAD" w:rsidRDefault="00F56FAD" w:rsidP="00F56FAD">
      <w:pPr>
        <w:pStyle w:val="a5"/>
      </w:pPr>
      <w:r>
        <w:t>- последовательная декомпозиция алгоритма решения задачи сверху вниз</w:t>
      </w:r>
    </w:p>
    <w:p w:rsidR="00F56FAD" w:rsidRDefault="00F56FAD" w:rsidP="00B14EEC">
      <w:pPr>
        <w:pStyle w:val="a5"/>
        <w:numPr>
          <w:ilvl w:val="0"/>
          <w:numId w:val="1"/>
        </w:numPr>
        <w:shd w:val="clear" w:color="auto" w:fill="A8D08D" w:themeFill="accent6" w:themeFillTint="99"/>
      </w:pPr>
      <w:r>
        <w:t>Объектно-ориентированное программирование. Основные достоинства и недостатки.</w:t>
      </w:r>
    </w:p>
    <w:p w:rsidR="00F56FAD" w:rsidRDefault="00F56FAD" w:rsidP="00F56FAD">
      <w:pPr>
        <w:pStyle w:val="a5"/>
      </w:pPr>
      <w:r>
        <w:t>Представление программы в виде совокупности объектов, каждый из которых является экземпляром определенного класса.</w:t>
      </w:r>
    </w:p>
    <w:p w:rsidR="00F56FAD" w:rsidRDefault="00F56FAD" w:rsidP="00F56FAD">
      <w:pPr>
        <w:pStyle w:val="a5"/>
      </w:pPr>
      <w:r>
        <w:t>Недостаток:</w:t>
      </w:r>
    </w:p>
    <w:p w:rsidR="00F56FAD" w:rsidRDefault="00F56FAD" w:rsidP="00F56FAD">
      <w:pPr>
        <w:pStyle w:val="a5"/>
      </w:pPr>
      <w:r>
        <w:t>- низкая производительность</w:t>
      </w:r>
    </w:p>
    <w:p w:rsidR="00F56FAD" w:rsidRDefault="007354F2" w:rsidP="00F56FAD">
      <w:pPr>
        <w:pStyle w:val="a5"/>
      </w:pPr>
      <w:r>
        <w:t>Достоинства:</w:t>
      </w:r>
    </w:p>
    <w:p w:rsidR="007354F2" w:rsidRDefault="007354F2" w:rsidP="00F56FAD">
      <w:pPr>
        <w:pStyle w:val="a5"/>
      </w:pPr>
      <w:r>
        <w:t>- возможность легкой модификации</w:t>
      </w:r>
    </w:p>
    <w:p w:rsidR="007354F2" w:rsidRDefault="007354F2" w:rsidP="00F56FAD">
      <w:pPr>
        <w:pStyle w:val="a5"/>
      </w:pPr>
      <w:r>
        <w:t>- легкая расширяемость</w:t>
      </w:r>
    </w:p>
    <w:p w:rsidR="007354F2" w:rsidRDefault="007354F2" w:rsidP="007354F2">
      <w:pPr>
        <w:pStyle w:val="a5"/>
      </w:pPr>
      <w:r>
        <w:t>- «более естественная» декомпозиция программного обеспечения, которая облегчает разработку</w:t>
      </w:r>
    </w:p>
    <w:p w:rsidR="007354F2" w:rsidRDefault="007354F2" w:rsidP="00B14EEC">
      <w:pPr>
        <w:pStyle w:val="a5"/>
        <w:numPr>
          <w:ilvl w:val="0"/>
          <w:numId w:val="1"/>
        </w:numPr>
        <w:shd w:val="clear" w:color="auto" w:fill="A8D08D" w:themeFill="accent6" w:themeFillTint="99"/>
      </w:pPr>
      <w:r>
        <w:t>Требования. Модель Вигерса.</w:t>
      </w:r>
    </w:p>
    <w:p w:rsidR="007354F2" w:rsidRDefault="007354F2" w:rsidP="007354F2">
      <w:pPr>
        <w:pStyle w:val="a5"/>
      </w:pPr>
      <w:r>
        <w:t>Требования – описание того, что должно быть реализовано:</w:t>
      </w:r>
    </w:p>
    <w:p w:rsidR="007354F2" w:rsidRDefault="007354F2" w:rsidP="007354F2">
      <w:pPr>
        <w:pStyle w:val="a5"/>
      </w:pPr>
      <w:r>
        <w:t>-  условия и возможности, необходимые пользователю для решения проблем или для достижения целей;</w:t>
      </w:r>
    </w:p>
    <w:p w:rsidR="007354F2" w:rsidRDefault="007354F2" w:rsidP="007354F2">
      <w:pPr>
        <w:pStyle w:val="a5"/>
      </w:pPr>
      <w:r>
        <w:t>- условия и возможности, которыми должна обладать система, чтобы выполнить контракт.</w:t>
      </w:r>
    </w:p>
    <w:p w:rsidR="007354F2" w:rsidRDefault="007354F2" w:rsidP="007354F2">
      <w:pPr>
        <w:pStyle w:val="a5"/>
      </w:pPr>
      <w:r>
        <w:t>- Документированное представление условий или возможностей для вышенаписанного.</w:t>
      </w:r>
    </w:p>
    <w:p w:rsidR="007354F2" w:rsidRDefault="007354F2" w:rsidP="007354F2">
      <w:pPr>
        <w:pStyle w:val="a5"/>
      </w:pPr>
      <w:r>
        <w:t>Уровни требований:</w:t>
      </w:r>
    </w:p>
    <w:p w:rsidR="00362238" w:rsidRDefault="007354F2" w:rsidP="00362238">
      <w:pPr>
        <w:pStyle w:val="a5"/>
        <w:rPr>
          <w:rFonts w:eastAsia="Times New Roman"/>
          <w:color w:val="262626"/>
          <w:lang w:eastAsia="ru-RU"/>
        </w:rPr>
      </w:pPr>
      <w:r>
        <w:t xml:space="preserve">- </w:t>
      </w:r>
      <w:r w:rsidRPr="007354F2">
        <w:rPr>
          <w:rFonts w:eastAsia="Times New Roman"/>
          <w:color w:val="262626"/>
          <w:lang w:eastAsia="ru-RU"/>
        </w:rPr>
        <w:t>Бизнес-требования</w:t>
      </w:r>
    </w:p>
    <w:p w:rsidR="00362238" w:rsidRDefault="007354F2" w:rsidP="00362238">
      <w:pPr>
        <w:pStyle w:val="a5"/>
        <w:rPr>
          <w:rFonts w:eastAsia="Times New Roman"/>
          <w:color w:val="262626"/>
          <w:lang w:eastAsia="ru-RU"/>
        </w:rPr>
      </w:pPr>
      <w:r>
        <w:rPr>
          <w:rFonts w:eastAsia="Times New Roman"/>
          <w:color w:val="262626"/>
          <w:lang w:eastAsia="ru-RU"/>
        </w:rPr>
        <w:t xml:space="preserve">- </w:t>
      </w:r>
      <w:r w:rsidRPr="007354F2">
        <w:rPr>
          <w:rFonts w:eastAsia="Times New Roman"/>
          <w:color w:val="262626"/>
          <w:lang w:eastAsia="ru-RU"/>
        </w:rPr>
        <w:t>Требования пользователей</w:t>
      </w:r>
    </w:p>
    <w:p w:rsidR="007354F2" w:rsidRPr="007354F2" w:rsidRDefault="00362238" w:rsidP="00362238">
      <w:pPr>
        <w:pStyle w:val="a5"/>
        <w:rPr>
          <w:rFonts w:eastAsia="Times New Roman"/>
          <w:color w:val="262626"/>
          <w:lang w:eastAsia="ru-RU"/>
        </w:rPr>
      </w:pPr>
      <w:r>
        <w:rPr>
          <w:rFonts w:eastAsia="Times New Roman"/>
          <w:color w:val="262626"/>
          <w:lang w:eastAsia="ru-RU"/>
        </w:rPr>
        <w:t xml:space="preserve">- </w:t>
      </w:r>
      <w:r w:rsidR="007354F2" w:rsidRPr="007354F2">
        <w:rPr>
          <w:rFonts w:eastAsia="Times New Roman"/>
          <w:color w:val="262626"/>
          <w:lang w:eastAsia="ru-RU"/>
        </w:rPr>
        <w:t>Функциональные требования</w:t>
      </w:r>
    </w:p>
    <w:p w:rsidR="007354F2" w:rsidRDefault="007354F2" w:rsidP="007354F2">
      <w:pPr>
        <w:pStyle w:val="a5"/>
      </w:pPr>
    </w:p>
    <w:p w:rsidR="007354F2" w:rsidRDefault="00362238" w:rsidP="00B14EEC">
      <w:pPr>
        <w:pStyle w:val="a5"/>
        <w:numPr>
          <w:ilvl w:val="0"/>
          <w:numId w:val="1"/>
        </w:numPr>
        <w:shd w:val="clear" w:color="auto" w:fill="A8D08D" w:themeFill="accent6" w:themeFillTint="99"/>
      </w:pPr>
      <w:r>
        <w:rPr>
          <w:lang w:val="en-US"/>
        </w:rPr>
        <w:t>CASE</w:t>
      </w:r>
      <w:r>
        <w:t>-технологии. Примеры</w:t>
      </w:r>
    </w:p>
    <w:p w:rsidR="00362238" w:rsidRDefault="00362238" w:rsidP="00362238">
      <w:pPr>
        <w:pStyle w:val="a5"/>
      </w:pPr>
      <w:r>
        <w:rPr>
          <w:lang w:val="en-US"/>
        </w:rPr>
        <w:t>CASE</w:t>
      </w:r>
      <w:r>
        <w:t>-технологии</w:t>
      </w:r>
      <w:r>
        <w:t xml:space="preserve"> – методология проектирование ПО, набор инструментов, позволяющих в наглядной форме моделировать предметную область и анализировать эту модель на всех этапах разработки.</w:t>
      </w:r>
    </w:p>
    <w:p w:rsidR="00362238" w:rsidRDefault="00362238" w:rsidP="00362238">
      <w:pPr>
        <w:pStyle w:val="a5"/>
      </w:pPr>
      <w:r>
        <w:t>Примеры:</w:t>
      </w:r>
    </w:p>
    <w:p w:rsidR="00362238" w:rsidRDefault="00362238" w:rsidP="00362238">
      <w:pPr>
        <w:pStyle w:val="a5"/>
      </w:pPr>
      <w:r>
        <w:t xml:space="preserve">- </w:t>
      </w:r>
      <w:r>
        <w:rPr>
          <w:lang w:val="en-US"/>
        </w:rPr>
        <w:t>Use</w:t>
      </w:r>
      <w:r w:rsidRPr="00362238">
        <w:t>-</w:t>
      </w:r>
      <w:r>
        <w:rPr>
          <w:lang w:val="en-US"/>
        </w:rPr>
        <w:t>case</w:t>
      </w:r>
      <w:r w:rsidRPr="00362238">
        <w:t xml:space="preserve"> </w:t>
      </w:r>
      <w:r>
        <w:t>диаграмма</w:t>
      </w:r>
    </w:p>
    <w:p w:rsidR="00362238" w:rsidRDefault="00362238" w:rsidP="00362238">
      <w:pPr>
        <w:pStyle w:val="a5"/>
      </w:pPr>
      <w:r>
        <w:t>- Диаграмма классов</w:t>
      </w:r>
    </w:p>
    <w:p w:rsidR="00362238" w:rsidRPr="00362238" w:rsidRDefault="00362238" w:rsidP="00362238">
      <w:pPr>
        <w:pStyle w:val="a5"/>
      </w:pPr>
      <w:r>
        <w:lastRenderedPageBreak/>
        <w:t>-Диаграмма последовательностей</w:t>
      </w:r>
    </w:p>
    <w:p w:rsidR="00362238" w:rsidRDefault="00362238" w:rsidP="00B14EEC">
      <w:pPr>
        <w:pStyle w:val="a5"/>
        <w:numPr>
          <w:ilvl w:val="0"/>
          <w:numId w:val="1"/>
        </w:numPr>
        <w:shd w:val="clear" w:color="auto" w:fill="A8D08D" w:themeFill="accent6" w:themeFillTint="99"/>
      </w:pPr>
      <w:r>
        <w:t>Основные факторы, определяющие сложность разработки программных систем</w:t>
      </w:r>
    </w:p>
    <w:p w:rsidR="00362238" w:rsidRDefault="00362238" w:rsidP="00362238">
      <w:pPr>
        <w:pStyle w:val="a5"/>
      </w:pPr>
      <w:r>
        <w:t>- сложность алгоритмов</w:t>
      </w:r>
    </w:p>
    <w:p w:rsidR="00362238" w:rsidRDefault="00362238" w:rsidP="00362238">
      <w:pPr>
        <w:pStyle w:val="a5"/>
      </w:pPr>
      <w:r>
        <w:t>- размер комплекса программ</w:t>
      </w:r>
    </w:p>
    <w:p w:rsidR="00362238" w:rsidRDefault="00362238" w:rsidP="00362238">
      <w:pPr>
        <w:pStyle w:val="a5"/>
      </w:pPr>
      <w:r>
        <w:t>- затраты труда</w:t>
      </w:r>
    </w:p>
    <w:p w:rsidR="00362238" w:rsidRDefault="00362238" w:rsidP="00362238">
      <w:pPr>
        <w:pStyle w:val="a5"/>
      </w:pPr>
      <w:r>
        <w:t>- длительность производства</w:t>
      </w:r>
    </w:p>
    <w:p w:rsidR="00362238" w:rsidRDefault="00712587" w:rsidP="00B14EEC">
      <w:pPr>
        <w:pStyle w:val="a5"/>
        <w:numPr>
          <w:ilvl w:val="0"/>
          <w:numId w:val="1"/>
        </w:numPr>
        <w:shd w:val="clear" w:color="auto" w:fill="A8D08D" w:themeFill="accent6" w:themeFillTint="99"/>
      </w:pPr>
      <w:r>
        <w:t>Жизненный цикл. Модели</w:t>
      </w:r>
    </w:p>
    <w:p w:rsidR="00712587" w:rsidRDefault="00712587" w:rsidP="00712587">
      <w:pPr>
        <w:pStyle w:val="a5"/>
      </w:pPr>
      <w:r>
        <w:t>Жизненный цикл – период от момента появления идеи создания некоторого программного обеспечения до момента завершения его поддержки разработчиком.</w:t>
      </w:r>
    </w:p>
    <w:p w:rsidR="00712587" w:rsidRDefault="00712587" w:rsidP="00712587">
      <w:pPr>
        <w:pStyle w:val="a5"/>
      </w:pPr>
      <w:r>
        <w:t>Модели:</w:t>
      </w:r>
    </w:p>
    <w:p w:rsidR="00712587" w:rsidRDefault="00712587" w:rsidP="00712587">
      <w:pPr>
        <w:pStyle w:val="a5"/>
      </w:pPr>
      <w:r>
        <w:t>- Каскадная</w:t>
      </w:r>
    </w:p>
    <w:p w:rsidR="00712587" w:rsidRDefault="00712587" w:rsidP="00712587">
      <w:pPr>
        <w:pStyle w:val="a5"/>
      </w:pPr>
      <w:r>
        <w:t>- С промежуточным контролем</w:t>
      </w:r>
    </w:p>
    <w:p w:rsidR="00712587" w:rsidRDefault="00712587" w:rsidP="00712587">
      <w:pPr>
        <w:pStyle w:val="a5"/>
      </w:pPr>
      <w:r>
        <w:t>- Итеративная</w:t>
      </w:r>
    </w:p>
    <w:p w:rsidR="00712587" w:rsidRDefault="00712587" w:rsidP="00712587">
      <w:pPr>
        <w:pStyle w:val="a5"/>
      </w:pPr>
      <w:r>
        <w:t xml:space="preserve">- </w:t>
      </w:r>
      <w:r>
        <w:rPr>
          <w:lang w:val="en-US"/>
        </w:rPr>
        <w:t>V-</w:t>
      </w:r>
      <w:r>
        <w:t>образная</w:t>
      </w:r>
    </w:p>
    <w:p w:rsidR="00712587" w:rsidRDefault="00712587" w:rsidP="00712587">
      <w:pPr>
        <w:pStyle w:val="a5"/>
      </w:pPr>
      <w:r>
        <w:t>- Спиральная</w:t>
      </w:r>
    </w:p>
    <w:p w:rsidR="00712587" w:rsidRPr="00712587" w:rsidRDefault="00712587" w:rsidP="00712587">
      <w:pPr>
        <w:pStyle w:val="a5"/>
      </w:pPr>
      <w:r>
        <w:t>- Модель Хаоса</w:t>
      </w:r>
    </w:p>
    <w:p w:rsidR="00712587" w:rsidRDefault="00712587" w:rsidP="00B14EEC">
      <w:pPr>
        <w:pStyle w:val="a5"/>
        <w:numPr>
          <w:ilvl w:val="0"/>
          <w:numId w:val="1"/>
        </w:numPr>
        <w:shd w:val="clear" w:color="auto" w:fill="A8D08D" w:themeFill="accent6" w:themeFillTint="99"/>
      </w:pPr>
      <w:r>
        <w:t>Основные этапы разработки ПО</w:t>
      </w:r>
    </w:p>
    <w:p w:rsidR="00712587" w:rsidRDefault="00712587" w:rsidP="00712587">
      <w:pPr>
        <w:pStyle w:val="a5"/>
      </w:pPr>
      <w:r>
        <w:t>- Анализ предметной области</w:t>
      </w:r>
    </w:p>
    <w:p w:rsidR="00712587" w:rsidRDefault="00712587" w:rsidP="00712587">
      <w:pPr>
        <w:pStyle w:val="a5"/>
      </w:pPr>
      <w:r>
        <w:t>- Сбор требований</w:t>
      </w:r>
    </w:p>
    <w:p w:rsidR="00712587" w:rsidRDefault="00712587" w:rsidP="00712587">
      <w:pPr>
        <w:pStyle w:val="a5"/>
      </w:pPr>
      <w:r>
        <w:t>- Проектирование</w:t>
      </w:r>
    </w:p>
    <w:p w:rsidR="00712587" w:rsidRDefault="00712587" w:rsidP="00712587">
      <w:pPr>
        <w:pStyle w:val="a5"/>
      </w:pPr>
      <w:r>
        <w:t>- Кодирование</w:t>
      </w:r>
    </w:p>
    <w:p w:rsidR="00712587" w:rsidRDefault="00712587" w:rsidP="00712587">
      <w:pPr>
        <w:pStyle w:val="a5"/>
      </w:pPr>
      <w:r>
        <w:t>- Тестирование</w:t>
      </w:r>
    </w:p>
    <w:p w:rsidR="00712587" w:rsidRDefault="00712587" w:rsidP="00712587">
      <w:pPr>
        <w:pStyle w:val="a5"/>
      </w:pPr>
      <w:r>
        <w:t>- Сопровождение</w:t>
      </w:r>
    </w:p>
    <w:p w:rsidR="00712587" w:rsidRDefault="00712587" w:rsidP="00B14EEC">
      <w:pPr>
        <w:pStyle w:val="a5"/>
        <w:numPr>
          <w:ilvl w:val="0"/>
          <w:numId w:val="1"/>
        </w:numPr>
        <w:shd w:val="clear" w:color="auto" w:fill="A8D08D" w:themeFill="accent6" w:themeFillTint="99"/>
      </w:pPr>
      <w:r>
        <w:t>Чт</w:t>
      </w:r>
      <w:r>
        <w:t>о является результатом процедурной</w:t>
      </w:r>
      <w:r>
        <w:t xml:space="preserve"> декомпозиции?</w:t>
      </w:r>
    </w:p>
    <w:p w:rsidR="00712587" w:rsidRDefault="005F75C0" w:rsidP="00712587">
      <w:pPr>
        <w:pStyle w:val="a5"/>
      </w:pPr>
      <w:r>
        <w:t>Иерархия</w:t>
      </w:r>
      <w:r w:rsidR="00712587">
        <w:t xml:space="preserve"> подпрограмм</w:t>
      </w:r>
    </w:p>
    <w:p w:rsidR="00712587" w:rsidRDefault="00712587" w:rsidP="00B14EEC">
      <w:pPr>
        <w:pStyle w:val="a5"/>
        <w:numPr>
          <w:ilvl w:val="0"/>
          <w:numId w:val="1"/>
        </w:numPr>
        <w:shd w:val="clear" w:color="auto" w:fill="A8D08D" w:themeFill="accent6" w:themeFillTint="99"/>
      </w:pPr>
      <w:r>
        <w:t>Что является результатом объектной декомпозиции?</w:t>
      </w:r>
    </w:p>
    <w:p w:rsidR="00712587" w:rsidRDefault="00712587" w:rsidP="00AB7CCF">
      <w:pPr>
        <w:pStyle w:val="a5"/>
      </w:pPr>
      <w:r w:rsidRPr="00AB7CCF">
        <w:t xml:space="preserve">Совокупность </w:t>
      </w:r>
      <w:r w:rsidR="00167A50" w:rsidRPr="00AB7CCF">
        <w:t xml:space="preserve">функциональных элементов(объектов), </w:t>
      </w:r>
      <w:r w:rsidR="00AB7CCF" w:rsidRPr="00AB7CCF">
        <w:rPr>
          <w:iCs/>
        </w:rPr>
        <w:t>которые затем реализуют как переменные некоторых специально разрабатываемых классов</w:t>
      </w:r>
    </w:p>
    <w:p w:rsidR="00712587" w:rsidRDefault="00167A50" w:rsidP="00B14EEC">
      <w:pPr>
        <w:pStyle w:val="a5"/>
        <w:numPr>
          <w:ilvl w:val="0"/>
          <w:numId w:val="1"/>
        </w:numPr>
        <w:shd w:val="clear" w:color="auto" w:fill="A8D08D" w:themeFill="accent6" w:themeFillTint="99"/>
      </w:pPr>
      <w:r w:rsidRPr="00B14EEC">
        <w:rPr>
          <w:shd w:val="clear" w:color="auto" w:fill="A8D08D" w:themeFill="accent6" w:themeFillTint="99"/>
        </w:rPr>
        <w:t xml:space="preserve"> Перечислите 5 типов сцепления модулей</w:t>
      </w:r>
    </w:p>
    <w:p w:rsidR="00167A50" w:rsidRDefault="00167A50" w:rsidP="00167A50">
      <w:pPr>
        <w:pStyle w:val="a5"/>
      </w:pPr>
      <w:r>
        <w:t>- данные</w:t>
      </w:r>
    </w:p>
    <w:p w:rsidR="00167A50" w:rsidRDefault="00167A50" w:rsidP="00167A50">
      <w:pPr>
        <w:pStyle w:val="a5"/>
      </w:pPr>
      <w:r>
        <w:t>- образец</w:t>
      </w:r>
    </w:p>
    <w:p w:rsidR="00167A50" w:rsidRDefault="00167A50" w:rsidP="00167A50">
      <w:pPr>
        <w:pStyle w:val="a5"/>
      </w:pPr>
      <w:r>
        <w:t>- управление</w:t>
      </w:r>
    </w:p>
    <w:p w:rsidR="00167A50" w:rsidRDefault="00167A50" w:rsidP="00167A50">
      <w:pPr>
        <w:pStyle w:val="a5"/>
      </w:pPr>
      <w:r>
        <w:t>- общая область данных</w:t>
      </w:r>
    </w:p>
    <w:p w:rsidR="00167A50" w:rsidRDefault="00167A50" w:rsidP="00167A50">
      <w:pPr>
        <w:pStyle w:val="a5"/>
      </w:pPr>
      <w:r>
        <w:t>- содержимое</w:t>
      </w:r>
    </w:p>
    <w:p w:rsidR="00167A50" w:rsidRDefault="00167A50" w:rsidP="00BE63D0">
      <w:pPr>
        <w:pStyle w:val="a5"/>
        <w:numPr>
          <w:ilvl w:val="0"/>
          <w:numId w:val="1"/>
        </w:numPr>
        <w:shd w:val="clear" w:color="auto" w:fill="A8D08D" w:themeFill="accent6" w:themeFillTint="99"/>
      </w:pPr>
      <w:r>
        <w:t xml:space="preserve"> Связность модулей. Виды связности</w:t>
      </w:r>
    </w:p>
    <w:p w:rsidR="00B14EEC" w:rsidRPr="00B14EEC" w:rsidRDefault="00B14EEC" w:rsidP="00B14EEC">
      <w:pPr>
        <w:pStyle w:val="a5"/>
      </w:pPr>
      <w:r w:rsidRPr="00B14EEC">
        <w:rPr>
          <w:bCs/>
          <w:color w:val="202124"/>
          <w:shd w:val="clear" w:color="auto" w:fill="FFFFFF"/>
        </w:rPr>
        <w:t>Связность модул</w:t>
      </w:r>
      <w:r>
        <w:rPr>
          <w:bCs/>
          <w:color w:val="202124"/>
          <w:shd w:val="clear" w:color="auto" w:fill="FFFFFF"/>
        </w:rPr>
        <w:t xml:space="preserve">ей </w:t>
      </w:r>
      <w:r w:rsidR="00BE63D0">
        <w:rPr>
          <w:color w:val="202124"/>
          <w:shd w:val="clear" w:color="auto" w:fill="FFFFFF"/>
        </w:rPr>
        <w:t xml:space="preserve">– </w:t>
      </w:r>
      <w:r w:rsidRPr="00B14EEC">
        <w:rPr>
          <w:color w:val="202124"/>
          <w:shd w:val="clear" w:color="auto" w:fill="FFFFFF"/>
        </w:rPr>
        <w:t>характеристика </w:t>
      </w:r>
      <w:r w:rsidRPr="00B14EEC">
        <w:rPr>
          <w:bCs/>
          <w:color w:val="202124"/>
          <w:shd w:val="clear" w:color="auto" w:fill="FFFFFF"/>
        </w:rPr>
        <w:t>модул</w:t>
      </w:r>
      <w:r w:rsidR="00BE63D0">
        <w:rPr>
          <w:bCs/>
          <w:color w:val="202124"/>
          <w:shd w:val="clear" w:color="auto" w:fill="FFFFFF"/>
        </w:rPr>
        <w:t>ей</w:t>
      </w:r>
      <w:r w:rsidRPr="00B14EEC">
        <w:rPr>
          <w:color w:val="202124"/>
          <w:shd w:val="clear" w:color="auto" w:fill="FFFFFF"/>
        </w:rPr>
        <w:t>, характеризующая меру прочности соединения функциональных и информационных объектов внутри одного </w:t>
      </w:r>
      <w:r w:rsidRPr="00B14EEC">
        <w:rPr>
          <w:bCs/>
          <w:color w:val="202124"/>
          <w:shd w:val="clear" w:color="auto" w:fill="FFFFFF"/>
        </w:rPr>
        <w:t>модуля</w:t>
      </w:r>
      <w:r w:rsidRPr="00B14EEC">
        <w:rPr>
          <w:color w:val="202124"/>
          <w:shd w:val="clear" w:color="auto" w:fill="FFFFFF"/>
        </w:rPr>
        <w:t>.</w:t>
      </w:r>
    </w:p>
    <w:p w:rsidR="00B14EEC" w:rsidRDefault="00B14EEC" w:rsidP="00B14EEC">
      <w:pPr>
        <w:pStyle w:val="a5"/>
      </w:pPr>
      <w:r>
        <w:t>Виды:</w:t>
      </w:r>
    </w:p>
    <w:p w:rsidR="00B14EEC" w:rsidRDefault="00B14EEC" w:rsidP="00B14EEC">
      <w:pPr>
        <w:pStyle w:val="a5"/>
      </w:pPr>
      <w:r>
        <w:lastRenderedPageBreak/>
        <w:t>- функциональная</w:t>
      </w:r>
    </w:p>
    <w:p w:rsidR="00B14EEC" w:rsidRDefault="00B14EEC" w:rsidP="00B14EEC">
      <w:pPr>
        <w:pStyle w:val="a5"/>
      </w:pPr>
      <w:r>
        <w:t>- последовательная</w:t>
      </w:r>
    </w:p>
    <w:p w:rsidR="00B14EEC" w:rsidRDefault="00B14EEC" w:rsidP="00B14EEC">
      <w:pPr>
        <w:pStyle w:val="a5"/>
      </w:pPr>
      <w:r>
        <w:t>- информационная</w:t>
      </w:r>
    </w:p>
    <w:p w:rsidR="00B14EEC" w:rsidRDefault="00B14EEC" w:rsidP="00B14EEC">
      <w:pPr>
        <w:pStyle w:val="a5"/>
      </w:pPr>
      <w:r>
        <w:t>- процедурная</w:t>
      </w:r>
    </w:p>
    <w:p w:rsidR="00B14EEC" w:rsidRDefault="00B14EEC" w:rsidP="00B14EEC">
      <w:pPr>
        <w:pStyle w:val="a5"/>
      </w:pPr>
      <w:r>
        <w:t>- временная</w:t>
      </w:r>
    </w:p>
    <w:p w:rsidR="00B14EEC" w:rsidRDefault="00B14EEC" w:rsidP="00B14EEC">
      <w:pPr>
        <w:pStyle w:val="a5"/>
      </w:pPr>
      <w:r>
        <w:t>- логическая</w:t>
      </w:r>
    </w:p>
    <w:p w:rsidR="00B14EEC" w:rsidRDefault="00B14EEC" w:rsidP="00B14EEC">
      <w:pPr>
        <w:pStyle w:val="a5"/>
      </w:pPr>
      <w:r>
        <w:t>- случайная</w:t>
      </w:r>
    </w:p>
    <w:p w:rsidR="00167A50" w:rsidRDefault="00167A50" w:rsidP="00B14EEC">
      <w:pPr>
        <w:pStyle w:val="a5"/>
        <w:numPr>
          <w:ilvl w:val="0"/>
          <w:numId w:val="1"/>
        </w:numPr>
        <w:shd w:val="clear" w:color="auto" w:fill="A8D08D" w:themeFill="accent6" w:themeFillTint="99"/>
      </w:pPr>
      <w:r>
        <w:t xml:space="preserve"> Нисходящая и восходящая разработка программного обеспечения. Достоинства и недостатки</w:t>
      </w:r>
    </w:p>
    <w:p w:rsidR="0054614F" w:rsidRDefault="0054614F" w:rsidP="0054614F">
      <w:pPr>
        <w:pStyle w:val="a5"/>
        <w:rPr>
          <w:color w:val="000000"/>
        </w:rPr>
      </w:pPr>
      <w:r>
        <w:rPr>
          <w:color w:val="000000"/>
        </w:rPr>
        <w:t xml:space="preserve">Восходящий подход - </w:t>
      </w:r>
      <w:r w:rsidR="00AB7CCF" w:rsidRPr="001200A8">
        <w:rPr>
          <w:color w:val="000000"/>
        </w:rPr>
        <w:t xml:space="preserve"> сначала проектируют и реализуют компоненты нижнего уровня, затем предыдущего</w:t>
      </w:r>
      <w:r>
        <w:rPr>
          <w:color w:val="000000"/>
        </w:rPr>
        <w:t xml:space="preserve"> и </w:t>
      </w:r>
      <w:proofErr w:type="spellStart"/>
      <w:r>
        <w:rPr>
          <w:color w:val="000000"/>
        </w:rPr>
        <w:t>тд</w:t>
      </w:r>
      <w:proofErr w:type="spellEnd"/>
    </w:p>
    <w:p w:rsidR="0054614F" w:rsidRDefault="001200A8" w:rsidP="0054614F">
      <w:pPr>
        <w:pStyle w:val="a5"/>
        <w:rPr>
          <w:color w:val="000000"/>
        </w:rPr>
      </w:pPr>
      <w:r>
        <w:rPr>
          <w:color w:val="000000"/>
        </w:rPr>
        <w:t>Н</w:t>
      </w:r>
      <w:r w:rsidR="00AB7CCF" w:rsidRPr="001200A8">
        <w:rPr>
          <w:color w:val="000000"/>
        </w:rPr>
        <w:t>едостатки:</w:t>
      </w:r>
    </w:p>
    <w:p w:rsidR="0054614F" w:rsidRDefault="001200A8" w:rsidP="0054614F">
      <w:pPr>
        <w:pStyle w:val="a5"/>
        <w:rPr>
          <w:color w:val="000000"/>
        </w:rPr>
      </w:pPr>
      <w:r>
        <w:rPr>
          <w:color w:val="000000"/>
        </w:rPr>
        <w:t xml:space="preserve">- </w:t>
      </w:r>
      <w:r w:rsidR="00AB7CCF" w:rsidRPr="001200A8">
        <w:rPr>
          <w:color w:val="000000"/>
        </w:rPr>
        <w:t>увеличение вероятности</w:t>
      </w:r>
      <w:r>
        <w:rPr>
          <w:color w:val="000000"/>
        </w:rPr>
        <w:t xml:space="preserve"> несогласованности компонентов</w:t>
      </w:r>
      <w:r w:rsidR="00AB7CCF" w:rsidRPr="001200A8">
        <w:rPr>
          <w:color w:val="000000"/>
        </w:rPr>
        <w:t>;</w:t>
      </w:r>
    </w:p>
    <w:p w:rsidR="0054614F" w:rsidRDefault="001200A8" w:rsidP="0054614F">
      <w:pPr>
        <w:pStyle w:val="a5"/>
        <w:rPr>
          <w:color w:val="000000"/>
        </w:rPr>
      </w:pPr>
      <w:r>
        <w:rPr>
          <w:color w:val="000000"/>
        </w:rPr>
        <w:t xml:space="preserve">- </w:t>
      </w:r>
      <w:r w:rsidR="00AB7CCF" w:rsidRPr="001200A8">
        <w:rPr>
          <w:color w:val="000000"/>
        </w:rPr>
        <w:t>наличие издержек на проектирование и реализацию тестирующих программ, которые нельзя преобразовать в компоненты;</w:t>
      </w:r>
    </w:p>
    <w:p w:rsidR="00AB7CCF" w:rsidRDefault="001200A8" w:rsidP="0054614F">
      <w:pPr>
        <w:pStyle w:val="a5"/>
        <w:rPr>
          <w:color w:val="000000"/>
        </w:rPr>
      </w:pPr>
      <w:r>
        <w:rPr>
          <w:color w:val="000000"/>
        </w:rPr>
        <w:t xml:space="preserve">- </w:t>
      </w:r>
      <w:r w:rsidR="00AB7CCF" w:rsidRPr="001200A8">
        <w:rPr>
          <w:color w:val="000000"/>
        </w:rPr>
        <w:t>позднее проектирование интерфейса.</w:t>
      </w:r>
    </w:p>
    <w:p w:rsidR="0054614F" w:rsidRPr="001200A8" w:rsidRDefault="0054614F" w:rsidP="0054614F">
      <w:pPr>
        <w:pStyle w:val="a5"/>
        <w:rPr>
          <w:color w:val="000000"/>
        </w:rPr>
      </w:pPr>
    </w:p>
    <w:p w:rsidR="00AB7CCF" w:rsidRPr="001200A8" w:rsidRDefault="00AB7CCF" w:rsidP="00AB7CCF">
      <w:pPr>
        <w:pStyle w:val="a5"/>
        <w:rPr>
          <w:color w:val="000000"/>
        </w:rPr>
      </w:pPr>
      <w:r w:rsidRPr="001200A8">
        <w:rPr>
          <w:color w:val="000000"/>
        </w:rPr>
        <w:t xml:space="preserve">Нисходящий подход </w:t>
      </w:r>
      <w:r w:rsidR="001200A8">
        <w:rPr>
          <w:color w:val="000000"/>
        </w:rPr>
        <w:t xml:space="preserve">- </w:t>
      </w:r>
      <w:r w:rsidRPr="001200A8">
        <w:rPr>
          <w:color w:val="000000"/>
        </w:rPr>
        <w:t>проектирование и последующая реал</w:t>
      </w:r>
      <w:r w:rsidRPr="001200A8">
        <w:rPr>
          <w:color w:val="000000"/>
        </w:rPr>
        <w:t xml:space="preserve">изация компонентов выполняется </w:t>
      </w:r>
      <w:r w:rsidRPr="001200A8">
        <w:rPr>
          <w:color w:val="000000"/>
        </w:rPr>
        <w:t>сверху-вниз</w:t>
      </w:r>
    </w:p>
    <w:p w:rsidR="00AB7CCF" w:rsidRDefault="001200A8" w:rsidP="00AB7CCF">
      <w:pPr>
        <w:pStyle w:val="a5"/>
        <w:rPr>
          <w:color w:val="000000"/>
        </w:rPr>
      </w:pPr>
      <w:r w:rsidRPr="001200A8">
        <w:rPr>
          <w:color w:val="000000"/>
        </w:rPr>
        <w:t>Достоинства:</w:t>
      </w:r>
    </w:p>
    <w:p w:rsidR="001200A8" w:rsidRPr="001200A8" w:rsidRDefault="001200A8" w:rsidP="00AB7CCF">
      <w:pPr>
        <w:pStyle w:val="a5"/>
      </w:pPr>
      <w:r>
        <w:rPr>
          <w:color w:val="000000"/>
          <w:shd w:val="clear" w:color="auto" w:fill="FFFFFF"/>
        </w:rPr>
        <w:t>- п</w:t>
      </w:r>
      <w:r w:rsidRPr="001200A8">
        <w:rPr>
          <w:color w:val="000000"/>
          <w:shd w:val="clear" w:color="auto" w:fill="FFFFFF"/>
        </w:rPr>
        <w:t>олная согласованность компонентов</w:t>
      </w:r>
      <w:r w:rsidRPr="001200A8">
        <w:rPr>
          <w:color w:val="000000"/>
        </w:rPr>
        <w:br/>
      </w:r>
      <w:r>
        <w:rPr>
          <w:color w:val="000000"/>
          <w:shd w:val="clear" w:color="auto" w:fill="FFFFFF"/>
        </w:rPr>
        <w:t>- и</w:t>
      </w:r>
      <w:r w:rsidRPr="001200A8">
        <w:rPr>
          <w:color w:val="000000"/>
          <w:shd w:val="clear" w:color="auto" w:fill="FFFFFF"/>
        </w:rPr>
        <w:t>нтерфейс появляется почти сразу и можно привлечь заказчика для корректировки требований</w:t>
      </w:r>
    </w:p>
    <w:p w:rsidR="00167A50" w:rsidRDefault="00167A50" w:rsidP="00B14EEC">
      <w:pPr>
        <w:pStyle w:val="a5"/>
        <w:numPr>
          <w:ilvl w:val="0"/>
          <w:numId w:val="1"/>
        </w:numPr>
        <w:shd w:val="clear" w:color="auto" w:fill="A8D08D" w:themeFill="accent6" w:themeFillTint="99"/>
      </w:pPr>
      <w:r w:rsidRPr="00B14EEC">
        <w:rPr>
          <w:shd w:val="clear" w:color="auto" w:fill="A8D08D" w:themeFill="accent6" w:themeFillTint="99"/>
        </w:rPr>
        <w:t xml:space="preserve"> Суть метода расширения ядра при проектировании ПО</w:t>
      </w:r>
    </w:p>
    <w:p w:rsidR="001200A8" w:rsidRPr="001200A8" w:rsidRDefault="001200A8" w:rsidP="001200A8">
      <w:pPr>
        <w:pStyle w:val="a5"/>
      </w:pPr>
      <w:r>
        <w:rPr>
          <w:shd w:val="clear" w:color="auto" w:fill="FFFFFF"/>
        </w:rPr>
        <w:t xml:space="preserve">Сначала </w:t>
      </w:r>
      <w:r w:rsidRPr="001200A8">
        <w:rPr>
          <w:shd w:val="clear" w:color="auto" w:fill="FFFFFF"/>
        </w:rPr>
        <w:t>создается исходная версия </w:t>
      </w:r>
      <w:hyperlink r:id="rId5" w:history="1">
        <w:r w:rsidRPr="001200A8">
          <w:rPr>
            <w:rStyle w:val="a7"/>
            <w:color w:val="auto"/>
            <w:u w:val="none"/>
            <w:shd w:val="clear" w:color="auto" w:fill="FFFFFF"/>
          </w:rPr>
          <w:t>программной системы</w:t>
        </w:r>
      </w:hyperlink>
      <w:r w:rsidRPr="001200A8">
        <w:rPr>
          <w:shd w:val="clear" w:color="auto" w:fill="FFFFFF"/>
        </w:rPr>
        <w:t>, которая в дальнейшем дополняется новыми </w:t>
      </w:r>
      <w:hyperlink r:id="rId6" w:history="1">
        <w:r w:rsidRPr="001200A8">
          <w:rPr>
            <w:rStyle w:val="a7"/>
            <w:color w:val="auto"/>
            <w:u w:val="none"/>
            <w:shd w:val="clear" w:color="auto" w:fill="FFFFFF"/>
          </w:rPr>
          <w:t>программными модулями</w:t>
        </w:r>
      </w:hyperlink>
      <w:r w:rsidRPr="001200A8">
        <w:rPr>
          <w:shd w:val="clear" w:color="auto" w:fill="FFFFFF"/>
        </w:rPr>
        <w:t> с целью расширения возможностей комплекса</w:t>
      </w:r>
    </w:p>
    <w:p w:rsidR="00167A50" w:rsidRPr="001200A8" w:rsidRDefault="00167A50" w:rsidP="00B14EEC">
      <w:pPr>
        <w:pStyle w:val="a5"/>
        <w:numPr>
          <w:ilvl w:val="0"/>
          <w:numId w:val="1"/>
        </w:numPr>
        <w:shd w:val="clear" w:color="auto" w:fill="A8D08D" w:themeFill="accent6" w:themeFillTint="99"/>
      </w:pPr>
      <w:r>
        <w:t xml:space="preserve"> Системы контроля версий. В чем заключается преимущества их использования. Виды </w:t>
      </w:r>
      <w:r>
        <w:rPr>
          <w:lang w:val="en-US"/>
        </w:rPr>
        <w:t>VCS</w:t>
      </w:r>
    </w:p>
    <w:p w:rsidR="001200A8" w:rsidRDefault="001200A8" w:rsidP="001200A8">
      <w:pPr>
        <w:pStyle w:val="a5"/>
      </w:pPr>
      <w:r>
        <w:t>Система контроля версий позволяет хранить несколько версий одного и того же документа, позволяет возвращаться к более ранним версиям и смотреть, кто вносил изменения.</w:t>
      </w:r>
    </w:p>
    <w:p w:rsidR="001200A8" w:rsidRDefault="001200A8" w:rsidP="001200A8">
      <w:pPr>
        <w:pStyle w:val="a5"/>
      </w:pPr>
      <w:r>
        <w:t xml:space="preserve">Преимущества </w:t>
      </w:r>
    </w:p>
    <w:p w:rsidR="001200A8" w:rsidRDefault="001200A8" w:rsidP="001200A8">
      <w:pPr>
        <w:pStyle w:val="a5"/>
      </w:pPr>
      <w:r>
        <w:t>- доступ ко всем версиям программы</w:t>
      </w:r>
    </w:p>
    <w:p w:rsidR="001200A8" w:rsidRDefault="001200A8" w:rsidP="001200A8">
      <w:pPr>
        <w:pStyle w:val="a5"/>
      </w:pPr>
      <w:r>
        <w:t>- отслеживание вносимых изменений</w:t>
      </w:r>
    </w:p>
    <w:p w:rsidR="001200A8" w:rsidRDefault="001200A8" w:rsidP="001200A8">
      <w:pPr>
        <w:pStyle w:val="a5"/>
      </w:pPr>
      <w:r>
        <w:t>- отслеживание, кем вносились изменения</w:t>
      </w:r>
    </w:p>
    <w:p w:rsidR="001200A8" w:rsidRDefault="001200A8" w:rsidP="001200A8">
      <w:pPr>
        <w:pStyle w:val="a5"/>
        <w:rPr>
          <w:lang w:val="en-US"/>
        </w:rPr>
      </w:pPr>
      <w:r>
        <w:t>Виды:</w:t>
      </w:r>
    </w:p>
    <w:p w:rsidR="001200A8" w:rsidRPr="001200A8" w:rsidRDefault="001200A8" w:rsidP="001200A8">
      <w:pPr>
        <w:pStyle w:val="a5"/>
        <w:numPr>
          <w:ilvl w:val="0"/>
          <w:numId w:val="5"/>
        </w:numPr>
        <w:rPr>
          <w:lang w:val="en-US"/>
        </w:rPr>
      </w:pPr>
      <w:r>
        <w:t>Централизованные</w:t>
      </w:r>
    </w:p>
    <w:p w:rsidR="001200A8" w:rsidRPr="001200A8" w:rsidRDefault="001200A8" w:rsidP="001200A8">
      <w:pPr>
        <w:pStyle w:val="a5"/>
        <w:numPr>
          <w:ilvl w:val="0"/>
          <w:numId w:val="5"/>
        </w:numPr>
        <w:rPr>
          <w:lang w:val="en-US"/>
        </w:rPr>
      </w:pPr>
      <w:r>
        <w:t>распределенные</w:t>
      </w:r>
    </w:p>
    <w:p w:rsidR="00167A50" w:rsidRDefault="00167A50" w:rsidP="00B14EEC">
      <w:pPr>
        <w:pStyle w:val="a5"/>
        <w:numPr>
          <w:ilvl w:val="0"/>
          <w:numId w:val="1"/>
        </w:numPr>
        <w:shd w:val="clear" w:color="auto" w:fill="A8D08D" w:themeFill="accent6" w:themeFillTint="99"/>
      </w:pPr>
      <w:r>
        <w:t xml:space="preserve"> Тестирование по методу «черного ящика»</w:t>
      </w:r>
    </w:p>
    <w:p w:rsidR="00AB7CCF" w:rsidRDefault="00AB7CCF" w:rsidP="00AB7CCF">
      <w:pPr>
        <w:pStyle w:val="a5"/>
      </w:pPr>
      <w:r>
        <w:t>Тестирование без доступа к внутренней структуре компонентов системы</w:t>
      </w:r>
    </w:p>
    <w:p w:rsidR="00167A50" w:rsidRDefault="00167A50" w:rsidP="00B14EEC">
      <w:pPr>
        <w:pStyle w:val="a5"/>
        <w:numPr>
          <w:ilvl w:val="0"/>
          <w:numId w:val="1"/>
        </w:numPr>
        <w:shd w:val="clear" w:color="auto" w:fill="A8D08D" w:themeFill="accent6" w:themeFillTint="99"/>
      </w:pPr>
      <w:r>
        <w:lastRenderedPageBreak/>
        <w:t xml:space="preserve"> Тестирование по</w:t>
      </w:r>
      <w:r>
        <w:t xml:space="preserve"> методу «</w:t>
      </w:r>
      <w:r>
        <w:t>белого</w:t>
      </w:r>
      <w:r>
        <w:t xml:space="preserve"> ящика»</w:t>
      </w:r>
    </w:p>
    <w:p w:rsidR="00AB7CCF" w:rsidRDefault="00AB7CCF" w:rsidP="00AB7CCF">
      <w:pPr>
        <w:pStyle w:val="a5"/>
      </w:pPr>
      <w:r>
        <w:t>Тестирование, которое учитывает внутреннюю структуру компонентов системы</w:t>
      </w:r>
    </w:p>
    <w:p w:rsidR="00167A50" w:rsidRDefault="00167A50" w:rsidP="00B14EEC">
      <w:pPr>
        <w:pStyle w:val="a5"/>
        <w:numPr>
          <w:ilvl w:val="0"/>
          <w:numId w:val="1"/>
        </w:numPr>
        <w:shd w:val="clear" w:color="auto" w:fill="A8D08D" w:themeFill="accent6" w:themeFillTint="99"/>
      </w:pPr>
      <w:r>
        <w:t xml:space="preserve"> </w:t>
      </w:r>
      <w:r w:rsidRPr="00B14EEC">
        <w:rPr>
          <w:shd w:val="clear" w:color="auto" w:fill="A8D08D" w:themeFill="accent6" w:themeFillTint="99"/>
        </w:rPr>
        <w:t>Тестирование по</w:t>
      </w:r>
      <w:r w:rsidRPr="00B14EEC">
        <w:rPr>
          <w:shd w:val="clear" w:color="auto" w:fill="A8D08D" w:themeFill="accent6" w:themeFillTint="99"/>
        </w:rPr>
        <w:t xml:space="preserve"> методу «</w:t>
      </w:r>
      <w:r w:rsidRPr="00B14EEC">
        <w:rPr>
          <w:shd w:val="clear" w:color="auto" w:fill="A8D08D" w:themeFill="accent6" w:themeFillTint="99"/>
        </w:rPr>
        <w:t>серого</w:t>
      </w:r>
      <w:r w:rsidRPr="00B14EEC">
        <w:rPr>
          <w:shd w:val="clear" w:color="auto" w:fill="A8D08D" w:themeFill="accent6" w:themeFillTint="99"/>
        </w:rPr>
        <w:t xml:space="preserve"> ящика»</w:t>
      </w:r>
    </w:p>
    <w:p w:rsidR="00AB7CCF" w:rsidRDefault="00AB7CCF" w:rsidP="00AB7CCF">
      <w:pPr>
        <w:pStyle w:val="a5"/>
      </w:pPr>
      <w:r>
        <w:t>Тестирование с неполным знанием внутренней структуры компонентов системы</w:t>
      </w:r>
    </w:p>
    <w:p w:rsidR="00167A50" w:rsidRDefault="00167A50" w:rsidP="0054614F">
      <w:pPr>
        <w:pStyle w:val="a5"/>
        <w:numPr>
          <w:ilvl w:val="0"/>
          <w:numId w:val="1"/>
        </w:numPr>
        <w:shd w:val="clear" w:color="auto" w:fill="A8D08D" w:themeFill="accent6" w:themeFillTint="99"/>
      </w:pPr>
      <w:r>
        <w:t xml:space="preserve"> Сценарий тестирования. Основные ошибки при составлении тестовых сценариев</w:t>
      </w:r>
    </w:p>
    <w:p w:rsidR="00BE63D0" w:rsidRDefault="00BE63D0" w:rsidP="00BE63D0">
      <w:pPr>
        <w:pStyle w:val="a5"/>
      </w:pPr>
      <w:r>
        <w:t>Сценарий тестирования:</w:t>
      </w:r>
    </w:p>
    <w:p w:rsidR="00BE63D0" w:rsidRDefault="00BE63D0" w:rsidP="00BE63D0">
      <w:pPr>
        <w:pStyle w:val="a5"/>
      </w:pPr>
      <w:r>
        <w:t>- название теста</w:t>
      </w:r>
    </w:p>
    <w:p w:rsidR="00BE63D0" w:rsidRDefault="00BE63D0" w:rsidP="00BE63D0">
      <w:pPr>
        <w:pStyle w:val="a5"/>
      </w:pPr>
      <w:r>
        <w:t xml:space="preserve">- полное описание действий </w:t>
      </w:r>
      <w:proofErr w:type="spellStart"/>
      <w:r>
        <w:t>тестировщика</w:t>
      </w:r>
      <w:proofErr w:type="spellEnd"/>
    </w:p>
    <w:p w:rsidR="00BE63D0" w:rsidRDefault="00BE63D0" w:rsidP="00BE63D0">
      <w:pPr>
        <w:pStyle w:val="a5"/>
      </w:pPr>
      <w:r>
        <w:t>- предполагаемый результат</w:t>
      </w:r>
    </w:p>
    <w:p w:rsidR="00BE63D0" w:rsidRDefault="00BE63D0" w:rsidP="00BE63D0">
      <w:pPr>
        <w:pStyle w:val="a5"/>
      </w:pPr>
      <w:r>
        <w:t>- действительные результаты выполненных действий</w:t>
      </w:r>
    </w:p>
    <w:p w:rsidR="00402598" w:rsidRDefault="00BE63D0" w:rsidP="00402598">
      <w:pPr>
        <w:pStyle w:val="a5"/>
      </w:pPr>
      <w:r>
        <w:t>- Дата</w:t>
      </w:r>
      <w:r w:rsidR="00402598">
        <w:t xml:space="preserve">, ФИО </w:t>
      </w:r>
      <w:proofErr w:type="spellStart"/>
      <w:r w:rsidR="00402598">
        <w:t>тестировщика</w:t>
      </w:r>
      <w:proofErr w:type="spellEnd"/>
    </w:p>
    <w:p w:rsidR="00BE63D0" w:rsidRDefault="00402598" w:rsidP="004025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Ошибки:</w:t>
      </w:r>
    </w:p>
    <w:p w:rsidR="00402598" w:rsidRDefault="00402598" w:rsidP="004025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слишком длинный сценарий</w:t>
      </w:r>
    </w:p>
    <w:p w:rsidR="00402598" w:rsidRDefault="00402598" w:rsidP="004025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неполное, неправильное, непоследовательное описание условий тестирования</w:t>
      </w:r>
    </w:p>
    <w:p w:rsidR="00402598" w:rsidRDefault="00402598" w:rsidP="004025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пропущенные «очевидные» шаги</w:t>
      </w:r>
    </w:p>
    <w:p w:rsidR="00402598" w:rsidRDefault="00402598" w:rsidP="004025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использование устаревшей информации о тестируемой системы</w:t>
      </w:r>
    </w:p>
    <w:p w:rsidR="00BE63D0" w:rsidRDefault="00402598" w:rsidP="0054614F">
      <w:pPr>
        <w:pStyle w:val="a5"/>
      </w:pPr>
      <w:r>
        <w:rPr>
          <w:color w:val="000000"/>
          <w:sz w:val="27"/>
          <w:szCs w:val="27"/>
        </w:rPr>
        <w:t>- неочевидно, что является успешным результатом</w:t>
      </w:r>
    </w:p>
    <w:p w:rsidR="00167A50" w:rsidRDefault="00167A50" w:rsidP="0054614F">
      <w:pPr>
        <w:pStyle w:val="a5"/>
        <w:numPr>
          <w:ilvl w:val="0"/>
          <w:numId w:val="1"/>
        </w:numPr>
        <w:shd w:val="clear" w:color="auto" w:fill="A8D08D" w:themeFill="accent6" w:themeFillTint="99"/>
      </w:pPr>
      <w:r>
        <w:t xml:space="preserve"> Методы выбора входных значений данных при тестировании</w:t>
      </w:r>
    </w:p>
    <w:p w:rsidR="0054614F" w:rsidRDefault="0054614F" w:rsidP="0054614F">
      <w:pPr>
        <w:pStyle w:val="a5"/>
      </w:pPr>
      <w:r w:rsidRPr="0054614F">
        <w:t xml:space="preserve">- </w:t>
      </w:r>
      <w:r>
        <w:t>Класс эквивалентности</w:t>
      </w:r>
    </w:p>
    <w:p w:rsidR="0054614F" w:rsidRDefault="0054614F" w:rsidP="0054614F">
      <w:pPr>
        <w:pStyle w:val="a5"/>
      </w:pPr>
      <w:r w:rsidRPr="0054614F">
        <w:t xml:space="preserve">- </w:t>
      </w:r>
      <w:r>
        <w:t>Анализ граничных значений</w:t>
      </w:r>
    </w:p>
    <w:p w:rsidR="0054614F" w:rsidRDefault="0054614F" w:rsidP="0054614F">
      <w:pPr>
        <w:pStyle w:val="a5"/>
      </w:pPr>
      <w:r>
        <w:rPr>
          <w:lang w:val="en-US"/>
        </w:rPr>
        <w:t xml:space="preserve">- </w:t>
      </w:r>
      <w:r>
        <w:t>Предугадывание ошибки</w:t>
      </w:r>
    </w:p>
    <w:p w:rsidR="0054614F" w:rsidRDefault="0054614F" w:rsidP="0054614F">
      <w:pPr>
        <w:pStyle w:val="a5"/>
      </w:pPr>
      <w:r>
        <w:rPr>
          <w:lang w:val="en-US"/>
        </w:rPr>
        <w:t xml:space="preserve">- </w:t>
      </w:r>
      <w:r>
        <w:t>Исчерпывающее тестирование</w:t>
      </w:r>
    </w:p>
    <w:p w:rsidR="005F75C0" w:rsidRDefault="0054614F" w:rsidP="0054614F">
      <w:pPr>
        <w:pStyle w:val="a5"/>
      </w:pPr>
      <w:r>
        <w:rPr>
          <w:lang w:val="en-US"/>
        </w:rPr>
        <w:t xml:space="preserve">- </w:t>
      </w:r>
      <w:r>
        <w:t>Причинно-следственный анализ</w:t>
      </w:r>
    </w:p>
    <w:p w:rsidR="00167A50" w:rsidRDefault="00167A50" w:rsidP="00B14EEC">
      <w:pPr>
        <w:pStyle w:val="a5"/>
        <w:numPr>
          <w:ilvl w:val="0"/>
          <w:numId w:val="1"/>
        </w:numPr>
        <w:shd w:val="clear" w:color="auto" w:fill="A8D08D" w:themeFill="accent6" w:themeFillTint="99"/>
      </w:pPr>
      <w:r>
        <w:t xml:space="preserve"> Методы защиты программных продуктов. Обфускация. Методы оценки обфускации</w:t>
      </w:r>
    </w:p>
    <w:p w:rsidR="005F75C0" w:rsidRDefault="005F75C0" w:rsidP="005F75C0">
      <w:pPr>
        <w:pStyle w:val="a5"/>
      </w:pPr>
      <w:r>
        <w:t>Методы защиты программный продуктов:</w:t>
      </w:r>
    </w:p>
    <w:p w:rsidR="005F75C0" w:rsidRPr="005F75C0" w:rsidRDefault="005F75C0" w:rsidP="005F75C0">
      <w:pPr>
        <w:pStyle w:val="a5"/>
        <w:numPr>
          <w:ilvl w:val="0"/>
          <w:numId w:val="3"/>
        </w:numPr>
      </w:pPr>
      <w:r w:rsidRPr="005F75C0">
        <w:rPr>
          <w:bCs/>
        </w:rPr>
        <w:t xml:space="preserve">Юридический - </w:t>
      </w:r>
      <w:r w:rsidRPr="005F75C0">
        <w:t xml:space="preserve">оформление авторских прав на интеллектуальную собственность </w:t>
      </w:r>
    </w:p>
    <w:p w:rsidR="005F75C0" w:rsidRDefault="005F75C0" w:rsidP="005F75C0">
      <w:pPr>
        <w:pStyle w:val="a5"/>
        <w:numPr>
          <w:ilvl w:val="0"/>
          <w:numId w:val="3"/>
        </w:numPr>
      </w:pPr>
      <w:r w:rsidRPr="005F75C0">
        <w:rPr>
          <w:bCs/>
        </w:rPr>
        <w:t xml:space="preserve">Технический - </w:t>
      </w:r>
      <w:r>
        <w:t>р</w:t>
      </w:r>
      <w:r w:rsidRPr="005F75C0">
        <w:t xml:space="preserve">еализуется </w:t>
      </w:r>
      <w:r>
        <w:t xml:space="preserve">путем включения в ПП какого-то </w:t>
      </w:r>
      <w:r w:rsidRPr="005F75C0">
        <w:t>метода защиты</w:t>
      </w:r>
      <w:r>
        <w:t>:</w:t>
      </w:r>
    </w:p>
    <w:p w:rsidR="005F75C0" w:rsidRDefault="005F75C0" w:rsidP="005F75C0">
      <w:pPr>
        <w:pStyle w:val="a5"/>
        <w:ind w:left="1440"/>
      </w:pPr>
      <w:r>
        <w:t>- выполнение на стороне сервера</w:t>
      </w:r>
    </w:p>
    <w:p w:rsidR="005F75C0" w:rsidRDefault="005F75C0" w:rsidP="005F75C0">
      <w:pPr>
        <w:pStyle w:val="a5"/>
        <w:ind w:left="1440"/>
      </w:pPr>
      <w:r>
        <w:t>- водяной знак и отпечаток пальца</w:t>
      </w:r>
    </w:p>
    <w:p w:rsidR="005F75C0" w:rsidRDefault="005F75C0" w:rsidP="005F75C0">
      <w:pPr>
        <w:pStyle w:val="a5"/>
        <w:ind w:left="1440"/>
      </w:pPr>
      <w:r>
        <w:t>- установка подлинности кода</w:t>
      </w:r>
    </w:p>
    <w:p w:rsidR="005F75C0" w:rsidRDefault="005F75C0" w:rsidP="005F75C0">
      <w:pPr>
        <w:pStyle w:val="a5"/>
        <w:ind w:left="1440"/>
      </w:pPr>
      <w:r>
        <w:t>- шифрование кода</w:t>
      </w:r>
    </w:p>
    <w:p w:rsidR="005F75C0" w:rsidRPr="005F75C0" w:rsidRDefault="005F75C0" w:rsidP="005F75C0">
      <w:pPr>
        <w:pStyle w:val="a5"/>
        <w:ind w:left="1440"/>
      </w:pPr>
      <w:r>
        <w:t xml:space="preserve">- </w:t>
      </w:r>
      <w:r w:rsidR="00402598">
        <w:t>Обфускация</w:t>
      </w:r>
    </w:p>
    <w:p w:rsidR="005F75C0" w:rsidRDefault="005F75C0" w:rsidP="005F75C0">
      <w:pPr>
        <w:pStyle w:val="a5"/>
      </w:pPr>
    </w:p>
    <w:p w:rsidR="00167A50" w:rsidRDefault="00167A50" w:rsidP="00167A50">
      <w:pPr>
        <w:pStyle w:val="a5"/>
      </w:pPr>
      <w:r w:rsidRPr="00167A50">
        <w:lastRenderedPageBreak/>
        <w:t xml:space="preserve">Обфускация </w:t>
      </w:r>
      <w:r>
        <w:t xml:space="preserve">- </w:t>
      </w:r>
      <w:r w:rsidRPr="00167A50">
        <w:t xml:space="preserve"> один из методов защиты программного кода, который позволяет усложнить процесс</w:t>
      </w:r>
      <w:r w:rsidR="005F75C0">
        <w:t xml:space="preserve"> изучения и модификации программы посторонними лицами</w:t>
      </w:r>
      <w:r w:rsidRPr="00167A50">
        <w:t xml:space="preserve">. </w:t>
      </w:r>
    </w:p>
    <w:p w:rsidR="005F75C0" w:rsidRDefault="005F75C0" w:rsidP="00167A50">
      <w:pPr>
        <w:pStyle w:val="a5"/>
      </w:pPr>
      <w:r>
        <w:t>Методы оценки:</w:t>
      </w:r>
    </w:p>
    <w:p w:rsidR="005F75C0" w:rsidRDefault="005F75C0" w:rsidP="00167A50">
      <w:pPr>
        <w:pStyle w:val="a5"/>
      </w:pPr>
      <w:r>
        <w:t>- Алгоритмические</w:t>
      </w:r>
    </w:p>
    <w:p w:rsidR="00167A50" w:rsidRDefault="005F75C0" w:rsidP="005F75C0">
      <w:pPr>
        <w:pStyle w:val="a5"/>
      </w:pPr>
      <w:r>
        <w:t>- Эмпирические</w:t>
      </w:r>
    </w:p>
    <w:p w:rsidR="00167A50" w:rsidRDefault="00167A50" w:rsidP="00B14EEC">
      <w:pPr>
        <w:pStyle w:val="a5"/>
        <w:numPr>
          <w:ilvl w:val="0"/>
          <w:numId w:val="1"/>
        </w:numPr>
        <w:shd w:val="clear" w:color="auto" w:fill="A8D08D" w:themeFill="accent6" w:themeFillTint="99"/>
      </w:pPr>
      <w:r>
        <w:t xml:space="preserve"> Алгоритмы обфускации</w:t>
      </w:r>
    </w:p>
    <w:p w:rsidR="00FF6508" w:rsidRDefault="005F75C0" w:rsidP="00FF6508">
      <w:pPr>
        <w:pStyle w:val="a5"/>
      </w:pPr>
      <w:r>
        <w:t xml:space="preserve">- </w:t>
      </w:r>
      <w:r w:rsidRPr="005F75C0">
        <w:t xml:space="preserve">Алгоритм </w:t>
      </w:r>
      <w:proofErr w:type="spellStart"/>
      <w:r w:rsidRPr="005F75C0">
        <w:t>Колберга</w:t>
      </w:r>
      <w:proofErr w:type="spellEnd"/>
    </w:p>
    <w:p w:rsidR="00FF6508" w:rsidRDefault="00737C55" w:rsidP="00FF6508">
      <w:pPr>
        <w:pStyle w:val="a5"/>
      </w:pPr>
      <w:r w:rsidRPr="00FF6508">
        <w:t xml:space="preserve">Загрузка элементов </w:t>
      </w:r>
      <w:r w:rsidR="00FF6508">
        <w:t>подпрограммы «А»</w:t>
      </w:r>
    </w:p>
    <w:p w:rsidR="006F4406" w:rsidRDefault="00FF6508" w:rsidP="006F4406">
      <w:pPr>
        <w:pStyle w:val="a5"/>
      </w:pPr>
      <w:r>
        <w:t>Загрузка библиотек</w:t>
      </w:r>
    </w:p>
    <w:p w:rsidR="006F4406" w:rsidRDefault="00737C55" w:rsidP="006F4406">
      <w:pPr>
        <w:pStyle w:val="a5"/>
      </w:pPr>
      <w:r w:rsidRPr="00FF6508">
        <w:t>Осуществл</w:t>
      </w:r>
      <w:r w:rsidR="00FF6508">
        <w:t>ение обфускации над программой «А»</w:t>
      </w:r>
      <w:r w:rsidRPr="00FF6508">
        <w:t xml:space="preserve">, </w:t>
      </w:r>
      <w:r w:rsidR="006F4406">
        <w:t>путем выделения фрагмента кода «S»</w:t>
      </w:r>
      <w:bookmarkStart w:id="0" w:name="_GoBack"/>
      <w:bookmarkEnd w:id="0"/>
      <w:r w:rsidRPr="00FF6508">
        <w:t xml:space="preserve"> и определени</w:t>
      </w:r>
      <w:r w:rsidRPr="00FF6508">
        <w:t>я наиболее эффективного пр</w:t>
      </w:r>
      <w:r w:rsidR="006F4406">
        <w:t>оцесса трансформации для него.</w:t>
      </w:r>
    </w:p>
    <w:p w:rsidR="00000000" w:rsidRPr="00FF6508" w:rsidRDefault="00737C55" w:rsidP="006F4406">
      <w:pPr>
        <w:pStyle w:val="a5"/>
      </w:pPr>
      <w:r w:rsidRPr="00FF6508">
        <w:t>Генера</w:t>
      </w:r>
      <w:r w:rsidR="006F4406">
        <w:t>ция трансформируемой программы «А`»</w:t>
      </w:r>
      <w:r w:rsidRPr="00FF6508">
        <w:t xml:space="preserve">. </w:t>
      </w:r>
    </w:p>
    <w:p w:rsidR="00FF6508" w:rsidRPr="005F75C0" w:rsidRDefault="00FF6508" w:rsidP="005F75C0">
      <w:pPr>
        <w:pStyle w:val="a5"/>
      </w:pPr>
    </w:p>
    <w:p w:rsidR="005F75C0" w:rsidRDefault="005F75C0" w:rsidP="005F75C0">
      <w:pPr>
        <w:pStyle w:val="a5"/>
        <w:rPr>
          <w:bCs/>
        </w:rPr>
      </w:pPr>
      <w:r w:rsidRPr="005F75C0">
        <w:t xml:space="preserve">- </w:t>
      </w:r>
      <w:r w:rsidRPr="005F75C0">
        <w:rPr>
          <w:bCs/>
        </w:rPr>
        <w:t>Алгоритм</w:t>
      </w:r>
      <w:r w:rsidRPr="005F75C0">
        <w:t xml:space="preserve"> </w:t>
      </w:r>
      <w:proofErr w:type="spellStart"/>
      <w:r w:rsidRPr="005F75C0">
        <w:rPr>
          <w:bCs/>
        </w:rPr>
        <w:t>Chenxi</w:t>
      </w:r>
      <w:proofErr w:type="spellEnd"/>
      <w:r w:rsidRPr="005F75C0">
        <w:rPr>
          <w:bCs/>
        </w:rPr>
        <w:t xml:space="preserve"> </w:t>
      </w:r>
      <w:proofErr w:type="spellStart"/>
      <w:r w:rsidRPr="005F75C0">
        <w:rPr>
          <w:bCs/>
        </w:rPr>
        <w:t>Wang`s</w:t>
      </w:r>
      <w:proofErr w:type="spellEnd"/>
    </w:p>
    <w:p w:rsidR="00FF6508" w:rsidRDefault="00FF6508" w:rsidP="00FF6508">
      <w:pPr>
        <w:pStyle w:val="a5"/>
      </w:pPr>
      <w:r>
        <w:t>Входные данные - типичная процедура, написанная</w:t>
      </w:r>
      <w:r w:rsidRPr="00FF6508">
        <w:t xml:space="preserve"> на языке высокого уровня. Процесс обфускации каждой такой процедуры состоит из трех этапов: </w:t>
      </w:r>
    </w:p>
    <w:p w:rsidR="00FF6508" w:rsidRDefault="00FF6508" w:rsidP="00FF6508">
      <w:pPr>
        <w:pStyle w:val="a5"/>
      </w:pPr>
      <w:r>
        <w:t xml:space="preserve">- </w:t>
      </w:r>
      <w:r w:rsidR="00737C55" w:rsidRPr="00FF6508">
        <w:t>создан</w:t>
      </w:r>
      <w:r w:rsidR="00737C55" w:rsidRPr="00FF6508">
        <w:t>ие графа по</w:t>
      </w:r>
      <w:r>
        <w:t>тока управления этой процедуры;</w:t>
      </w:r>
      <w:r w:rsidR="00737C55" w:rsidRPr="00FF6508">
        <w:t xml:space="preserve"> </w:t>
      </w:r>
    </w:p>
    <w:p w:rsidR="00FF6508" w:rsidRDefault="00FF6508" w:rsidP="00FF6508">
      <w:pPr>
        <w:pStyle w:val="a5"/>
      </w:pPr>
      <w:r>
        <w:t xml:space="preserve">- </w:t>
      </w:r>
      <w:r w:rsidR="00737C55" w:rsidRPr="00FF6508">
        <w:t>нумерация всех блоков в граф</w:t>
      </w:r>
      <w:r>
        <w:t xml:space="preserve">е, и добавление в код процедуры </w:t>
      </w:r>
      <w:proofErr w:type="gramStart"/>
      <w:r w:rsidR="00737C55" w:rsidRPr="00FF6508">
        <w:t>переменной</w:t>
      </w:r>
      <w:proofErr w:type="gramEnd"/>
      <w:r w:rsidR="00737C55" w:rsidRPr="00FF6508">
        <w:t xml:space="preserve"> </w:t>
      </w:r>
      <w:r w:rsidR="00737C55" w:rsidRPr="00FF6508">
        <w:t>хранящей номе</w:t>
      </w:r>
      <w:r>
        <w:t>р следующего выполняемого блока;</w:t>
      </w:r>
    </w:p>
    <w:p w:rsidR="00000000" w:rsidRPr="00FF6508" w:rsidRDefault="00FF6508" w:rsidP="00FF6508">
      <w:pPr>
        <w:pStyle w:val="a5"/>
      </w:pPr>
      <w:r>
        <w:t xml:space="preserve">- </w:t>
      </w:r>
      <w:r w:rsidR="00737C55" w:rsidRPr="00FF6508">
        <w:t>приведение графа к однород</w:t>
      </w:r>
      <w:r w:rsidR="00737C55" w:rsidRPr="00FF6508">
        <w:t xml:space="preserve">ному </w:t>
      </w:r>
      <w:r w:rsidR="00737C55" w:rsidRPr="00FF6508">
        <w:t xml:space="preserve">виду </w:t>
      </w:r>
    </w:p>
    <w:p w:rsidR="00FF6508" w:rsidRDefault="00FF6508" w:rsidP="005F75C0">
      <w:pPr>
        <w:pStyle w:val="a5"/>
      </w:pPr>
    </w:p>
    <w:p w:rsidR="00167A50" w:rsidRDefault="00167A50" w:rsidP="0054614F">
      <w:pPr>
        <w:pStyle w:val="a5"/>
        <w:numPr>
          <w:ilvl w:val="0"/>
          <w:numId w:val="1"/>
        </w:numPr>
        <w:shd w:val="clear" w:color="auto" w:fill="A8D08D" w:themeFill="accent6" w:themeFillTint="99"/>
      </w:pPr>
      <w:r>
        <w:t xml:space="preserve"> Методы оценки стоимости ПО</w:t>
      </w:r>
    </w:p>
    <w:p w:rsidR="0054614F" w:rsidRDefault="0054614F" w:rsidP="0054614F">
      <w:pPr>
        <w:pStyle w:val="a5"/>
      </w:pPr>
      <w:r>
        <w:t>- Линейный метод</w:t>
      </w:r>
    </w:p>
    <w:p w:rsidR="0054614F" w:rsidRDefault="0054614F" w:rsidP="0054614F">
      <w:pPr>
        <w:pStyle w:val="a5"/>
        <w:rPr>
          <w:lang w:val="en-US"/>
        </w:rPr>
      </w:pPr>
      <w:r>
        <w:t xml:space="preserve">- </w:t>
      </w:r>
      <w:r>
        <w:rPr>
          <w:lang w:val="en-US"/>
        </w:rPr>
        <w:t>COCOMO</w:t>
      </w:r>
    </w:p>
    <w:p w:rsidR="0054614F" w:rsidRPr="0054614F" w:rsidRDefault="0054614F" w:rsidP="0054614F">
      <w:pPr>
        <w:pStyle w:val="a5"/>
      </w:pPr>
      <w:r>
        <w:t>- Методика функциональных точек</w:t>
      </w:r>
    </w:p>
    <w:p w:rsidR="0054614F" w:rsidRPr="0054614F" w:rsidRDefault="0054614F" w:rsidP="0054614F">
      <w:pPr>
        <w:pStyle w:val="a5"/>
        <w:rPr>
          <w:lang w:val="en-US"/>
        </w:rPr>
      </w:pPr>
    </w:p>
    <w:p w:rsidR="006D0111" w:rsidRDefault="006D0111" w:rsidP="006D0111">
      <w:pPr>
        <w:pStyle w:val="a5"/>
      </w:pPr>
    </w:p>
    <w:p w:rsidR="00167A50" w:rsidRDefault="00167A50" w:rsidP="00167A50">
      <w:pPr>
        <w:pStyle w:val="a5"/>
      </w:pPr>
    </w:p>
    <w:sectPr w:rsidR="00167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602B3"/>
    <w:multiLevelType w:val="hybridMultilevel"/>
    <w:tmpl w:val="18861D08"/>
    <w:lvl w:ilvl="0" w:tplc="377E48E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5411F8"/>
    <w:multiLevelType w:val="hybridMultilevel"/>
    <w:tmpl w:val="16700B3A"/>
    <w:lvl w:ilvl="0" w:tplc="02E0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5A8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1C8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10A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0AE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E3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7E6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663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AD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3E6552"/>
    <w:multiLevelType w:val="hybridMultilevel"/>
    <w:tmpl w:val="07801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6057C"/>
    <w:multiLevelType w:val="hybridMultilevel"/>
    <w:tmpl w:val="0B2A8E3E"/>
    <w:lvl w:ilvl="0" w:tplc="4ED84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209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E2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AB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22E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8C9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88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C3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2E4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355BEF"/>
    <w:multiLevelType w:val="hybridMultilevel"/>
    <w:tmpl w:val="2C0E7E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C96EEB"/>
    <w:multiLevelType w:val="multilevel"/>
    <w:tmpl w:val="14BA87E2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D73D5"/>
    <w:multiLevelType w:val="multilevel"/>
    <w:tmpl w:val="0DDA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AD"/>
    <w:rsid w:val="001200A8"/>
    <w:rsid w:val="00167A50"/>
    <w:rsid w:val="00362238"/>
    <w:rsid w:val="00384AC6"/>
    <w:rsid w:val="00402598"/>
    <w:rsid w:val="0054614F"/>
    <w:rsid w:val="005F75C0"/>
    <w:rsid w:val="006D0111"/>
    <w:rsid w:val="006F4406"/>
    <w:rsid w:val="00712587"/>
    <w:rsid w:val="007354F2"/>
    <w:rsid w:val="00737C55"/>
    <w:rsid w:val="008132B4"/>
    <w:rsid w:val="00AB7CCF"/>
    <w:rsid w:val="00B14EEC"/>
    <w:rsid w:val="00BE63D0"/>
    <w:rsid w:val="00F56FAD"/>
    <w:rsid w:val="00F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D053"/>
  <w15:chartTrackingRefBased/>
  <w15:docId w15:val="{99D633B2-AC09-4BA6-BB3B-2D8E9FCB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TM"/>
    <w:basedOn w:val="a"/>
    <w:next w:val="a"/>
    <w:link w:val="a4"/>
    <w:uiPriority w:val="10"/>
    <w:qFormat/>
    <w:rsid w:val="00384AC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aliases w:val="Заголовок TM Знак"/>
    <w:basedOn w:val="a0"/>
    <w:link w:val="a3"/>
    <w:uiPriority w:val="10"/>
    <w:rsid w:val="00384AC6"/>
    <w:rPr>
      <w:rFonts w:eastAsiaTheme="majorEastAsia" w:cstheme="majorBidi"/>
      <w:spacing w:val="-10"/>
      <w:kern w:val="28"/>
      <w:szCs w:val="56"/>
    </w:rPr>
  </w:style>
  <w:style w:type="paragraph" w:styleId="a5">
    <w:name w:val="List Paragraph"/>
    <w:basedOn w:val="a"/>
    <w:uiPriority w:val="34"/>
    <w:qFormat/>
    <w:rsid w:val="00F56FA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F75C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1200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3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sh-xxl.info/info/42939" TargetMode="External"/><Relationship Id="rId5" Type="http://schemas.openxmlformats.org/officeDocument/2006/relationships/hyperlink" Target="https://mash-xxl.info/info/1199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2</cp:revision>
  <dcterms:created xsi:type="dcterms:W3CDTF">2021-12-16T11:25:00Z</dcterms:created>
  <dcterms:modified xsi:type="dcterms:W3CDTF">2021-12-16T11:25:00Z</dcterms:modified>
</cp:coreProperties>
</file>