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6422343"/>
        <w:docPartObj>
          <w:docPartGallery w:val="Cover Pages"/>
          <w:docPartUnique/>
        </w:docPartObj>
      </w:sdtPr>
      <w:sdtContent>
        <w:p w:rsidR="00E70A43" w:rsidRDefault="00E70A43" w:rsidP="00E70A43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B0F11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70A43" w:rsidRPr="00E70A43" w:rsidRDefault="00E70A43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Артамоновой Анастасии ПИН-34</w:t>
                                    </w:r>
                                  </w:p>
                                </w:sdtContent>
                              </w:sdt>
                              <w:p w:rsidR="00E70A43" w:rsidRDefault="00E70A43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0A43" w:rsidRPr="00E70A43" w:rsidRDefault="00E70A43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Артамоновой Анастасии ПИН-34</w:t>
                              </w:r>
                            </w:p>
                          </w:sdtContent>
                        </w:sdt>
                        <w:p w:rsidR="00E70A43" w:rsidRDefault="00E70A43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A43" w:rsidRPr="00E70A43" w:rsidRDefault="00E70A4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70A43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Домашнее задание №2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0A43" w:rsidRPr="00E70A43" w:rsidRDefault="00E70A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70A43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Правоведение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8+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UON&#10;brJzU2wwcGead+QtPykxlFPmwzlzeDgYJJZBeINDKoPmm1aiZGHcx7/pIx58hpWSNR5iTv2HJXOC&#10;EvVag+n9Ua+XGBLSJ25wSRiNh+NInHmn1svqyGAgfWwcy5MYwUF1onSmusK6mMULYWKa49qczjvx&#10;KDSbAeuGi9ksgfBMLQun+sLyGDrOJ7Ltsr5izraUDGDzmeleK5s8YGaDjZ7azJbByDLRNra4aWjb&#10;ejzxxOZ2HcUdcv87oe6W5vQ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Irpvz6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E70A43" w:rsidRPr="00E70A43" w:rsidRDefault="00E70A4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70A43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Домашнее задание №2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0A43" w:rsidRPr="00E70A43" w:rsidRDefault="00E70A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70A43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Правоведение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0A43" w:rsidRDefault="00E70A43" w:rsidP="00E70A43">
          <w:pPr>
            <w:jc w:val="both"/>
          </w:pPr>
          <w:r>
            <w:rPr>
              <w:rFonts w:asciiTheme="minorHAnsi" w:hAnsiTheme="minorHAnsi" w:cstheme="minorBidi"/>
              <w:szCs w:val="22"/>
            </w:rPr>
            <w:br w:type="page"/>
          </w:r>
        </w:p>
      </w:sdtContent>
    </w:sdt>
    <w:p w:rsidR="00BF11AD" w:rsidRPr="00E70A43" w:rsidRDefault="00BF11AD" w:rsidP="00E70A43">
      <w:pPr>
        <w:pStyle w:val="a5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8"/>
          <w:szCs w:val="28"/>
        </w:rPr>
      </w:pPr>
      <w:r w:rsidRPr="00E70A43">
        <w:rPr>
          <w:b/>
          <w:sz w:val="28"/>
          <w:szCs w:val="28"/>
        </w:rPr>
        <w:lastRenderedPageBreak/>
        <w:t>Гражданин С. решил приобрести бутылку воды в торговом автомате. Опустив в автомат необходимое количество денег, он совершил действия по получению нужного товара. По невыясненным причинам автомат не сработал и гр. С. не получил оплаченный товар.</w:t>
      </w:r>
      <w:r w:rsidR="00E70A43" w:rsidRPr="00E70A43">
        <w:rPr>
          <w:b/>
          <w:sz w:val="28"/>
          <w:szCs w:val="28"/>
        </w:rPr>
        <w:t xml:space="preserve"> </w:t>
      </w:r>
      <w:r w:rsidRPr="00E70A43">
        <w:rPr>
          <w:b/>
          <w:sz w:val="28"/>
          <w:szCs w:val="28"/>
        </w:rPr>
        <w:t>Ответьте на следующие вопросы к задаче со ссылками на соответствующие нормы гражданского законодательства.</w:t>
      </w:r>
    </w:p>
    <w:p w:rsidR="00BF11AD" w:rsidRPr="00E70A43" w:rsidRDefault="00BF11AD" w:rsidP="00E70A43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E70A43">
        <w:rPr>
          <w:i/>
          <w:sz w:val="28"/>
          <w:szCs w:val="28"/>
        </w:rPr>
        <w:t>Заключил ли гр. С. какой-либо договор при приобретении товара через автомат? Если заключил, то какого типа и в какой форме договор был заключен и с кем?</w:t>
      </w:r>
    </w:p>
    <w:p w:rsidR="00E70A43" w:rsidRPr="00E70A43" w:rsidRDefault="00E70A43" w:rsidP="00E70A43">
      <w:pPr>
        <w:spacing w:after="200" w:line="276" w:lineRule="auto"/>
        <w:contextualSpacing/>
        <w:jc w:val="both"/>
        <w:rPr>
          <w:bCs/>
          <w:color w:val="000000"/>
          <w:shd w:val="clear" w:color="auto" w:fill="FFFFFF"/>
        </w:rPr>
      </w:pPr>
      <w:r>
        <w:t xml:space="preserve">Согласно </w:t>
      </w:r>
      <w:r w:rsidRPr="00E70A43">
        <w:rPr>
          <w:bCs/>
          <w:color w:val="000000"/>
          <w:shd w:val="clear" w:color="auto" w:fill="FFFFFF"/>
        </w:rPr>
        <w:t>ГК РФ Статья 498</w:t>
      </w:r>
      <w:r>
        <w:rPr>
          <w:bCs/>
          <w:color w:val="000000"/>
          <w:shd w:val="clear" w:color="auto" w:fill="FFFFFF"/>
        </w:rPr>
        <w:t>,</w:t>
      </w:r>
      <w:r w:rsidRPr="00E70A43">
        <w:rPr>
          <w:bCs/>
          <w:color w:val="000000"/>
          <w:shd w:val="clear" w:color="auto" w:fill="FFFFFF"/>
        </w:rPr>
        <w:t xml:space="preserve"> гр. С в момент оплаты товара заключил договор купли-продажи и имеет право на получение товара и возврата денежных средств.</w:t>
      </w:r>
    </w:p>
    <w:p w:rsidR="00BF11AD" w:rsidRPr="00E70A43" w:rsidRDefault="00BF11AD" w:rsidP="00E70A43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E70A43">
        <w:rPr>
          <w:i/>
          <w:sz w:val="28"/>
          <w:szCs w:val="28"/>
        </w:rPr>
        <w:t>Какие должны быть дальнейшие действия гр. С в этой ситуации?</w:t>
      </w:r>
    </w:p>
    <w:p w:rsidR="00BF11AD" w:rsidRPr="00E70A43" w:rsidRDefault="00E70A43" w:rsidP="00E70A43">
      <w:pPr>
        <w:spacing w:after="200" w:line="276" w:lineRule="auto"/>
        <w:contextualSpacing/>
        <w:jc w:val="both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Позвонить</w:t>
      </w:r>
      <w:r w:rsidR="00BF11AD" w:rsidRPr="00E70A43">
        <w:rPr>
          <w:bCs/>
          <w:color w:val="000000"/>
          <w:shd w:val="clear" w:color="auto" w:fill="FFFFFF"/>
        </w:rPr>
        <w:t xml:space="preserve"> в службу тех поддержки торгового автомата</w:t>
      </w:r>
      <w:r>
        <w:rPr>
          <w:bCs/>
          <w:color w:val="000000"/>
          <w:shd w:val="clear" w:color="auto" w:fill="FFFFFF"/>
        </w:rPr>
        <w:t xml:space="preserve">, телефон которой, </w:t>
      </w:r>
      <w:r w:rsidR="00BF11AD" w:rsidRPr="00E70A43">
        <w:rPr>
          <w:bCs/>
          <w:color w:val="000000"/>
          <w:shd w:val="clear" w:color="auto" w:fill="FFFFFF"/>
        </w:rPr>
        <w:t>указан на корпусе автомата в обязательном порядке.</w:t>
      </w:r>
    </w:p>
    <w:p w:rsidR="00BF11AD" w:rsidRPr="00E70A43" w:rsidRDefault="00BF11AD" w:rsidP="00E70A43">
      <w:pPr>
        <w:pStyle w:val="a5"/>
        <w:spacing w:after="200" w:line="276" w:lineRule="auto"/>
        <w:ind w:left="0"/>
        <w:contextualSpacing/>
        <w:jc w:val="both"/>
        <w:rPr>
          <w:sz w:val="28"/>
          <w:szCs w:val="28"/>
        </w:rPr>
      </w:pPr>
    </w:p>
    <w:p w:rsidR="00BF11AD" w:rsidRPr="00E70A43" w:rsidRDefault="00BF11AD" w:rsidP="00E70A43">
      <w:pPr>
        <w:pStyle w:val="a5"/>
        <w:spacing w:after="200" w:line="276" w:lineRule="auto"/>
        <w:ind w:left="786"/>
        <w:contextualSpacing/>
        <w:jc w:val="both"/>
        <w:rPr>
          <w:sz w:val="28"/>
          <w:szCs w:val="28"/>
        </w:rPr>
      </w:pPr>
    </w:p>
    <w:p w:rsidR="00BF11AD" w:rsidRPr="00E70A43" w:rsidRDefault="00BF11AD" w:rsidP="00E70A43">
      <w:pPr>
        <w:pStyle w:val="a5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8"/>
          <w:szCs w:val="28"/>
        </w:rPr>
      </w:pPr>
      <w:r w:rsidRPr="00E70A43">
        <w:rPr>
          <w:b/>
          <w:sz w:val="28"/>
          <w:szCs w:val="28"/>
        </w:rPr>
        <w:t>Система автоматического контроля скорости движения автотранспорта зафиксировала превышение скорости движения на автотрассе автомобиля, принадлежащего гр. В, на 54 км/ч. При рассмотрении административного дела гр. В  заявил, что в этот день он не управлял указанным транспортным средством, а передал его своему знакомому С.</w:t>
      </w:r>
      <w:r w:rsidR="00E70A43" w:rsidRPr="00E70A43">
        <w:rPr>
          <w:b/>
          <w:sz w:val="28"/>
          <w:szCs w:val="28"/>
        </w:rPr>
        <w:t xml:space="preserve"> </w:t>
      </w:r>
      <w:r w:rsidRPr="00E70A43">
        <w:rPr>
          <w:b/>
          <w:sz w:val="28"/>
          <w:szCs w:val="28"/>
        </w:rPr>
        <w:t>Ответьте на следующие вопросы к задаче с указанием соответствующих статей КоАП РФ.</w:t>
      </w:r>
    </w:p>
    <w:p w:rsidR="00BF11AD" w:rsidRDefault="00BF11AD" w:rsidP="00E70A43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E70A43">
        <w:rPr>
          <w:i/>
          <w:sz w:val="28"/>
          <w:szCs w:val="28"/>
        </w:rPr>
        <w:t>Кто должен нести административную ответственность в этой ситуации?</w:t>
      </w:r>
    </w:p>
    <w:p w:rsidR="00E70A43" w:rsidRPr="00E70A43" w:rsidRDefault="00E70A43" w:rsidP="00E70A43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/>
          <w:color w:val="000000"/>
          <w:lang w:eastAsia="ru-RU"/>
        </w:rPr>
      </w:pPr>
      <w:r w:rsidRPr="00E70A43">
        <w:rPr>
          <w:color w:val="000000"/>
          <w:lang w:eastAsia="ru-RU"/>
        </w:rPr>
        <w:t>Штраф за нарушения, которые з</w:t>
      </w:r>
      <w:r>
        <w:rPr>
          <w:color w:val="000000"/>
          <w:lang w:eastAsia="ru-RU"/>
        </w:rPr>
        <w:t>афиксировали видеокамеры, приходит владельцу автомобиля, но он</w:t>
      </w:r>
      <w:r w:rsidRPr="00E70A43">
        <w:rPr>
          <w:color w:val="000000"/>
          <w:lang w:eastAsia="ru-RU"/>
        </w:rPr>
        <w:t xml:space="preserve"> может оспорить это с помощью суда, заявив, что управление машиной было осуществлено гр. С. </w:t>
      </w:r>
      <w:r w:rsidRPr="00E70A43">
        <w:rPr>
          <w:rFonts w:eastAsia="Times New Roman"/>
          <w:color w:val="000000"/>
          <w:lang w:eastAsia="ru-RU"/>
        </w:rPr>
        <w:t>В случае, если доказательство пройдет успешно, штраф выплатит именно гр. С.</w:t>
      </w:r>
    </w:p>
    <w:p w:rsidR="00BF11AD" w:rsidRPr="00E70A43" w:rsidRDefault="00BF11AD" w:rsidP="00E70A43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E70A43">
        <w:rPr>
          <w:i/>
          <w:sz w:val="28"/>
          <w:szCs w:val="28"/>
        </w:rPr>
        <w:t xml:space="preserve">Какое максимальное наказание предусмотрено за данное правонарушение? </w:t>
      </w:r>
    </w:p>
    <w:p w:rsidR="00BF11AD" w:rsidRPr="00E70A43" w:rsidRDefault="00BF11AD" w:rsidP="00E70A43">
      <w:pPr>
        <w:spacing w:after="200" w:line="276" w:lineRule="auto"/>
        <w:contextualSpacing/>
        <w:jc w:val="both"/>
      </w:pPr>
      <w:r w:rsidRPr="00E70A43">
        <w:t>Административное нарушение</w:t>
      </w:r>
      <w:r w:rsidR="008F0A6F" w:rsidRPr="00E70A43">
        <w:t xml:space="preserve"> </w:t>
      </w:r>
      <w:r w:rsidR="008F0A6F" w:rsidRPr="00E70A43">
        <w:rPr>
          <w:shd w:val="clear" w:color="auto" w:fill="FFFFFF"/>
        </w:rPr>
        <w:t>Часть 3 статьи </w:t>
      </w:r>
      <w:r w:rsidR="008F0A6F" w:rsidRPr="00E70A43">
        <w:rPr>
          <w:b/>
          <w:bCs/>
          <w:shd w:val="clear" w:color="auto" w:fill="FFFFFF"/>
        </w:rPr>
        <w:t>12.9</w:t>
      </w:r>
      <w:r w:rsidR="008F0A6F" w:rsidRPr="00E70A43">
        <w:rPr>
          <w:shd w:val="clear" w:color="auto" w:fill="FFFFFF"/>
        </w:rPr>
        <w:t> КоАП гласит, что «превышение установленной скорости движения транспортного средства на величину более 40, но не более 60 километров в час влечет наложение административного штрафа в размере от 1 000 до 1 500 рублей».</w:t>
      </w:r>
      <w:r w:rsidRPr="00E70A43">
        <w:t xml:space="preserve"> </w:t>
      </w:r>
    </w:p>
    <w:p w:rsidR="004400E0" w:rsidRPr="00E70A43" w:rsidRDefault="004400E0" w:rsidP="00E70A43">
      <w:pPr>
        <w:pStyle w:val="a5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8"/>
          <w:szCs w:val="28"/>
        </w:rPr>
      </w:pPr>
      <w:r w:rsidRPr="00E70A43">
        <w:rPr>
          <w:b/>
          <w:sz w:val="28"/>
          <w:szCs w:val="28"/>
        </w:rPr>
        <w:lastRenderedPageBreak/>
        <w:t>Гр. А был принят на работу по срочному трудовому договору на должность менеджера торгового зала с испытательным сроком 5 месяцев. В письменной форме договор заключен не был в связи с тем, что работодатель обещал заключить такой договор после прохождения испытательного срока. На период испытательного срока гр. А выплачивалась заработная плата, составляющая половину от оплаты, предусмотренной в данной организации по указанной должности. По истечении 4 месяцев гр. А был уволен в связи с не прохождением испытательного срока без объяснения причин.</w:t>
      </w:r>
      <w:r w:rsidR="00E70A43" w:rsidRPr="00E70A43">
        <w:rPr>
          <w:b/>
          <w:sz w:val="28"/>
          <w:szCs w:val="28"/>
        </w:rPr>
        <w:t xml:space="preserve"> </w:t>
      </w:r>
      <w:r w:rsidRPr="00E70A43">
        <w:rPr>
          <w:b/>
          <w:sz w:val="28"/>
          <w:szCs w:val="28"/>
        </w:rPr>
        <w:t>Ответьте на вопросы задачи с указанием соответствующих норм трудового законодательства.</w:t>
      </w:r>
    </w:p>
    <w:p w:rsidR="004400E0" w:rsidRDefault="004400E0" w:rsidP="00E70A43">
      <w:pPr>
        <w:pStyle w:val="a5"/>
        <w:numPr>
          <w:ilvl w:val="1"/>
          <w:numId w:val="1"/>
        </w:numPr>
        <w:spacing w:after="200" w:line="276" w:lineRule="auto"/>
        <w:ind w:left="1134" w:firstLine="0"/>
        <w:contextualSpacing/>
        <w:jc w:val="both"/>
        <w:rPr>
          <w:i/>
          <w:sz w:val="28"/>
          <w:szCs w:val="28"/>
        </w:rPr>
      </w:pPr>
      <w:r w:rsidRPr="00E70A43">
        <w:rPr>
          <w:i/>
          <w:sz w:val="28"/>
          <w:szCs w:val="28"/>
        </w:rPr>
        <w:t>Какие нарушения трудового законодательства имели место со стороны работодателя.</w:t>
      </w:r>
    </w:p>
    <w:p w:rsidR="00E70A43" w:rsidRPr="00E70A43" w:rsidRDefault="00E70A43" w:rsidP="00E70A43">
      <w:pPr>
        <w:spacing w:after="200" w:line="276" w:lineRule="auto"/>
        <w:contextualSpacing/>
        <w:jc w:val="both"/>
      </w:pPr>
      <w:r w:rsidRPr="00E70A43">
        <w:t>Согласно</w:t>
      </w:r>
      <w:r>
        <w:t xml:space="preserve"> ТК РФ ст</w:t>
      </w:r>
      <w:r w:rsidR="009E16E5">
        <w:t>.</w:t>
      </w:r>
      <w:r>
        <w:t xml:space="preserve"> 67,</w:t>
      </w:r>
      <w:r w:rsidRPr="00E70A43">
        <w:t xml:space="preserve"> трудовой договор между сторонами заключается либо сразу в письменной форме, либо не позднее 3 дней с момента, когда работник фактически преступил к выполнению своих обязанностей.</w:t>
      </w:r>
    </w:p>
    <w:p w:rsidR="00E70A43" w:rsidRPr="009E16E5" w:rsidRDefault="00E70A43" w:rsidP="009E16E5">
      <w:pPr>
        <w:spacing w:after="200" w:line="276" w:lineRule="auto"/>
        <w:contextualSpacing/>
        <w:jc w:val="both"/>
      </w:pPr>
      <w:r w:rsidRPr="00E70A43">
        <w:t>Согласно ТК РФ ст</w:t>
      </w:r>
      <w:r w:rsidR="009E16E5">
        <w:t>.</w:t>
      </w:r>
      <w:r w:rsidRPr="00E70A43">
        <w:t xml:space="preserve"> 70</w:t>
      </w:r>
      <w:r w:rsidR="009E16E5">
        <w:t>,</w:t>
      </w:r>
      <w:r w:rsidRPr="00E70A43">
        <w:t xml:space="preserve"> испытательный срок может составлять только 3 месяца, а в нашем случае работодатель предложил 5 месяцев испытательного срока.</w:t>
      </w:r>
    </w:p>
    <w:p w:rsidR="005F70D8" w:rsidRPr="009E16E5" w:rsidRDefault="004400E0" w:rsidP="009E16E5">
      <w:pPr>
        <w:pStyle w:val="a5"/>
        <w:numPr>
          <w:ilvl w:val="1"/>
          <w:numId w:val="1"/>
        </w:numPr>
        <w:spacing w:after="200" w:line="276" w:lineRule="auto"/>
        <w:ind w:left="1134" w:firstLine="0"/>
        <w:contextualSpacing/>
        <w:jc w:val="both"/>
        <w:rPr>
          <w:i/>
          <w:sz w:val="28"/>
          <w:szCs w:val="28"/>
        </w:rPr>
      </w:pPr>
      <w:r w:rsidRPr="00E70A43">
        <w:rPr>
          <w:i/>
          <w:sz w:val="28"/>
          <w:szCs w:val="28"/>
        </w:rPr>
        <w:t>Какие действия может предпринять гр. А для защиты своих трудовых прав?</w:t>
      </w:r>
    </w:p>
    <w:p w:rsidR="005F70D8" w:rsidRPr="00E70A43" w:rsidRDefault="009E16E5" w:rsidP="00E70A43">
      <w:pPr>
        <w:pStyle w:val="a5"/>
        <w:spacing w:after="200" w:line="276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ТК РФ </w:t>
      </w:r>
      <w:r w:rsidRPr="00E70A43">
        <w:rPr>
          <w:sz w:val="28"/>
          <w:szCs w:val="28"/>
        </w:rPr>
        <w:t>ст</w:t>
      </w:r>
      <w:r>
        <w:rPr>
          <w:sz w:val="28"/>
          <w:szCs w:val="28"/>
        </w:rPr>
        <w:t>. 237, гр.</w:t>
      </w:r>
      <w:r w:rsidR="005F70D8" w:rsidRPr="00E70A43">
        <w:rPr>
          <w:sz w:val="28"/>
          <w:szCs w:val="28"/>
        </w:rPr>
        <w:t xml:space="preserve"> А может потребовать возмещение морального вреда, причиненного незаконным увольнением и другими нарушениями трудового законодательства со стороны работодателя ()</w:t>
      </w:r>
    </w:p>
    <w:p w:rsidR="004400E0" w:rsidRPr="00E70A43" w:rsidRDefault="004400E0" w:rsidP="00E70A43">
      <w:pPr>
        <w:pStyle w:val="a5"/>
        <w:spacing w:after="200" w:line="276" w:lineRule="auto"/>
        <w:ind w:left="0"/>
        <w:contextualSpacing/>
        <w:jc w:val="both"/>
        <w:rPr>
          <w:sz w:val="28"/>
          <w:szCs w:val="28"/>
        </w:rPr>
      </w:pPr>
    </w:p>
    <w:p w:rsidR="00A3573A" w:rsidRPr="009E16E5" w:rsidRDefault="00A3573A" w:rsidP="009E16E5">
      <w:pPr>
        <w:pStyle w:val="a5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8"/>
          <w:szCs w:val="28"/>
        </w:rPr>
      </w:pPr>
      <w:r w:rsidRPr="009E16E5">
        <w:rPr>
          <w:b/>
          <w:sz w:val="28"/>
          <w:szCs w:val="28"/>
        </w:rPr>
        <w:t>Несовершеннолетние гр. В, 15 лет, и С, 17 лет, находясь в состоянии алкогольного опьянения, из хулиганских побуждений облили потерпевшего (лицо БОМЖ) бензином и подожгли, после чего скрылись с места преступления. Потерпевший был доставлен на машине скорой помощи в больницу, где через некоторое время скончался от полученных ожогов.</w:t>
      </w:r>
      <w:r w:rsidR="009E16E5">
        <w:rPr>
          <w:b/>
          <w:sz w:val="28"/>
          <w:szCs w:val="28"/>
        </w:rPr>
        <w:t xml:space="preserve"> </w:t>
      </w:r>
      <w:r w:rsidRPr="009E16E5">
        <w:rPr>
          <w:b/>
          <w:sz w:val="28"/>
          <w:szCs w:val="28"/>
        </w:rPr>
        <w:t>Ответьте на вопросы задачи с указанием соответствующих норм уголовного кодекса.</w:t>
      </w:r>
    </w:p>
    <w:p w:rsidR="009E16E5" w:rsidRDefault="00A3573A" w:rsidP="009E16E5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>Будут ли гр. В и С нести уголовную ответственность за данное преступление? Если да, то по какой статье (с указанием части) УК РФ они могут быть привлечены к этой ответственности?</w:t>
      </w:r>
    </w:p>
    <w:p w:rsidR="009E16E5" w:rsidRPr="009E16E5" w:rsidRDefault="009E16E5" w:rsidP="009E16E5">
      <w:pPr>
        <w:jc w:val="both"/>
        <w:rPr>
          <w:color w:val="000000"/>
          <w:shd w:val="clear" w:color="auto" w:fill="FFFFFF"/>
        </w:rPr>
      </w:pPr>
      <w:r w:rsidRPr="009E16E5">
        <w:t xml:space="preserve">Данное преступление соответствует </w:t>
      </w:r>
      <w:r w:rsidRPr="009E16E5">
        <w:rPr>
          <w:bCs/>
          <w:color w:val="000000"/>
          <w:shd w:val="clear" w:color="auto" w:fill="FFFFFF"/>
        </w:rPr>
        <w:t xml:space="preserve">УК РФ Статья 105. Убийство. С следующими уточнениями: </w:t>
      </w:r>
      <w:r w:rsidRPr="009E16E5">
        <w:rPr>
          <w:color w:val="000000"/>
          <w:shd w:val="clear" w:color="auto" w:fill="FFFFFF"/>
        </w:rPr>
        <w:t>д) совершенное с </w:t>
      </w:r>
      <w:r w:rsidRPr="009E16E5">
        <w:rPr>
          <w:shd w:val="clear" w:color="auto" w:fill="FFFFFF"/>
        </w:rPr>
        <w:t>особой жестокостью (поджог)</w:t>
      </w:r>
      <w:r w:rsidRPr="009E16E5">
        <w:rPr>
          <w:color w:val="000000"/>
          <w:shd w:val="clear" w:color="auto" w:fill="FFFFFF"/>
        </w:rPr>
        <w:t xml:space="preserve">; </w:t>
      </w:r>
      <w:r w:rsidRPr="009E16E5">
        <w:rPr>
          <w:color w:val="000000"/>
          <w:shd w:val="clear" w:color="auto" w:fill="FFFFFF"/>
        </w:rPr>
        <w:lastRenderedPageBreak/>
        <w:t>ж) совершенное </w:t>
      </w:r>
      <w:r w:rsidRPr="009E16E5">
        <w:rPr>
          <w:shd w:val="clear" w:color="auto" w:fill="FFFFFF"/>
        </w:rPr>
        <w:t>группой лиц</w:t>
      </w:r>
      <w:r w:rsidRPr="009E16E5">
        <w:rPr>
          <w:color w:val="000000"/>
          <w:shd w:val="clear" w:color="auto" w:fill="FFFFFF"/>
        </w:rPr>
        <w:t>, группой лиц по </w:t>
      </w:r>
      <w:r w:rsidRPr="009E16E5">
        <w:rPr>
          <w:shd w:val="clear" w:color="auto" w:fill="FFFFFF"/>
        </w:rPr>
        <w:t>предварительному сговору</w:t>
      </w:r>
      <w:r w:rsidRPr="009E16E5">
        <w:rPr>
          <w:color w:val="000000"/>
          <w:shd w:val="clear" w:color="auto" w:fill="FFFFFF"/>
        </w:rPr>
        <w:t> или </w:t>
      </w:r>
      <w:r w:rsidRPr="009E16E5">
        <w:rPr>
          <w:shd w:val="clear" w:color="auto" w:fill="FFFFFF"/>
        </w:rPr>
        <w:t>организованной группой</w:t>
      </w:r>
      <w:r w:rsidRPr="009E16E5">
        <w:rPr>
          <w:color w:val="000000"/>
          <w:shd w:val="clear" w:color="auto" w:fill="FFFFFF"/>
        </w:rPr>
        <w:t>; и) из </w:t>
      </w:r>
      <w:r w:rsidRPr="009E16E5">
        <w:rPr>
          <w:shd w:val="clear" w:color="auto" w:fill="FFFFFF"/>
        </w:rPr>
        <w:t>хулиганских побуждений</w:t>
      </w:r>
      <w:r w:rsidRPr="009E16E5">
        <w:rPr>
          <w:color w:val="000000"/>
          <w:shd w:val="clear" w:color="auto" w:fill="FFFFFF"/>
        </w:rPr>
        <w:t>;</w:t>
      </w:r>
    </w:p>
    <w:p w:rsidR="00A3573A" w:rsidRDefault="00A3573A" w:rsidP="009E16E5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>К какому виду преступлений относится данное преступление, с какой формой вины оно совершено и какое максимальное</w:t>
      </w:r>
      <w:r w:rsidRPr="00E70A43">
        <w:rPr>
          <w:sz w:val="28"/>
          <w:szCs w:val="28"/>
        </w:rPr>
        <w:t xml:space="preserve"> </w:t>
      </w:r>
      <w:r w:rsidRPr="009E16E5">
        <w:rPr>
          <w:i/>
          <w:sz w:val="28"/>
          <w:szCs w:val="28"/>
        </w:rPr>
        <w:t>наказание за него предусмотрено? Какое максимальное наказание может быть назначено гр. В и С?</w:t>
      </w:r>
    </w:p>
    <w:p w:rsidR="009E16E5" w:rsidRPr="009E16E5" w:rsidRDefault="009E16E5" w:rsidP="009E16E5">
      <w:pPr>
        <w:jc w:val="both"/>
        <w:rPr>
          <w:color w:val="000000"/>
          <w:spacing w:val="-8"/>
          <w:shd w:val="clear" w:color="auto" w:fill="FFFFFF"/>
        </w:rPr>
      </w:pPr>
      <w:r w:rsidRPr="009E16E5">
        <w:rPr>
          <w:color w:val="000000"/>
          <w:spacing w:val="-8"/>
          <w:shd w:val="clear" w:color="auto" w:fill="FFFFFF"/>
        </w:rPr>
        <w:t>Санкция данной статьи подразумевает лишение свободы на срок от восьми до двадцати лет с ограничением свободы на срок от одного года до двух лет, либо пожизненным лишением свободы.</w:t>
      </w:r>
    </w:p>
    <w:p w:rsidR="00A3573A" w:rsidRPr="009E16E5" w:rsidRDefault="00A3573A" w:rsidP="009E16E5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>Укажите смягчающие и отягчающие наказание обстоятельства совершения данного преступления.</w:t>
      </w:r>
    </w:p>
    <w:p w:rsidR="00A3573A" w:rsidRPr="00E70A43" w:rsidRDefault="00A3573A" w:rsidP="00E70A43">
      <w:pPr>
        <w:jc w:val="both"/>
        <w:rPr>
          <w:color w:val="000000"/>
          <w:spacing w:val="-8"/>
          <w:shd w:val="clear" w:color="auto" w:fill="FFFFFF"/>
        </w:rPr>
      </w:pPr>
      <w:r w:rsidRPr="00E70A43">
        <w:rPr>
          <w:color w:val="000000"/>
          <w:spacing w:val="-8"/>
          <w:shd w:val="clear" w:color="auto" w:fill="FFFFFF"/>
        </w:rPr>
        <w:t>Несовершеннолетний преступник.</w:t>
      </w:r>
    </w:p>
    <w:p w:rsidR="009E16E5" w:rsidRPr="009E16E5" w:rsidRDefault="00A3573A" w:rsidP="009E16E5">
      <w:pPr>
        <w:jc w:val="both"/>
        <w:rPr>
          <w:color w:val="000000"/>
          <w:spacing w:val="-8"/>
          <w:shd w:val="clear" w:color="auto" w:fill="FFFFFF"/>
        </w:rPr>
      </w:pPr>
      <w:r w:rsidRPr="00E70A43">
        <w:rPr>
          <w:color w:val="000000"/>
          <w:spacing w:val="-8"/>
          <w:shd w:val="clear" w:color="auto" w:fill="FFFFFF"/>
        </w:rPr>
        <w:t>В соответствии с ч.6 ст. 88 УК РФ наказание в виде лишения свободы назначается несовершеннолетним осужденным, совершивших особо тяжкие преступления, а</w:t>
      </w:r>
      <w:r w:rsidRPr="00E70A43">
        <w:rPr>
          <w:color w:val="000000"/>
          <w:spacing w:val="-8"/>
        </w:rPr>
        <w:br/>
      </w:r>
      <w:r w:rsidRPr="00E70A43">
        <w:rPr>
          <w:color w:val="000000"/>
          <w:spacing w:val="-8"/>
          <w:shd w:val="clear" w:color="auto" w:fill="FFFFFF"/>
        </w:rPr>
        <w:t>также остальным несовершеннолетним осужденным наказание назначается на срок не свыше десяти лет и отбывается в воспитательных колониях.</w:t>
      </w:r>
    </w:p>
    <w:p w:rsidR="00A3573A" w:rsidRPr="009E16E5" w:rsidRDefault="00A3573A" w:rsidP="009E16E5">
      <w:pPr>
        <w:pStyle w:val="a5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8"/>
          <w:szCs w:val="28"/>
        </w:rPr>
      </w:pPr>
      <w:r w:rsidRPr="009E16E5">
        <w:rPr>
          <w:b/>
          <w:sz w:val="28"/>
          <w:szCs w:val="28"/>
        </w:rPr>
        <w:t>Управление Федеральной службы по надзору в сфере защиты прав потребителей и благополучия человека по Московской области в ходе проведенной внеплановой проверки выявило, что ООО «Магнетизм», зарегистрированное по адресу г. Солнечногорск ул. Красная, 17,. реализует в магазинах продовольственные товары, не соответствующие требованиям качества и безопасности. Оно обратилось в суд с иском в защиту неопределенного круга лиц, требуя прекращения деятельности ответчика по реализации этих продуктов.</w:t>
      </w:r>
      <w:r w:rsidR="009E16E5">
        <w:rPr>
          <w:b/>
          <w:sz w:val="28"/>
          <w:szCs w:val="28"/>
        </w:rPr>
        <w:t xml:space="preserve"> </w:t>
      </w:r>
      <w:r w:rsidRPr="009E16E5">
        <w:rPr>
          <w:b/>
          <w:sz w:val="28"/>
          <w:szCs w:val="28"/>
        </w:rPr>
        <w:t xml:space="preserve">Ответьте на вопросы задачи с указанием соответствующих норм процессуального законодательства. </w:t>
      </w:r>
    </w:p>
    <w:p w:rsidR="00A3573A" w:rsidRDefault="00A3573A" w:rsidP="009E16E5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>Может ли Управление заявлять подобные иски и, если да, то в какой суд следует обратиться истцу.</w:t>
      </w:r>
    </w:p>
    <w:p w:rsidR="009E16E5" w:rsidRPr="009E16E5" w:rsidRDefault="009E16E5" w:rsidP="009E16E5">
      <w:pPr>
        <w:spacing w:after="200" w:line="276" w:lineRule="auto"/>
        <w:contextualSpacing/>
        <w:jc w:val="both"/>
      </w:pPr>
      <w:r>
        <w:t>Согласно статье</w:t>
      </w:r>
      <w:r w:rsidRPr="009E16E5">
        <w:t xml:space="preserve"> 46 ГПК РФ </w:t>
      </w:r>
      <w:r>
        <w:t>и статье</w:t>
      </w:r>
      <w:r w:rsidRPr="009E16E5">
        <w:t xml:space="preserve"> 46 закона о защите прав потребителей «Управление Федеральной службы по надзору в сфере прав потребителей и благополучия человека по Московской области» имеет право подать исковое заявление в районный суд московской области. </w:t>
      </w:r>
    </w:p>
    <w:p w:rsidR="00A3573A" w:rsidRPr="009E16E5" w:rsidRDefault="00A3573A" w:rsidP="009E16E5">
      <w:pPr>
        <w:pStyle w:val="a5"/>
        <w:numPr>
          <w:ilvl w:val="1"/>
          <w:numId w:val="1"/>
        </w:numPr>
        <w:spacing w:after="200" w:line="276" w:lineRule="auto"/>
        <w:contextualSpacing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>Каков должен быть размер государственной пошлины.</w:t>
      </w:r>
    </w:p>
    <w:p w:rsidR="000530A5" w:rsidRPr="00E70A43" w:rsidRDefault="000530A5" w:rsidP="00E70A43">
      <w:pPr>
        <w:pStyle w:val="a5"/>
        <w:spacing w:after="200" w:line="276" w:lineRule="auto"/>
        <w:ind w:left="0"/>
        <w:contextualSpacing/>
        <w:jc w:val="both"/>
        <w:rPr>
          <w:sz w:val="28"/>
          <w:szCs w:val="28"/>
        </w:rPr>
      </w:pPr>
      <w:r w:rsidRPr="00E70A43">
        <w:rPr>
          <w:sz w:val="28"/>
          <w:szCs w:val="28"/>
        </w:rPr>
        <w:t>Уполномоченный федеральный орган исполнительной власти по надзору в области защиты прав потребителей освобождаются от уплаты государственной пошлины.</w:t>
      </w:r>
    </w:p>
    <w:p w:rsidR="000530A5" w:rsidRPr="009E16E5" w:rsidRDefault="000530A5" w:rsidP="009E16E5">
      <w:pPr>
        <w:pStyle w:val="a5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8"/>
          <w:szCs w:val="28"/>
        </w:rPr>
      </w:pPr>
      <w:r w:rsidRPr="009E16E5">
        <w:rPr>
          <w:b/>
          <w:sz w:val="28"/>
          <w:szCs w:val="28"/>
        </w:rPr>
        <w:lastRenderedPageBreak/>
        <w:t>Генеральный директор ООО «Минутка» установил на трех компьютерах, используемых в предпринимательской деятельности общества, нелицензионную компьютерную программу «1С: Предприятие 7.7 для SQL» (стоимость лицензионного экземпляра программы 50000 рублей), права на которую принадлежат ПАО «1С АКЦИОНЕРНОЕ ОБЩЕСТВО». Об этом стало известно правообладателю</w:t>
      </w:r>
      <w:r w:rsidR="009E16E5">
        <w:rPr>
          <w:b/>
          <w:sz w:val="28"/>
          <w:szCs w:val="28"/>
        </w:rPr>
        <w:t xml:space="preserve">. </w:t>
      </w:r>
      <w:r w:rsidRPr="009E16E5">
        <w:rPr>
          <w:b/>
          <w:sz w:val="28"/>
          <w:szCs w:val="28"/>
        </w:rPr>
        <w:t>Ответьте на вопросы задачи с указанием соответствующих норм законодательства.</w:t>
      </w:r>
    </w:p>
    <w:p w:rsidR="000530A5" w:rsidRDefault="000530A5" w:rsidP="009E16E5">
      <w:pPr>
        <w:pStyle w:val="a5"/>
        <w:numPr>
          <w:ilvl w:val="1"/>
          <w:numId w:val="1"/>
        </w:numPr>
        <w:spacing w:line="276" w:lineRule="auto"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 xml:space="preserve">К какому виду(-ам) ответственности можно привлечь нарушителя исключительных прав? </w:t>
      </w:r>
    </w:p>
    <w:p w:rsidR="009E16E5" w:rsidRPr="00E70A43" w:rsidRDefault="009E16E5" w:rsidP="009E16E5">
      <w:pPr>
        <w:spacing w:line="276" w:lineRule="auto"/>
        <w:jc w:val="both"/>
      </w:pPr>
      <w:r w:rsidRPr="009E16E5">
        <w:rPr>
          <w:shd w:val="clear" w:color="auto" w:fill="FFFFFF"/>
        </w:rPr>
        <w:t>Применение контрафактной продукции карается в соответствии со статьей 7.1</w:t>
      </w:r>
      <w:r>
        <w:rPr>
          <w:shd w:val="clear" w:color="auto" w:fill="FFFFFF"/>
        </w:rPr>
        <w:t xml:space="preserve">2 </w:t>
      </w:r>
      <w:r w:rsidRPr="009E16E5">
        <w:rPr>
          <w:shd w:val="clear" w:color="auto" w:fill="FFFFFF"/>
        </w:rPr>
        <w:t>КоАП.</w:t>
      </w:r>
      <w:r w:rsidR="00236B16">
        <w:rPr>
          <w:color w:val="5C5C5C"/>
        </w:rPr>
        <w:t xml:space="preserve"> </w:t>
      </w:r>
      <w:r w:rsidRPr="00E70A43">
        <w:t>Возможно привлечение к Административной ответственности 2 статьи 14.33 настоящего Кодекса РФ, разглашение без согласия автора - влечет наложение административного штрафа на граждан в размере от одной тысячи пятисот до двух тысяч рублей; на должностных лиц-от десяти тысяч до двадцати тысяч рублей; на юридических лиц - от тридцати тысяч до сорока тысяч рублей.</w:t>
      </w:r>
    </w:p>
    <w:p w:rsidR="009E16E5" w:rsidRPr="009E16E5" w:rsidRDefault="00236B16" w:rsidP="00236B16">
      <w:pPr>
        <w:jc w:val="both"/>
      </w:pPr>
      <w:r>
        <w:t>В нашей ситуации</w:t>
      </w:r>
      <w:r w:rsidR="009E16E5" w:rsidRPr="00E70A43">
        <w:t xml:space="preserve"> директор – юридическое лицо, следовательно, ему грозит штраф </w:t>
      </w:r>
      <w:r w:rsidRPr="00E70A43">
        <w:t>от тридцати тысяч до сорока тысяч рублей</w:t>
      </w:r>
      <w:r w:rsidR="009E16E5" w:rsidRPr="00E70A43">
        <w:t>.</w:t>
      </w:r>
    </w:p>
    <w:p w:rsidR="000530A5" w:rsidRPr="009E16E5" w:rsidRDefault="000530A5" w:rsidP="00E70A43">
      <w:pPr>
        <w:pStyle w:val="a5"/>
        <w:spacing w:line="276" w:lineRule="auto"/>
        <w:ind w:left="786"/>
        <w:jc w:val="both"/>
        <w:rPr>
          <w:i/>
          <w:sz w:val="28"/>
          <w:szCs w:val="28"/>
        </w:rPr>
      </w:pPr>
      <w:r w:rsidRPr="009E16E5">
        <w:rPr>
          <w:i/>
          <w:sz w:val="28"/>
          <w:szCs w:val="28"/>
        </w:rPr>
        <w:t>6.2. Какие способы защиты нарушенных исключительных прав существуют у правообладателя?</w:t>
      </w:r>
    </w:p>
    <w:p w:rsidR="007321F2" w:rsidRPr="00236B16" w:rsidRDefault="007321F2" w:rsidP="00236B16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236B16">
        <w:rPr>
          <w:sz w:val="28"/>
          <w:szCs w:val="28"/>
        </w:rPr>
        <w:t>Предъявление требования к лицу, о признании права</w:t>
      </w:r>
    </w:p>
    <w:p w:rsidR="007321F2" w:rsidRPr="00236B16" w:rsidRDefault="007321F2" w:rsidP="00236B16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236B16">
        <w:rPr>
          <w:sz w:val="28"/>
          <w:szCs w:val="28"/>
        </w:rPr>
        <w:t>Предъявление требования к лицу, о пресечении действий нарушающие право правообладателя</w:t>
      </w:r>
    </w:p>
    <w:p w:rsidR="007321F2" w:rsidRPr="00236B16" w:rsidRDefault="007321F2" w:rsidP="00236B16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236B16">
        <w:rPr>
          <w:sz w:val="28"/>
          <w:szCs w:val="28"/>
        </w:rPr>
        <w:t>Требования о возмещении убытков</w:t>
      </w:r>
    </w:p>
    <w:p w:rsidR="007321F2" w:rsidRPr="00236B16" w:rsidRDefault="007321F2" w:rsidP="00236B16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236B16">
        <w:rPr>
          <w:sz w:val="28"/>
          <w:szCs w:val="28"/>
        </w:rPr>
        <w:t>Требование об изъятии материального носителя</w:t>
      </w:r>
    </w:p>
    <w:p w:rsidR="007321F2" w:rsidRPr="00236B16" w:rsidRDefault="007321F2" w:rsidP="00236B16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236B16">
        <w:rPr>
          <w:sz w:val="28"/>
          <w:szCs w:val="28"/>
        </w:rPr>
        <w:t>Требование о публикации решения суда</w:t>
      </w:r>
      <w:bookmarkStart w:id="0" w:name="_GoBack"/>
      <w:bookmarkEnd w:id="0"/>
    </w:p>
    <w:sectPr w:rsidR="007321F2" w:rsidRPr="00236B16" w:rsidSect="00BF11AD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1143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abstractNum w:abstractNumId="1" w15:restartNumberingAfterBreak="0">
    <w:nsid w:val="37FD1738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abstractNum w:abstractNumId="2" w15:restartNumberingAfterBreak="0">
    <w:nsid w:val="382F19F3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abstractNum w:abstractNumId="3" w15:restartNumberingAfterBreak="0">
    <w:nsid w:val="48274893"/>
    <w:multiLevelType w:val="hybridMultilevel"/>
    <w:tmpl w:val="F3DE2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6354B"/>
    <w:multiLevelType w:val="multilevel"/>
    <w:tmpl w:val="9F22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26021"/>
    <w:multiLevelType w:val="multilevel"/>
    <w:tmpl w:val="A316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22472BD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abstractNum w:abstractNumId="7" w15:restartNumberingAfterBreak="0">
    <w:nsid w:val="555556E1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abstractNum w:abstractNumId="8" w15:restartNumberingAfterBreak="0">
    <w:nsid w:val="733C0814"/>
    <w:multiLevelType w:val="hybridMultilevel"/>
    <w:tmpl w:val="41BA1160"/>
    <w:lvl w:ilvl="0" w:tplc="C04EE6A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AD"/>
    <w:rsid w:val="000530A5"/>
    <w:rsid w:val="00236B16"/>
    <w:rsid w:val="003D51D5"/>
    <w:rsid w:val="004400E0"/>
    <w:rsid w:val="005F70D8"/>
    <w:rsid w:val="007321F2"/>
    <w:rsid w:val="008F0A6F"/>
    <w:rsid w:val="009E16E5"/>
    <w:rsid w:val="00A3573A"/>
    <w:rsid w:val="00BF11AD"/>
    <w:rsid w:val="00D00115"/>
    <w:rsid w:val="00E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09B4"/>
  <w15:chartTrackingRefBased/>
  <w15:docId w15:val="{B05A9194-7D81-4D87-80F0-98DBFE37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11AD"/>
    <w:pPr>
      <w:spacing w:after="0" w:line="240" w:lineRule="auto"/>
    </w:pPr>
    <w:rPr>
      <w:rFonts w:eastAsiaTheme="minorEastAsia"/>
      <w:sz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F11AD"/>
    <w:rPr>
      <w:rFonts w:eastAsiaTheme="minorEastAsia"/>
      <w:sz w:val="22"/>
      <w:lang w:eastAsia="ru-RU"/>
    </w:rPr>
  </w:style>
  <w:style w:type="paragraph" w:styleId="a5">
    <w:name w:val="List Paragraph"/>
    <w:basedOn w:val="a"/>
    <w:uiPriority w:val="34"/>
    <w:qFormat/>
    <w:rsid w:val="00BF11AD"/>
    <w:pPr>
      <w:spacing w:after="0" w:line="240" w:lineRule="auto"/>
      <w:ind w:left="708"/>
    </w:pPr>
    <w:rPr>
      <w:rFonts w:eastAsia="Times New Roman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3573A"/>
    <w:rPr>
      <w:color w:val="0000FF"/>
      <w:u w:val="single"/>
    </w:rPr>
  </w:style>
  <w:style w:type="character" w:customStyle="1" w:styleId="a7">
    <w:name w:val="a"/>
    <w:basedOn w:val="a0"/>
    <w:rsid w:val="003D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№2</vt:lpstr>
    </vt:vector>
  </TitlesOfParts>
  <Company>diakov.net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№2</dc:title>
  <dc:subject>Правоведение</dc:subject>
  <dc:creator>Артамоновой Анастасии ПИН-34</dc:creator>
  <cp:keywords/>
  <dc:description/>
  <cp:lastModifiedBy>Nastena</cp:lastModifiedBy>
  <cp:revision>2</cp:revision>
  <dcterms:created xsi:type="dcterms:W3CDTF">2021-11-07T11:32:00Z</dcterms:created>
  <dcterms:modified xsi:type="dcterms:W3CDTF">2021-11-07T11:32:00Z</dcterms:modified>
</cp:coreProperties>
</file>