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«Утверждаю»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_________(Артамонова А.Ю.)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«___» __________ 2025  г.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кроссплатформенной системы мгновенного обмена текстовыми, голосовыми и видеосообщениями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Москва, 2025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lq3jer23kj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Введение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современных условиях цифровой трансформации и технологической независимости актуальность создания отечественных аналогов зарубежных сервисов приобретает особую значимость. Одной из ключевых задач является импортозамещение кроссплатформенной системы Discord, которая в настоящее время недоступна на территории Российской Федерации. Данное обстоятельство обуславливает необходимость разработки полноценного отечественного решения для организации эффективного взаимодействия пользователей через текстовые, голосовые и видеоканалы.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Настоящее техническое задание разработано ООО "Better Discord" для реализации проекта по созданию многофункциональной системы мгновенного обмена сообщениями под рабочим названием "Система мгновенного обмена текстовыми, голосовыми и видеосообщениями". Проект направлен на удовлетворение потребностей широкого круга пользователей, включая частных лиц, малый и средний бизнес, а также образовательные учреждения.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Основная цель проекта заключается в создании кроссплатформенного приложения, обеспечивающего бесперебойную работу на операционных системах iOS, Android, Windows, macOS и Linux с сохранением высокого качества связи и минимальными задержками передачи данных. Приложение будет соответствовать современным требованиям безопасности и конфиденциальности информации, что особенно важно в условиях усиления требований к защите персональных данных.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Реализация данного проекта позволит не только заместить зарубежный сервис, но и создать конкурентоспособное решение, способное занять достойную нишу на рынке коммуникационных технологий России. Предполагаемый срок разработки составляет девять месяцев, при этом вся работа будет выполняться штатной командой опытных специалистов компании-разработчика.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nn2pz1xtxy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Основание для разработки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Основанием для данной работы служит договор № 1234 от 16 февраля 2025 г.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Наименование работы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мгновенного обмена текстовыми, голосовыми и видеосообщениями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».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Исполнители: ООО “Better Discord”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Соисполнители: нет.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y961yczb4a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Импортозамещение кроссплатформенной системы Discord, недоступной на территории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1gt2m85rnl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Технические требования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4.1.1. Состав выполняемых функций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Разрабатываемое ПО должно обеспечивать</w:t>
      </w:r>
    </w:p>
    <w:p w:rsidR="00000000" w:rsidDel="00000000" w:rsidP="00000000" w:rsidRDefault="00000000" w:rsidRPr="00000000" w14:paraId="0000002B">
      <w:pPr>
        <w:shd w:fill="ffffff" w:val="clear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Регистрация и аутентификация: процесс регистрации с использованием номера телефона или электронной почты. Поддержка удостоверения личности через сторонние сервисы (например,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VK, Госуслуги).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Отправка текстовых сообщений.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Групповые чаты: возможность создания групповых чатов с добавлением до 100 участников.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Мультимедийные файлы: поддержка отправки изображений, видео и аудио.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Уведомления: реализация push-уведомлений для новых сообщений и событий.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История чатов: хранение истории чатов и сообщений с возможностью поиска.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Настройки конфиденциальности: опции для настройки видимости профиля и управления контактами.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Голосовые и видеозвонки: проведение голосовых и видеозвонков в формате FullHD в режиме реального времени.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Шумоподавление в режиме реального времени: возможность включить шумоподавление на базе Krisp.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Стикеры и эмодзи: возможность отправки стикеров и эмодзи.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Функция "в поле зрения": возможность видеть, кто из пользователей находится онлайн.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Функция "прочитано": уведомление о том, что сообщение было прочитано.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оформления: возможность выбора светлой или темной темы оформления.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Поддержка назначений «горячих» клавиш.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 для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 может быть расширен по желанию исполнителя.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4.1.2. Организация входных и выходных данных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Взаимодействие с программой производится с помощью сенсорного экрана смартфона и виртуальной клавиатуры. или компьютерной мыши и клавиатуры.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Основной режим использования системы – общение в реальном времени.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Входные данные: пользователь вводит информацию о себе при регистрации и взаимодействует с другими пользователями через текстовые, голосовые и видеочаты.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Выходные данные: пользователь получает сообщения, голосовые и видеозвонки, уведомления, а также доступ к серверас, каналам и другим функциям общения.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Требования к надежности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обеспечения надежности необходимо не допустить утечек памяти. Собранные данные о пользователях не передаются третьим лицам и используются исключительно для обеспечения работоспособности программы.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 Условия эксплуатации и требования к составу и параметрам технических средств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работы системы необходимо устройство на базе одной из операционных систем: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iOS 12.0 и выше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 6.0 и выше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10 и выше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macOS 10.14 и выше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 6.12 и выше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возможностью подключения к сети Интернет. Специальные требования к пользователям не требуются.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составу и параметрам технических средств уточняются на этапе эскизного проектирования системы.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4.4. Требования к информационной и программной совместимости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Системные требования: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iOS 12.0 и выше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 6.0 и выше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10 и выше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macOS 10.14 и выше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 6.12 и выше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Оперативная память: 1 Gb ОЗУ и больше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Сеть: соединение с интернетом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мб/с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Свободное место на внутр. хранилище: от 150 Mb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4.5. Требования к транспортировке и хранению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 поставляется через облачные носители информации. Программная документация поставляется в электронном виде.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4.6. Специальные требования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  <w:tab/>
        <w:t xml:space="preserve">программное обеспечение должно иметь дружественный интерфейс, рассчитанный на среднего рядового пользователя;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  <w:tab/>
        <w:t xml:space="preserve">язык программирования – C++ и Python.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iompxmryor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xfyawpp9uo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Команда разработки состоит из 5 человек. Ориентировочная экономическая эффективность не оценивается, так как проектная деятельность не включает поддержание проекта и требования к окупаемости.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plhaui7ke6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течении 4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b3f50s0cuo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Календарный план работ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2730"/>
        <w:gridCol w:w="1290"/>
        <w:gridCol w:w="4155"/>
        <w:tblGridChange w:id="0">
          <w:tblGrid>
            <w:gridCol w:w="840"/>
            <w:gridCol w:w="2730"/>
            <w:gridCol w:w="1290"/>
            <w:gridCol w:w="415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этапа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Название этапа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Сроки этапа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Чем заканчивается этап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к разработке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17.02.2025-26.03.2025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Написано содержание и ТЗ проекта, проанализированы аналоги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содержания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17.02.2025-25.02.2025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Написано содержание и ТЗ проекта и утверждено заказчиком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плана работ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26.02.2025-17.03.2025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 план работ, составлен бюджет проекта, все утверждено заказчиком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Анализ аналогов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18.03.2025-26.03.2025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Проанализированы аналоги, отмечены сильные и слабые стороны, которые можно позаимствовать или исправить.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функционала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27.03.2025-17.09.2025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Разработана вся логика приложения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кода работы с БД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27.03.2025- 08.04.2025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Приложение может сохранять и загружать данные из БД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методов защиты от взлома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09.04.2025- 18.04.2025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Описаны какие методы защиты информации будут использованы в приложении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кода серверной части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.04.2025- 07.05.2025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Приложение может работать с сетью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графического интерфейса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08.05.2025- 27.05.2025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 макет графического интерфейса приложения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кода графической части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28.05.2025- 25.07.2025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Разработан графический интерфейс приложения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основной логики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28.07.2025- 15.08.2025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Расписаны и продуманы алгоритмы основной логики приложения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основной логики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.08.2025- 10.09.2025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Приложение может получать и показывать рецепты с сайта заказчика, подбирать рацион на каждый день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документации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.09.2025- 17.09.2025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Созданы все необходимые документы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18.09.2025- 30.10.2025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Проведено полное тестирование приложения, исправлены все найденные недочеты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rtl w:val="0"/>
              </w:rPr>
              <w:t xml:space="preserve">Тестирование основной логики приложения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.09.2025- 06.10.2025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Найдены все ошибки основной логики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rtl w:val="0"/>
              </w:rPr>
              <w:t xml:space="preserve">Исправление ошибок найденный при тестирорвании основной логики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.10.2025- 15.10.2025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Исправлены все найденные ошибки в основной логике приложения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rtl w:val="0"/>
              </w:rPr>
              <w:t xml:space="preserve">Тестирование графического интерфейса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.10.2025- 29.10.2025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Найдены все ошибки и недочеты графической части приложения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hd w:fill="ffffff" w:val="clear"/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rtl w:val="0"/>
              </w:rPr>
              <w:t xml:space="preserve">Исправление багов интерфейса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.10.2025- 13.11.2025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Исправлены все найденные ошибки и недочеты интерфейса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rtl w:val="0"/>
              </w:rPr>
              <w:t xml:space="preserve">Тестирование на фокус-группе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14.11.2025- 25.11.2025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Фокус группа обнаружила недочеты в работе приложения, дала советы что можно поменять для более удобного использования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f" w:val="clear"/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rtl w:val="0"/>
              </w:rPr>
              <w:t xml:space="preserve">Улучшение продукта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26.11.2025- 05.12.2025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Рассмотрены замечания фокус-группы, и приведены в реализацию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1a1a1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rtl w:val="0"/>
              </w:rPr>
              <w:t xml:space="preserve">Сдача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08.12.2025- 12.12.2025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Заказчик принял приложение</w:t>
            </w:r>
          </w:p>
        </w:tc>
      </w:tr>
    </w:tbl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