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720"/>
        <w:jc w:val="both"/>
      </w:pPr>
      <w:r>
        <w:rPr>
          <w:rFonts w:ascii="Times New Roman" w:hAnsi="Times New Roman" w:cs="Times New Roman"/>
          <w:b/>
          <w:i w:val="0"/>
          <w:color w:val="000000"/>
          <w:sz w:val="24"/>
        </w:rPr>
        <w:t>Oleh: Redaksi</w:t>
      </w:r>
    </w:p>
    <w:p>
      <w:pPr>
        <w:spacing w:line="360" w:lineRule="auto" w:before="240" w:after="120"/>
        <w:jc w:val="center"/>
      </w:pPr>
      <w:r>
        <w:rPr>
          <w:rFonts w:ascii="Times New Roman" w:hAnsi="Times New Roman" w:cs="Times New Roman"/>
          <w:b/>
          <w:i w:val="0"/>
          <w:color w:val="000000"/>
          <w:sz w:val="28"/>
        </w:rPr>
        <w:t>Pendahuluan: Ketika Langit dan Bumi Bersaksi</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bahwa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bagaimana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Satu: QS Ar-Rum [30]: 41 — Diagnosis Al-Qur'an atas Bencana Ekologis</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ظَهَرَ ٱلۡفَسَادُ فِي ٱلۡبَرِّ وَٱلۡبَحۡرِ بِمَا كَسَبَتۡ أَيۡدِي ٱلنَّاسِ لِيُذِيقَهُم بَعۡضَ ٱلَّذِي عَمِلُواْ لَعَلَّهُمۡ يَرۡجِعُونَ</w:t>
      </w:r>
    </w:p>
    <w:p>
      <w:pPr>
        <w:spacing w:line="360" w:lineRule="auto" w:before="0" w:after="0"/>
        <w:ind w:firstLine="720"/>
        <w:jc w:val="both"/>
      </w:pPr>
      <w:r>
        <w:rPr>
          <w:rFonts w:ascii="Times New Roman" w:hAnsi="Times New Roman" w:cs="Times New Roman"/>
          <w:b w:val="0"/>
          <w:i/>
          <w:color w:val="000000"/>
          <w:sz w:val="24"/>
        </w:rPr>
        <w:t>"Telah tampak kerusakan di darat dan di laut disebabkan karena perbuatan tangan manusia, supaya Allah merasakan kepada mereka sebagian dari (akibat) perbuatan mereka, agar mereka kembali (ke jalan yang benar)."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al-fasad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ekspansif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liyudzīqahum ba'dha alladzī 'amilū</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مَا مِنْ قَوْمٍ يَفْعَلُونَ الْمَعَاصِيَ وَفِيهِمْ رَجُلٌ أَعَزُّ مِنْهُمْ لَا يُغَيِّرُونَ إِلَّا عَمَّهُمُ اللَّهُ بِعِقَابٍ</w:t>
      </w:r>
    </w:p>
    <w:p>
      <w:pPr>
        <w:spacing w:line="360" w:lineRule="auto" w:before="0" w:after="0"/>
        <w:ind w:firstLine="720"/>
        <w:jc w:val="both"/>
      </w:pPr>
      <w:r>
        <w:rPr>
          <w:rFonts w:ascii="Times New Roman" w:hAnsi="Times New Roman" w:cs="Times New Roman"/>
          <w:b w:val="0"/>
          <w:i/>
          <w:color w:val="000000"/>
          <w:sz w:val="24"/>
        </w:rPr>
        <w:t>"Tidaklah suatu kaum melakukan maksiat, sementara di tengah mereka ada seorang yang lebih mulia dari mereka lalu mereka tidak mengingkarinya, melainkan Allah akan menimpakan siksa kepada mereka semua."</w:t>
      </w:r>
    </w:p>
    <w:p>
      <w:pPr>
        <w:spacing w:line="360" w:lineRule="auto" w:before="0" w:after="0"/>
        <w:ind w:firstLine="720"/>
        <w:jc w:val="both"/>
      </w:pP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mas'uliyyah jama'iyyah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Dua: QS Al-A'raf [7]: 56 — Prinsip Larangan Merusak sebagai Fondasi Etika</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وَلَا تُفۡسِدُواْ فِي ٱلۡأَرۡضِ بَعۡدَ إِصۡلَٰحِهَا وَٱدۡعُوهُ خَوۡفٗا وَطَمَعًاۚ إِنَّ رَحۡمَتَ ٱللَّهِ قَرِيبٞ مِّنَ ٱلۡمُحۡسِنِينَ</w:t>
      </w:r>
    </w:p>
    <w:p>
      <w:pPr>
        <w:spacing w:line="360" w:lineRule="auto" w:before="0" w:after="0"/>
        <w:ind w:firstLine="720"/>
        <w:jc w:val="both"/>
      </w:pPr>
      <w:r>
        <w:rPr>
          <w:rFonts w:ascii="Times New Roman" w:hAnsi="Times New Roman" w:cs="Times New Roman"/>
          <w:b w:val="0"/>
          <w:i/>
          <w:color w:val="000000"/>
          <w:sz w:val="24"/>
        </w:rPr>
        <w:t>"Dan janganlah kamu berbuat kerusakan di bumi setelah (diciptakan) dengan baik. Berdoalah kepada-Nya dengan rasa takut dan penuh harap. Sesungguhnya rahmat Allah sangat dekat kepada orang-orang yang berbuat kebaikan."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al-Munir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islah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ifsad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tidak natural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لَعَنَ رَسُولُ اللَّهِ صَلَّى اللَّهُ عَلَيْهِ وَسَلَّمَ مَنْ غَيَّرَ مَنَارَ الْأَرْضِ</w:t>
      </w:r>
    </w:p>
    <w:p>
      <w:pPr>
        <w:spacing w:line="360" w:lineRule="auto" w:before="0" w:after="0"/>
        <w:ind w:firstLine="720"/>
        <w:jc w:val="both"/>
      </w:pPr>
      <w:r>
        <w:rPr>
          <w:rFonts w:ascii="Times New Roman" w:hAnsi="Times New Roman" w:cs="Times New Roman"/>
          <w:b w:val="0"/>
          <w:i/>
          <w:color w:val="000000"/>
          <w:sz w:val="24"/>
        </w:rPr>
        <w:t>"Rasulullah SAW melaknat orang yang mengubah tanda batas tanah (milik umum)."</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manār al-ardh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manār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Tiga: Israf dan Keseimbangan — QS Al-An'am 141 &amp; QS Al-Qasas 77</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israf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وَلَا تُسۡرِفُوٓاْۚ إِنَّهُۥ لَا يُحِبُّ ٱلۡمُسۡرِفِينَ</w:t>
      </w:r>
    </w:p>
    <w:p>
      <w:pPr>
        <w:spacing w:line="360" w:lineRule="auto" w:before="0" w:after="0"/>
        <w:ind w:firstLine="720"/>
        <w:jc w:val="both"/>
      </w:pPr>
      <w:r>
        <w:rPr>
          <w:rFonts w:ascii="Times New Roman" w:hAnsi="Times New Roman" w:cs="Times New Roman"/>
          <w:b w:val="0"/>
          <w:i/>
          <w:color w:val="000000"/>
          <w:sz w:val="24"/>
        </w:rPr>
        <w:t>"Dan janganlah kalian berlebih-lebihan. Sesungguhnya Allah tidak menyukai orang-orang yang berlebih-lebihan."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7</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وَٱبۡتَغِ فِيمَآ ءَاتَىٰكَ ٱللَّهُ ٱلدَّارَ ٱلۡأٓخِرَةَ وَلَا تَنسَ نَصِيبَكَ مِنَ ٱلدُّنۡيَا وَأَحۡسِن كَمَآ أَحۡسَنَ ٱللَّهُ إِلَيۡكَ وَلَا تَبۡغِ ٱلۡفَسَادَ فِي ٱلۡأَرۡضِۚ إِنَّ ٱللَّهَ لَا يُحِبُّ ٱلۡمُفۡسِدِينَ</w:t>
      </w:r>
    </w:p>
    <w:p>
      <w:pPr>
        <w:spacing w:line="360" w:lineRule="auto" w:before="0" w:after="0"/>
        <w:ind w:firstLine="720"/>
        <w:jc w:val="both"/>
      </w:pPr>
      <w:r>
        <w:rPr>
          <w:rFonts w:ascii="Times New Roman" w:hAnsi="Times New Roman" w:cs="Times New Roman"/>
          <w:b w:val="0"/>
          <w:i/>
          <w:color w:val="000000"/>
          <w:sz w:val="24"/>
        </w:rPr>
        <w:t>"Dan carilah pada apa yang telah dianugerahkan Allah kepadamu (pahala) negeri akhirat, tetapi janganlah kamu melupakan bagianmu di dunia. Berbuat baiklah (kepada orang lain) sebagaimana Allah telah berbuat baik kepadamu, dan janganlah kamu berbuat kerusakan di bumi. Sungguh, Allah tidak menyukai orang yang berbuat kerusakan."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tawazun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pembangunan ekonomi tidak boleh dilakukan dengan mengorbankan kelestarian lingkungan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Empat: Fiqh al-Awlawiyyat — Menyusun Skala Prioritas Penanganan Lingkungan</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Pertama: "Lā yutraku ma'lūmun li majhūlin" — Perkara yang sudah diketahui (pasti) tidak boleh ditinggalkan demi perkara yang belum diketahui (samar).</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ma'lum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pasti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nyata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Kedua: "Dar'ul mafāsid muqaddamun 'alā jalb al-mashālih" — Mencegah kerusakan lebih diutamakan daripada meraih kebaikan.</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menolak kerusakan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Lima: Skala Prioritas Penanganan Lingkungan di Indonesia</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PRIORITAS 1: Air Bersih (Darurat)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x</w:t>
      </w:r>
      <w:r>
        <w:rPr>
          <w:rFonts w:ascii="Times New Roman" w:hAnsi="Times New Roman" w:cs="Times New Roman"/>
          <w:b w:val="0"/>
          <w:i w:val="0"/>
          <w:color w:val="000000"/>
          <w:sz w:val="24"/>
        </w:rPr>
        <w:t>y</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Dalil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hifzh al-nafs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mafsadat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Tindakan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catchment area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PRIORITAS 2: Polusi Udara (Kritis)</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Global Air Quality Report 2023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9</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M</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μ</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³</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μ</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³</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Dalil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darar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'amm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mustamirr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lā darara wa lā dirār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Tindakan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PRIORITAS 3: Deforestasi (Sistemik)</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Dalil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ifsad fi al-ardh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Tindakan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PRIORITAS 4: Sampah (Kultural)</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Dalil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israf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Tindakan prioritas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reduce-reuse-recycle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Enam: Zakat Pertanian dan Konsep Hima — Instrumen Fiskal dan Tata Kelola Lingkungan dalam Islam</w:t>
      </w:r>
    </w:p>
    <w:p>
      <w:pPr>
        <w:spacing w:line="360" w:lineRule="auto" w:before="0" w:after="0"/>
        <w:ind w:firstLine="720"/>
        <w:jc w:val="both"/>
      </w:pP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Zakat Pertanian sebagai Instrumen Konservasi</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5</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dimensi ekologis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zakat ekologis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Konsep Hima: Konservasi dalam Tradisi Islam</w:t>
      </w:r>
    </w:p>
    <w:p>
      <w:pPr>
        <w:spacing w:line="360" w:lineRule="auto" w:before="0" w:after="0"/>
        <w:ind w:firstLine="720"/>
        <w:jc w:val="right"/>
      </w:pPr>
      <w:r>
        <w:rPr>
          <w:rFonts w:ascii="Traditional Arabic" w:hAnsi="Traditional Arabic" w:cs="Traditional Arabic"/>
          <w:b w:val="0"/>
          <w:i w:val="0"/>
          <w:color w:val="000000"/>
          <w:sz w:val="32"/>
        </w:rPr>
        <w:t>*Hima* (حمى) secara harfiah berarti "kawasan yang dilindungi." Dalam sejarah Islam, *hima* adalah lahan yang ditetapkan oleh penguasa atau masyarakat sebagai kawasan konservasi — dilarang digarap, digembalai secara berlebihan, atau dieksploitasi. Rasulullah SAW menetapkan *hima* di sekitar Madinah untuk melindungi sumber air dan padang rumput. Khalifah Umar bin Khattab memperluasnya sebagai kebijakan negara.</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Kawasan Ekosistem Esensial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hima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hima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hima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Enam.B: Instrumen Fiskal Berbasis Syariah untuk Lingkungan</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cash waqf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green sukuk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sharia compliance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Tujuh: Relevansi dengan Kebijakan Pemerintahan Prabowo — Menuju Ekonomi Hijau Berbasis Spiritualitas</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Ekonomi Hijau dan Transisi Energi</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green economy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Ref forestasi yang Berorientasi Prioritas</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lā yutraku ma'lūmun li majhūlin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Blue Economy dan Perlindungan Laut</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²</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blue economy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Penutup: Darurat Spiritual dan Darurat Ekologis</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khalifah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yarji'ūn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al-muhsinīn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khalifah fi al-ardh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Wallahu a'lam bish-shawab.</w:t>
      </w:r>
    </w:p>
    <w:p>
      <w:pPr>
        <w:spacing w:line="360" w:lineRule="auto" w:before="160" w:after="80"/>
      </w:pPr>
      <w:r>
        <w:rPr>
          <w:rFonts w:ascii="Times New Roman" w:hAnsi="Times New Roman" w:cs="Times New Roman"/>
          <w:b/>
          <w:i w:val="0"/>
          <w:color w:val="000000"/>
          <w:sz w:val="26"/>
        </w:rPr>
        <w:t>Daftar Rujukan</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7</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al-Qur'an al-'Azhim</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al-Munir fi al-'Aqidah wa al-Syari'ah wa al-Manhaj</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Shahih al-Bukhari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Sunan Abi Dawud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 Dirasah Jadidah fi Dhaw'i al-Qur'an wa al-Sunnah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Ekologi dalam Perspektif Islam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Status Lingkungan Hidup Indonesia 2023</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World Air Quality Report 2023</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Statistik Lingkungan Hidup Indonesia 2023</w:t>
      </w:r>
      <w:r>
        <w:rPr>
          <w:rFonts w:ascii="Times New Roman" w:hAnsi="Times New Roman" w:cs="Times New Roman"/>
          <w:b w:val="0"/>
          <w:i w:val="0"/>
          <w:color w:val="000000"/>
          <w:sz w:val="24"/>
        </w:rPr>
        <w:t>.</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