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00"/>
        <w:jc w:val="center"/>
      </w:pPr>
      <w:r>
        <w:rPr>
          <w:rFonts w:ascii="Arial" w:cs="Arial" w:eastAsia="Arial" w:hAnsi="Arial"/>
          <w:b/>
          <w:bCs/>
          <w:color w:val="10B981"/>
          <w:sz w:val="56"/>
          <w:szCs w:val="56"/>
        </w:rPr>
        <w:t xml:space="preserve">TITM AI COACH</w:t>
      </w:r>
    </w:p>
    <w:p>
      <w:pPr>
        <w:spacing w:after="60"/>
        <w:jc w:val="center"/>
      </w:pPr>
      <w:r>
        <w:rPr>
          <w:rFonts w:ascii="Arial" w:cs="Arial" w:eastAsia="Arial" w:hAnsi="Arial"/>
          <w:color w:val="475569"/>
          <w:sz w:val="36"/>
          <w:szCs w:val="36"/>
        </w:rPr>
        <w:t xml:space="preserve">UX Audit &amp; Experience Reimagination</w:t>
      </w:r>
    </w:p>
    <w:p>
      <w:pPr>
        <w:pBdr>
          <w:bottom w:val="single" w:color="10B981" w:sz="3" w:space="12"/>
        </w:pBdr>
        <w:spacing w:after="300"/>
        <w:jc w:val="center"/>
      </w:pPr>
      <w:r>
        <w:rPr>
          <w:rFonts w:ascii="Arial" w:cs="Arial" w:eastAsia="Arial" w:hAnsi="Arial"/>
          <w:color w:val="94A3B8"/>
          <w:sz w:val="22"/>
          <w:szCs w:val="22"/>
        </w:rPr>
        <w:t xml:space="preserve">February 18, 2026  |  Prepared for Nate</w:t>
      </w:r>
    </w:p>
    <w:p>
      <w:pPr>
        <w:spacing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10B981" w:sz="3"/>
              <w:left w:val="single" w:color="10B981" w:sz="3"/>
              <w:bottom w:val="single" w:color="E2E8F0" w:sz="1"/>
              <w:right w:val="single" w:color="E2E8F0" w:sz="1"/>
            </w:tcBorders>
            <w:shd w:fill="F0FDF4" w:val="clear"/>
            <w:tcMar>
              <w:top w:type="dxa" w:w="200"/>
              <w:left w:type="dxa" w:w="300"/>
              <w:bottom w:type="dxa" w:w="200"/>
              <w:right w:type="dxa" w:w="300"/>
            </w:tcMar>
          </w:tcPr>
          <w:p>
            <w:pPr>
              <w:spacing w:after="120"/>
            </w:pPr>
            <w:r>
              <w:rPr>
                <w:rFonts w:ascii="Arial" w:cs="Arial" w:eastAsia="Arial" w:hAnsi="Arial"/>
                <w:b/>
                <w:bCs/>
                <w:color w:val="10B981"/>
                <w:sz w:val="26"/>
                <w:szCs w:val="26"/>
              </w:rPr>
              <w:t xml:space="preserve">Executive Summary</w:t>
            </w:r>
          </w:p>
          <w:p>
            <w:pPr>
              <w:spacing w:after="100"/>
            </w:pPr>
            <w:r>
              <w:rPr>
                <w:rFonts w:ascii="Arial" w:cs="Arial" w:eastAsia="Arial" w:hAnsi="Arial"/>
                <w:color w:val="334155"/>
                <w:sz w:val="21"/>
                <w:szCs w:val="21"/>
              </w:rPr>
              <w:t xml:space="preserve">The AI Coach is the most ambitious feature in the TITM platform: 53 frontend components, 37 API endpoints, 12+ center panel views, real-time streaming, and deep options analytics. It is a genuine institutional-grade trading assistant. However, the current UX buries this power behind discoverability problems, navigation overload, and mobile friction that prevent users from reaching the value quickly.</w:t>
            </w:r>
          </w:p>
          <w:p>
            <w:pPr>
              <w:spacing w:after="100"/>
            </w:pPr>
            <w:r>
              <w:rPr>
                <w:rFonts w:ascii="Arial" w:cs="Arial" w:eastAsia="Arial" w:hAnsi="Arial"/>
                <w:color w:val="334155"/>
                <w:sz w:val="21"/>
                <w:szCs w:val="21"/>
              </w:rPr>
              <w:t xml:space="preserve">This audit identifies 32 specific, actionable improvements across four tiers. The single highest-impact change is reimagining the entry experience: replacing the current 13-tab horizontal scroll with a guided, context-aware command center that surfaces the right tool at the right time based on market hours and the trader’s workflow stage.</w:t>
            </w:r>
          </w:p>
          <w:p>
            <w:r>
              <w:rPr>
                <w:rFonts w:ascii="Arial" w:cs="Arial" w:eastAsia="Arial" w:hAnsi="Arial"/>
                <w:b/>
                <w:bCs/>
                <w:color w:val="1E293B"/>
                <w:sz w:val="21"/>
                <w:szCs w:val="21"/>
              </w:rPr>
              <w:t xml:space="preserve">Scope: </w:t>
            </w:r>
            <w:r>
              <w:rPr>
                <w:rFonts w:ascii="Arial" w:cs="Arial" w:eastAsia="Arial" w:hAnsi="Arial"/>
                <w:color w:val="475569"/>
                <w:sz w:val="21"/>
                <w:szCs w:val="21"/>
              </w:rPr>
              <w:t xml:space="preserve">76 source files audited  |  53 components  |  37 API endpoints  |  47 docs reviewed  |  9 E2E test suites</w:t>
            </w:r>
          </w:p>
        </w:tc>
      </w:tr>
    </w:tbl>
    <w:p>
      <w:r>
        <w:br w:type="page"/>
      </w:r>
    </w:p>
    <w:p>
      <w:pPr>
        <w:pStyle w:val="Heading1"/>
        <w:spacing w:before="400" w:after="200"/>
      </w:pPr>
      <w:r>
        <w:rPr>
          <w:rFonts w:ascii="Arial" w:cs="Arial" w:eastAsia="Arial" w:hAnsi="Arial"/>
          <w:b/>
          <w:bCs/>
          <w:color w:val="10B981"/>
          <w:sz w:val="36"/>
          <w:szCs w:val="36"/>
        </w:rPr>
        <w:t xml:space="preserve">Step 1: Discovery &amp; Architecture Map</w:t>
      </w:r>
    </w:p>
    <w:p>
      <w:pPr>
        <w:spacing w:after="120"/>
      </w:pPr>
      <w:r>
        <w:rPr>
          <w:rFonts w:ascii="Arial" w:cs="Arial" w:eastAsia="Arial" w:hAnsi="Arial"/>
          <w:color w:val="334155"/>
          <w:sz w:val="22"/>
          <w:szCs w:val="22"/>
        </w:rPr>
        <w:t xml:space="preserve">A comprehensive inventory of every file, route, component, and API endpoint that constitutes the AI Coach feature.</w:t>
      </w:r>
    </w:p>
    <w:p>
      <w:pPr>
        <w:pBdr>
          <w:bottom w:val="single" w:color="10B981" w:sz="2" w:space="8"/>
        </w:pBdr>
        <w:spacing w:before="200" w:after="200"/>
      </w:pPr>
    </w:p>
    <w:p>
      <w:pPr>
        <w:pStyle w:val="Heading2"/>
        <w:spacing w:before="300" w:after="150"/>
      </w:pPr>
      <w:r>
        <w:rPr>
          <w:rFonts w:ascii="Arial" w:cs="Arial" w:eastAsia="Arial" w:hAnsi="Arial"/>
          <w:b/>
          <w:bCs/>
          <w:color w:val="1E293B"/>
          <w:sz w:val="28"/>
          <w:szCs w:val="28"/>
        </w:rPr>
        <w:t xml:space="preserve">1.1 System Scale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rPr>
          <w:tblHeader/>
        </w:trPr>
        <w:tc>
          <w:tcPr>
            <w:tcW w:type="dxa" w:w="342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w:t>
            </w:r>
          </w:p>
        </w:tc>
        <w:tc>
          <w:tcPr>
            <w:tcW w:type="dxa" w:w="342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 Count</w:t>
            </w:r>
          </w:p>
        </w:tc>
        <w:tc>
          <w:tcPr>
            <w:tcW w:type="dxa" w:w="342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Locations</w:t>
            </w:r>
          </w:p>
        </w:tc>
        <w:tc>
          <w:tcPr>
            <w:tcW w:type="dxa" w:w="342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r>
      <w:tr>
        <w:tc>
          <w:tcPr>
            <w:tcW w:type="dxa" w:w="34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Frontend Components</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53 TSX files</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components/ai-coach/</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High: 79KB center-panel alone</w:t>
            </w:r>
          </w:p>
        </w:tc>
      </w:tr>
      <w:tr>
        <w:tc>
          <w:tcPr>
            <w:tcW w:type="dxa" w:w="34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API Endpoints</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37 routes</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backend/src/routes/</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Medium: Express + Supabase</w:t>
            </w:r>
          </w:p>
        </w:tc>
      </w:tr>
      <w:tr>
        <w:tc>
          <w:tcPr>
            <w:tcW w:type="dxa" w:w="34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Backend Services</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16 TS files</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backend/src/services/spx/</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High: AI prediction + GEX engine</w:t>
            </w:r>
          </w:p>
        </w:tc>
      </w:tr>
      <w:tr>
        <w:tc>
          <w:tcPr>
            <w:tcW w:type="dxa" w:w="34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Hooks &amp; Context</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8 files</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hooks/, contexts/</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Medium: chat state + workflow</w:t>
            </w:r>
          </w:p>
        </w:tc>
      </w:tr>
      <w:tr>
        <w:tc>
          <w:tcPr>
            <w:tcW w:type="dxa" w:w="34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Client API Layer</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 file (800+ lines)</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lib/api/ai-coach.ts</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High: 40+ typed functions</w:t>
            </w:r>
          </w:p>
        </w:tc>
      </w:tr>
      <w:tr>
        <w:tc>
          <w:tcPr>
            <w:tcW w:type="dxa" w:w="34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Documentation</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47 markdown files</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docs/ai-coach/</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Comprehensive specs</w:t>
            </w:r>
          </w:p>
        </w:tc>
      </w:tr>
      <w:tr>
        <w:tc>
          <w:tcPr>
            <w:tcW w:type="dxa" w:w="34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34155"/>
                <w:sz w:val="18"/>
                <w:szCs w:val="18"/>
              </w:rPr>
              <w:t xml:space="preserve">E2E Tests</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9 test suites</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e2e/specs/ai-coach/</w:t>
            </w:r>
          </w:p>
        </w:tc>
        <w:tc>
          <w:tcPr>
            <w:tcW w:type="dxa" w:w="34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Good coverage</w:t>
            </w:r>
          </w:p>
        </w:tc>
      </w:tr>
    </w:tbl>
    <w:p>
      <w:pPr>
        <w:spacing w:after="80"/>
      </w:pPr>
    </w:p>
    <w:p>
      <w:pPr>
        <w:pStyle w:val="Heading2"/>
        <w:spacing w:before="300" w:after="150"/>
      </w:pPr>
      <w:r>
        <w:rPr>
          <w:rFonts w:ascii="Arial" w:cs="Arial" w:eastAsia="Arial" w:hAnsi="Arial"/>
          <w:b/>
          <w:bCs/>
          <w:color w:val="1E293B"/>
          <w:sz w:val="28"/>
          <w:szCs w:val="28"/>
        </w:rPr>
        <w:t xml:space="preserve">1.2 User Flow Architecture</w:t>
      </w:r>
    </w:p>
    <w:p>
      <w:pPr>
        <w:spacing w:after="120"/>
      </w:pPr>
      <w:r>
        <w:rPr>
          <w:rFonts w:ascii="Arial" w:cs="Arial" w:eastAsia="Arial" w:hAnsi="Arial"/>
          <w:color w:val="334155"/>
          <w:sz w:val="22"/>
          <w:szCs w:val="22"/>
        </w:rPr>
        <w:t xml:space="preserve">The AI Coach operates as a two-panel command center with chat on the left (40%) and a dynamic visualization canvas on the right (60%). The center panel switches between 14 distinct views orchestrated by AICoachWorkflowContext.</w:t>
      </w:r>
    </w:p>
    <w:p>
      <w:pPr>
        <w:pStyle w:val="Heading3"/>
        <w:spacing w:before="200" w:after="100"/>
      </w:pPr>
      <w:r>
        <w:rPr>
          <w:rFonts w:ascii="Arial" w:cs="Arial" w:eastAsia="Arial" w:hAnsi="Arial"/>
          <w:b/>
          <w:bCs/>
          <w:color w:val="334155"/>
          <w:sz w:val="24"/>
          <w:szCs w:val="24"/>
        </w:rPr>
        <w:t xml:space="preserve">Entry Points</w:t>
      </w:r>
    </w:p>
    <w:p>
      <w:pPr>
        <w:pStyle w:val="ListParagraph"/>
        <w:numPr>
          <w:ilvl w:val="0"/>
          <w:numId w:val="2"/>
        </w:numPr>
        <w:spacing w:after="80"/>
      </w:pPr>
      <w:r>
        <w:rPr>
          <w:rFonts w:ascii="Arial" w:cs="Arial" w:eastAsia="Arial" w:hAnsi="Arial"/>
          <w:color w:val="475569"/>
          <w:sz w:val="20"/>
          <w:szCs w:val="20"/>
        </w:rPr>
        <w:t xml:space="preserve">Direct navigation: /members/ai-coach (primary)</w:t>
      </w:r>
    </w:p>
    <w:p>
      <w:pPr>
        <w:pStyle w:val="ListParagraph"/>
        <w:numPr>
          <w:ilvl w:val="0"/>
          <w:numId w:val="2"/>
        </w:numPr>
        <w:spacing w:after="80"/>
      </w:pPr>
      <w:r>
        <w:rPr>
          <w:rFonts w:ascii="Arial" w:cs="Arial" w:eastAsia="Arial" w:hAnsi="Arial"/>
          <w:color w:val="475569"/>
          <w:sz w:val="20"/>
          <w:szCs w:val="20"/>
        </w:rPr>
        <w:t xml:space="preserve">Deep link with prompt: /members/ai-coach?prompt=... (seeded query)</w:t>
      </w:r>
    </w:p>
    <w:p>
      <w:pPr>
        <w:pStyle w:val="ListParagraph"/>
        <w:numPr>
          <w:ilvl w:val="0"/>
          <w:numId w:val="2"/>
        </w:numPr>
        <w:spacing w:after="80"/>
      </w:pPr>
      <w:r>
        <w:rPr>
          <w:rFonts w:ascii="Arial" w:cs="Arial" w:eastAsia="Arial" w:hAnsi="Arial"/>
          <w:color w:val="475569"/>
          <w:sz w:val="20"/>
          <w:szCs w:val="20"/>
        </w:rPr>
        <w:t xml:space="preserve">Cross-feature navigation: widget action buttons in chat responses</w:t>
      </w:r>
    </w:p>
    <w:p>
      <w:pPr>
        <w:pStyle w:val="Heading3"/>
        <w:spacing w:before="200" w:after="100"/>
      </w:pPr>
      <w:r>
        <w:rPr>
          <w:rFonts w:ascii="Arial" w:cs="Arial" w:eastAsia="Arial" w:hAnsi="Arial"/>
          <w:b/>
          <w:bCs/>
          <w:color w:val="334155"/>
          <w:sz w:val="24"/>
          <w:szCs w:val="24"/>
        </w:rPr>
        <w:t xml:space="preserve">Center Panel Views (14 total)</w:t>
      </w:r>
    </w:p>
    <w:p>
      <w:pPr>
        <w:spacing w:after="120"/>
      </w:pPr>
      <w:r>
        <w:rPr>
          <w:rFonts w:ascii="Arial" w:cs="Arial" w:eastAsia="Arial" w:hAnsi="Arial"/>
          <w:color w:val="334155"/>
          <w:sz w:val="22"/>
          <w:szCs w:val="22"/>
        </w:rPr>
        <w:t xml:space="preserve">chart, options, position, screenshot, journal, alerts, brief, scanner, tracked, leaps, earnings, macro, watchlist, preferences</w:t>
      </w:r>
    </w:p>
    <w:p>
      <w:pPr>
        <w:pStyle w:val="Heading3"/>
        <w:spacing w:before="200" w:after="100"/>
      </w:pPr>
      <w:r>
        <w:rPr>
          <w:rFonts w:ascii="Arial" w:cs="Arial" w:eastAsia="Arial" w:hAnsi="Arial"/>
          <w:b/>
          <w:bCs/>
          <w:color w:val="334155"/>
          <w:sz w:val="24"/>
          <w:szCs w:val="24"/>
        </w:rPr>
        <w:t xml:space="preserve">Data Flow</w:t>
      </w:r>
    </w:p>
    <w:p>
      <w:pPr>
        <w:spacing w:after="120"/>
      </w:pPr>
      <w:r>
        <w:rPr>
          <w:rFonts w:ascii="Arial" w:cs="Arial" w:eastAsia="Arial" w:hAnsi="Arial"/>
          <w:color w:val="475569"/>
          <w:sz w:val="22"/>
          <w:szCs w:val="22"/>
        </w:rPr>
        <w:t xml:space="preserve">User input → useAICoachChat hook → SSE stream to Express backend → OpenAI ChatKit (with function calling) → Massive.com market data → Supabase persistence → Streaming response with embedded widget cards → AICoachWorkflowContext dispatches view changes via CustomEvents.</w:t>
      </w:r>
    </w:p>
    <w:p>
      <w:pPr>
        <w:pStyle w:val="Heading3"/>
        <w:spacing w:before="200" w:after="100"/>
      </w:pPr>
      <w:r>
        <w:rPr>
          <w:rFonts w:ascii="Arial" w:cs="Arial" w:eastAsia="Arial" w:hAnsi="Arial"/>
          <w:b/>
          <w:bCs/>
          <w:color w:val="334155"/>
          <w:sz w:val="24"/>
          <w:szCs w:val="24"/>
        </w:rPr>
        <w:t xml:space="preserve">State Management Pattern</w:t>
      </w:r>
    </w:p>
    <w:p>
      <w:pPr>
        <w:spacing w:after="120"/>
      </w:pPr>
      <w:r>
        <w:rPr>
          <w:rFonts w:ascii="Arial" w:cs="Arial" w:eastAsia="Arial" w:hAnsi="Arial"/>
          <w:color w:val="475569"/>
          <w:sz w:val="22"/>
          <w:szCs w:val="22"/>
        </w:rPr>
        <w:t xml:space="preserve">The app uses a hybrid of React Context (AICoachWorkflowContext for cross-panel state), local useState (per-component UI state), SessionStorage (current chat session), and localStorage (user preferences). Component communication relies heavily on CustomEvent dispatching through window, which creates implicit coupling between components.</w:t>
      </w:r>
    </w:p>
    <w:p>
      <w:r>
        <w:br w:type="page"/>
      </w:r>
    </w:p>
    <w:p>
      <w:pPr>
        <w:pStyle w:val="Heading1"/>
        <w:spacing w:before="400" w:after="200"/>
      </w:pPr>
      <w:r>
        <w:rPr>
          <w:rFonts w:ascii="Arial" w:cs="Arial" w:eastAsia="Arial" w:hAnsi="Arial"/>
          <w:b/>
          <w:bCs/>
          <w:color w:val="10B981"/>
          <w:sz w:val="36"/>
          <w:szCs w:val="36"/>
        </w:rPr>
        <w:t xml:space="preserve">Step 2: Current State Analysis</w:t>
      </w:r>
    </w:p>
    <w:p>
      <w:pPr>
        <w:spacing w:after="120"/>
      </w:pPr>
      <w:r>
        <w:rPr>
          <w:rFonts w:ascii="Arial" w:cs="Arial" w:eastAsia="Arial" w:hAnsi="Arial"/>
          <w:color w:val="334155"/>
          <w:sz w:val="22"/>
          <w:szCs w:val="22"/>
        </w:rPr>
        <w:t xml:space="preserve">Documenting what exists, where friction lives, and why.</w:t>
      </w:r>
    </w:p>
    <w:p>
      <w:pPr>
        <w:pBdr>
          <w:bottom w:val="single" w:color="10B981" w:sz="2" w:space="8"/>
        </w:pBdr>
        <w:spacing w:before="200" w:after="200"/>
      </w:pPr>
    </w:p>
    <w:p>
      <w:pPr>
        <w:pStyle w:val="Heading2"/>
        <w:spacing w:before="300" w:after="150"/>
      </w:pPr>
      <w:r>
        <w:rPr>
          <w:rFonts w:ascii="Arial" w:cs="Arial" w:eastAsia="Arial" w:hAnsi="Arial"/>
          <w:b/>
          <w:bCs/>
          <w:color w:val="1E293B"/>
          <w:sz w:val="28"/>
          <w:szCs w:val="28"/>
        </w:rPr>
        <w:t xml:space="preserve">2.1 What Users Are Trying to Accomplish</w:t>
      </w:r>
    </w:p>
    <w:p>
      <w:pPr>
        <w:pStyle w:val="ListParagraph"/>
        <w:numPr>
          <w:ilvl w:val="0"/>
          <w:numId w:val="3"/>
        </w:numPr>
        <w:spacing w:after="80"/>
      </w:pPr>
      <w:r>
        <w:rPr>
          <w:rFonts w:ascii="Arial" w:cs="Arial" w:eastAsia="Arial" w:hAnsi="Arial"/>
          <w:b/>
          <w:bCs/>
          <w:color w:val="334155"/>
          <w:sz w:val="20"/>
          <w:szCs w:val="20"/>
        </w:rPr>
        <w:t xml:space="preserve">Pre-market: </w:t>
      </w:r>
      <w:r>
        <w:rPr>
          <w:rFonts w:ascii="Arial" w:cs="Arial" w:eastAsia="Arial" w:hAnsi="Arial"/>
          <w:color w:val="475569"/>
          <w:sz w:val="20"/>
          <w:szCs w:val="20"/>
        </w:rPr>
        <w:t xml:space="preserve">Review overnight gaps, understand key levels for the day, set mental (or real) alerts on important prices, build a game plan.</w:t>
      </w:r>
    </w:p>
    <w:p>
      <w:pPr>
        <w:pStyle w:val="ListParagraph"/>
        <w:numPr>
          <w:ilvl w:val="0"/>
          <w:numId w:val="3"/>
        </w:numPr>
        <w:spacing w:after="80"/>
      </w:pPr>
      <w:r>
        <w:rPr>
          <w:rFonts w:ascii="Arial" w:cs="Arial" w:eastAsia="Arial" w:hAnsi="Arial"/>
          <w:b/>
          <w:bCs/>
          <w:color w:val="334155"/>
          <w:sz w:val="20"/>
          <w:szCs w:val="20"/>
        </w:rPr>
        <w:t xml:space="preserve">During session: </w:t>
      </w:r>
      <w:r>
        <w:rPr>
          <w:rFonts w:ascii="Arial" w:cs="Arial" w:eastAsia="Arial" w:hAnsi="Arial"/>
          <w:color w:val="475569"/>
          <w:sz w:val="20"/>
          <w:szCs w:val="20"/>
        </w:rPr>
        <w:t xml:space="preserve">Monitor positions, get AI-guided analysis on setups, quickly pull up options chains with Greeks, log completed trades.</w:t>
      </w:r>
    </w:p>
    <w:p>
      <w:pPr>
        <w:pStyle w:val="ListParagraph"/>
        <w:numPr>
          <w:ilvl w:val="0"/>
          <w:numId w:val="3"/>
        </w:numPr>
        <w:spacing w:after="80"/>
      </w:pPr>
      <w:r>
        <w:rPr>
          <w:rFonts w:ascii="Arial" w:cs="Arial" w:eastAsia="Arial" w:hAnsi="Arial"/>
          <w:b/>
          <w:bCs/>
          <w:color w:val="334155"/>
          <w:sz w:val="20"/>
          <w:szCs w:val="20"/>
        </w:rPr>
        <w:t xml:space="preserve">Post-market: </w:t>
      </w:r>
      <w:r>
        <w:rPr>
          <w:rFonts w:ascii="Arial" w:cs="Arial" w:eastAsia="Arial" w:hAnsi="Arial"/>
          <w:color w:val="475569"/>
          <w:sz w:val="20"/>
          <w:szCs w:val="20"/>
        </w:rPr>
        <w:t xml:space="preserve">Review performance, journal trades with notes, study setups that worked/failed, prepare for tomorrow.</w:t>
      </w:r>
    </w:p>
    <w:p>
      <w:pPr>
        <w:pStyle w:val="Heading2"/>
        <w:spacing w:before="300" w:after="150"/>
      </w:pPr>
      <w:r>
        <w:rPr>
          <w:rFonts w:ascii="Arial" w:cs="Arial" w:eastAsia="Arial" w:hAnsi="Arial"/>
          <w:b/>
          <w:bCs/>
          <w:color w:val="1E293B"/>
          <w:sz w:val="28"/>
          <w:szCs w:val="28"/>
        </w:rPr>
        <w:t xml:space="preserve">2.2 Friction Points Identified</w:t>
      </w:r>
    </w:p>
    <w:p>
      <w:pPr>
        <w:spacing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200"/>
        <w:gridCol w:w="4740"/>
        <w:gridCol w:w="4740"/>
      </w:tblGrid>
      <w:tr>
        <w:trPr>
          <w:tblHeader/>
        </w:trPr>
        <w:tc>
          <w:tcPr>
            <w:tcW w:type="dxa" w:w="5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5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Friction Point</w:t>
            </w:r>
          </w:p>
        </w:tc>
        <w:tc>
          <w:tcPr>
            <w:tcW w:type="dxa" w:w="1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Severity</w:t>
            </w:r>
          </w:p>
        </w:tc>
        <w:tc>
          <w:tcPr>
            <w:tcW w:type="dxa" w:w="474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Current Behavior</w:t>
            </w:r>
          </w:p>
        </w:tc>
        <w:tc>
          <w:tcPr>
            <w:tcW w:type="dxa" w:w="474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 on User</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7"/>
                <w:szCs w:val="17"/>
              </w:rPr>
              <w:t xml:space="preserve">F1</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7"/>
                <w:szCs w:val="17"/>
              </w:rPr>
              <w:t xml:space="preserve">Navigation overload: 14 views in horizontal scroll</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r>
              <w:rPr>
                <w:rFonts w:ascii="Arial" w:cs="Arial" w:eastAsia="Arial" w:hAnsi="Arial"/>
                <w:b/>
                <w:bCs/>
                <w:color w:val="EF4444"/>
                <w:sz w:val="17"/>
                <w:szCs w:val="17"/>
              </w:rPr>
              <w:t xml:space="preserve">CRITICAL</w:t>
            </w:r>
          </w:p>
        </w:tc>
        <w:tc>
          <w:tcPr>
            <w:tcW w:type="dxa" w:w="47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Center panel offers 14 views in a flat, horizontally scrolling tab bar. Users cannot see all options simultaneously. No grouping or hierarchy.</w:t>
            </w:r>
          </w:p>
        </w:tc>
        <w:tc>
          <w:tcPr>
            <w:tcW w:type="dxa" w:w="47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Traders cannot find tools quickly during live sessions. Features like Earnings, Macro, and LEAPS are invisible without scrolling. Mental load is high.</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7"/>
                <w:szCs w:val="17"/>
              </w:rPr>
              <w:t xml:space="preserve">F2</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7"/>
                <w:szCs w:val="17"/>
              </w:rPr>
              <w:t xml:space="preserve">No time-aware entry experience</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b/>
                <w:bCs/>
                <w:color w:val="F59E0B"/>
                <w:sz w:val="17"/>
                <w:szCs w:val="17"/>
              </w:rPr>
              <w:t xml:space="preserve">HIGH</w:t>
            </w:r>
          </w:p>
        </w:tc>
        <w:tc>
          <w:tcPr>
            <w:tcW w:type="dxa" w:w="47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The welcome view shows the same 4 quick prompts and layout regardless of whether it is pre-market, session, or after-hours.</w:t>
            </w:r>
          </w:p>
        </w:tc>
        <w:tc>
          <w:tcPr>
            <w:tcW w:type="dxa" w:w="47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Misses the opportunity to guide users into the right workflow. A 6am user needs Morning Brief first; a 10am user needs setups/chart.</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7"/>
                <w:szCs w:val="17"/>
              </w:rPr>
              <w:t xml:space="preserve">F3</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7"/>
                <w:szCs w:val="17"/>
              </w:rPr>
              <w:t xml:space="preserve">Mobile is chat-only with buried tools</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b/>
                <w:bCs/>
                <w:color w:val="F59E0B"/>
                <w:sz w:val="17"/>
                <w:szCs w:val="17"/>
              </w:rPr>
              <w:t xml:space="preserve">HIGH</w:t>
            </w:r>
          </w:p>
        </w:tc>
        <w:tc>
          <w:tcPr>
            <w:tcW w:type="dxa" w:w="47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Mobile shows chat as default. All 14 center panel views are behind a "More" expansion that uses a small grid of tiny icons (10px text, 3.5px icons).</w:t>
            </w:r>
          </w:p>
        </w:tc>
        <w:tc>
          <w:tcPr>
            <w:tcW w:type="dxa" w:w="47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Mobile traders (a huge segment of day traders) struggle to access any tool beyond chat. Touch targets are below 44px minimum.</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7"/>
                <w:szCs w:val="17"/>
              </w:rPr>
              <w:t xml:space="preserve">F4</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7"/>
                <w:szCs w:val="17"/>
              </w:rPr>
              <w:t xml:space="preserve">CustomEvent-based inter-component communication</w:t>
            </w:r>
          </w:p>
        </w:tc>
        <w:tc>
          <w:tcPr>
            <w:tcW w:type="dxa" w:w="12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3B82F6"/>
                <w:sz w:val="17"/>
                <w:szCs w:val="17"/>
              </w:rPr>
              <w:t xml:space="preserve">MEDIUM</w:t>
            </w:r>
          </w:p>
        </w:tc>
        <w:tc>
          <w:tcPr>
            <w:tcW w:type="dxa" w:w="47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Components communicate via window.dispatchEvent with strings like "ai-coach-widget-chart", "ai-coach-widget-options", etc. 6+ event listeners in WorkflowContext alone.</w:t>
            </w:r>
          </w:p>
        </w:tc>
        <w:tc>
          <w:tcPr>
            <w:tcW w:type="dxa" w:w="47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Fragile coupling. No type safety on event payloads. Debugging requires tracing event names across multiple files. Race conditions possible.</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7"/>
                <w:szCs w:val="17"/>
              </w:rPr>
              <w:t xml:space="preserve">F5</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7"/>
                <w:szCs w:val="17"/>
              </w:rPr>
              <w:t xml:space="preserve">Center panel is a 79KB monolith</w:t>
            </w:r>
          </w:p>
        </w:tc>
        <w:tc>
          <w:tcPr>
            <w:tcW w:type="dxa" w:w="12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3B82F6"/>
                <w:sz w:val="17"/>
                <w:szCs w:val="17"/>
              </w:rPr>
              <w:t xml:space="preserve">MEDIUM</w:t>
            </w:r>
          </w:p>
        </w:tc>
        <w:tc>
          <w:tcPr>
            <w:tcW w:type="dxa" w:w="47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center-panel.tsx orchestrates 14 views, chart toolbar, level management, symbol search, breadcrumbs, and 20+ imports in a single component.</w:t>
            </w:r>
          </w:p>
        </w:tc>
        <w:tc>
          <w:tcPr>
            <w:tcW w:type="dxa" w:w="47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Maintenance burden. Any change risks regressions across unrelated views. Bundle size impact on initial load.</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7"/>
                <w:szCs w:val="17"/>
              </w:rPr>
              <w:t xml:space="preserve">F6</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7"/>
                <w:szCs w:val="17"/>
              </w:rPr>
              <w:t xml:space="preserve">Widget cards lack progressive disclosure</w:t>
            </w:r>
          </w:p>
        </w:tc>
        <w:tc>
          <w:tcPr>
            <w:tcW w:type="dxa" w:w="12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3B82F6"/>
                <w:sz w:val="17"/>
                <w:szCs w:val="17"/>
              </w:rPr>
              <w:t xml:space="preserve">MEDIUM</w:t>
            </w:r>
          </w:p>
        </w:tc>
        <w:tc>
          <w:tcPr>
            <w:tcW w:type="dxa" w:w="47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AI responses contain rich widget cards (key_levels, gex_profile, etc.) that show all data at once. No collapse/expand, no summary-first pattern.</w:t>
            </w:r>
          </w:p>
        </w:tc>
        <w:tc>
          <w:tcPr>
            <w:tcW w:type="dxa" w:w="47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Long AI responses push chat history out of view. Users must scroll extensively to find prior messages.</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7"/>
                <w:szCs w:val="17"/>
              </w:rPr>
              <w:t xml:space="preserve">F7</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7"/>
                <w:szCs w:val="17"/>
              </w:rPr>
              <w:t xml:space="preserve">No persistent symbol context</w:t>
            </w:r>
          </w:p>
        </w:tc>
        <w:tc>
          <w:tcPr>
            <w:tcW w:type="dxa" w:w="12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3B82F6"/>
                <w:sz w:val="17"/>
                <w:szCs w:val="17"/>
              </w:rPr>
              <w:t xml:space="preserve">MEDIUM</w:t>
            </w:r>
          </w:p>
        </w:tc>
        <w:tc>
          <w:tcPr>
            <w:tcW w:type="dxa" w:w="47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Switching from chart to options to journal loses the active symbol context unless the workflow context is explicitly updated.</w:t>
            </w:r>
          </w:p>
        </w:tc>
        <w:tc>
          <w:tcPr>
            <w:tcW w:type="dxa" w:w="47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Users re-enter the same ticker repeatedly when moving between tools.</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7"/>
                <w:szCs w:val="17"/>
              </w:rPr>
              <w:t xml:space="preserve">F8</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7"/>
                <w:szCs w:val="17"/>
              </w:rPr>
              <w:t xml:space="preserve">Chat sessions are hard to manage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7"/>
                <w:szCs w:val="17"/>
              </w:rPr>
              <w:t xml:space="preserve">LOW</w:t>
            </w:r>
          </w:p>
        </w:tc>
        <w:tc>
          <w:tcPr>
            <w:tcW w:type="dxa" w:w="47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Sessions are in a collapsible sidebar within the chat panel. Creating, switching, and deleting sessions requires multiple clicks.</w:t>
            </w:r>
          </w:p>
        </w:tc>
        <w:tc>
          <w:tcPr>
            <w:tcW w:type="dxa" w:w="47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Users default to one endless session rather than organizing conversations by topic.</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7"/>
                <w:szCs w:val="17"/>
              </w:rPr>
              <w:t xml:space="preserve">F9</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4155"/>
                <w:sz w:val="17"/>
                <w:szCs w:val="17"/>
              </w:rPr>
              <w:t xml:space="preserve">Onboarding is a 4-step wizard with no skip-to-feature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7"/>
                <w:szCs w:val="17"/>
              </w:rPr>
              <w:t xml:space="preserve">LOW</w:t>
            </w:r>
          </w:p>
        </w:tc>
        <w:tc>
          <w:tcPr>
            <w:tcW w:type="dxa" w:w="47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Onboarding walks through 4 generic slides. Users cannot jump directly to the tool they care about. No way to re-trigger.</w:t>
            </w:r>
          </w:p>
        </w:tc>
        <w:tc>
          <w:tcPr>
            <w:tcW w:type="dxa" w:w="47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7"/>
                <w:szCs w:val="17"/>
              </w:rPr>
              <w:t xml:space="preserve">Experienced traders who joined after a friend’s recommendation want to jump straight to SPX analysis.</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7"/>
                <w:szCs w:val="17"/>
              </w:rPr>
              <w:t xml:space="preserve">F10</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4155"/>
                <w:sz w:val="17"/>
                <w:szCs w:val="17"/>
              </w:rPr>
              <w:t xml:space="preserve">No keyboard-first workflow</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7"/>
                <w:szCs w:val="17"/>
              </w:rPr>
              <w:t xml:space="preserve">LOW</w:t>
            </w:r>
          </w:p>
        </w:tc>
        <w:tc>
          <w:tcPr>
            <w:tcW w:type="dxa" w:w="47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Only Cmd+K (focus input), Cmd+B (toggle chat), and Cmd+/ (toggle sessions) exist. No shortcuts for switching views, running scans, or navigating between tools.</w:t>
            </w:r>
          </w:p>
        </w:tc>
        <w:tc>
          <w:tcPr>
            <w:tcW w:type="dxa" w:w="47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7"/>
                <w:szCs w:val="17"/>
              </w:rPr>
              <w:t xml:space="preserve">Power users and keyboard-centric traders (common in day trading) cannot operate efficiently.</w:t>
            </w:r>
          </w:p>
        </w:tc>
      </w:tr>
    </w:tbl>
    <w:p>
      <w:pPr>
        <w:pStyle w:val="Heading2"/>
        <w:spacing w:before="300" w:after="150"/>
      </w:pPr>
      <w:r>
        <w:rPr>
          <w:rFonts w:ascii="Arial" w:cs="Arial" w:eastAsia="Arial" w:hAnsi="Arial"/>
          <w:b/>
          <w:bCs/>
          <w:color w:val="1E293B"/>
          <w:sz w:val="28"/>
          <w:szCs w:val="28"/>
        </w:rPr>
        <w:t xml:space="preserve">2.3 What Works Well</w:t>
      </w:r>
    </w:p>
    <w:p>
      <w:pPr>
        <w:pStyle w:val="ListParagraph"/>
        <w:numPr>
          <w:ilvl w:val="0"/>
          <w:numId w:val="4"/>
        </w:numPr>
        <w:spacing w:after="80"/>
      </w:pPr>
      <w:r>
        <w:rPr>
          <w:rFonts w:ascii="Arial" w:cs="Arial" w:eastAsia="Arial" w:hAnsi="Arial"/>
          <w:b/>
          <w:bCs/>
          <w:color w:val="10B981"/>
          <w:sz w:val="20"/>
          <w:szCs w:val="20"/>
        </w:rPr>
        <w:t xml:space="preserve">Rich widget card system: </w:t>
      </w:r>
      <w:r>
        <w:rPr>
          <w:rFonts w:ascii="Arial" w:cs="Arial" w:eastAsia="Arial" w:hAnsi="Arial"/>
          <w:color w:val="475569"/>
          <w:sz w:val="20"/>
          <w:szCs w:val="20"/>
        </w:rPr>
        <w:t xml:space="preserve">24 widget types with inline actions, hover coordination between chart levels and chat mentions, and context menus. This is genuinely impressive generative UI.</w:t>
      </w:r>
    </w:p>
    <w:p>
      <w:pPr>
        <w:pStyle w:val="ListParagraph"/>
        <w:numPr>
          <w:ilvl w:val="0"/>
          <w:numId w:val="4"/>
        </w:numPr>
        <w:spacing w:after="80"/>
      </w:pPr>
      <w:r>
        <w:rPr>
          <w:rFonts w:ascii="Arial" w:cs="Arial" w:eastAsia="Arial" w:hAnsi="Arial"/>
          <w:b/>
          <w:bCs/>
          <w:color w:val="10B981"/>
          <w:sz w:val="20"/>
          <w:szCs w:val="20"/>
        </w:rPr>
        <w:t xml:space="preserve">Follow-up chips: </w:t>
      </w:r>
      <w:r>
        <w:rPr>
          <w:rFonts w:ascii="Arial" w:cs="Arial" w:eastAsia="Arial" w:hAnsi="Arial"/>
          <w:color w:val="475569"/>
          <w:sz w:val="20"/>
          <w:szCs w:val="20"/>
        </w:rPr>
        <w:t xml:space="preserve">Context-aware suggested follow-ups that parse AI responses for symbols, function calls, and topics. Smart and well-executed.</w:t>
      </w:r>
    </w:p>
    <w:p>
      <w:pPr>
        <w:pStyle w:val="ListParagraph"/>
        <w:numPr>
          <w:ilvl w:val="0"/>
          <w:numId w:val="4"/>
        </w:numPr>
        <w:spacing w:after="80"/>
      </w:pPr>
      <w:r>
        <w:rPr>
          <w:rFonts w:ascii="Arial" w:cs="Arial" w:eastAsia="Arial" w:hAnsi="Arial"/>
          <w:b/>
          <w:bCs/>
          <w:color w:val="10B981"/>
          <w:sz w:val="20"/>
          <w:szCs w:val="20"/>
        </w:rPr>
        <w:t xml:space="preserve">Screenshot intelligence pipeline: </w:t>
      </w:r>
      <w:r>
        <w:rPr>
          <w:rFonts w:ascii="Arial" w:cs="Arial" w:eastAsia="Arial" w:hAnsi="Arial"/>
          <w:color w:val="475569"/>
          <w:sz w:val="20"/>
          <w:szCs w:val="20"/>
        </w:rPr>
        <w:t xml:space="preserve">Upload a broker screenshot, AI extracts positions with confidence scores, suggests next actions (monitor, journal, analyze). End-to-end workflow.</w:t>
      </w:r>
    </w:p>
    <w:p>
      <w:pPr>
        <w:pStyle w:val="ListParagraph"/>
        <w:numPr>
          <w:ilvl w:val="0"/>
          <w:numId w:val="4"/>
        </w:numPr>
        <w:spacing w:after="80"/>
      </w:pPr>
      <w:r>
        <w:rPr>
          <w:rFonts w:ascii="Arial" w:cs="Arial" w:eastAsia="Arial" w:hAnsi="Arial"/>
          <w:b/>
          <w:bCs/>
          <w:color w:val="10B981"/>
          <w:sz w:val="20"/>
          <w:szCs w:val="20"/>
        </w:rPr>
        <w:t xml:space="preserve">Resizable panels with collapse: </w:t>
      </w:r>
      <w:r>
        <w:rPr>
          <w:rFonts w:ascii="Arial" w:cs="Arial" w:eastAsia="Arial" w:hAnsi="Arial"/>
          <w:color w:val="475569"/>
          <w:sz w:val="20"/>
          <w:szCs w:val="20"/>
        </w:rPr>
        <w:t xml:space="preserve">Desktop layout uses react-resizable-panels with smooth collapse to a mini chat overlay. Keyboard shortcut support (Cmd+B).</w:t>
      </w:r>
    </w:p>
    <w:p>
      <w:pPr>
        <w:pStyle w:val="ListParagraph"/>
        <w:numPr>
          <w:ilvl w:val="0"/>
          <w:numId w:val="4"/>
        </w:numPr>
        <w:spacing w:after="80"/>
      </w:pPr>
      <w:r>
        <w:rPr>
          <w:rFonts w:ascii="Arial" w:cs="Arial" w:eastAsia="Arial" w:hAnsi="Arial"/>
          <w:b/>
          <w:bCs/>
          <w:color w:val="10B981"/>
          <w:sz w:val="20"/>
          <w:szCs w:val="20"/>
        </w:rPr>
        <w:t xml:space="preserve">Time-aware placeholder rotation: </w:t>
      </w:r>
      <w:r>
        <w:rPr>
          <w:rFonts w:ascii="Arial" w:cs="Arial" w:eastAsia="Arial" w:hAnsi="Arial"/>
          <w:color w:val="475569"/>
          <w:sz w:val="20"/>
          <w:szCs w:val="20"/>
        </w:rPr>
        <w:t xml:space="preserve">Chat input placeholder cycles through contextual prompts based on market hours (pre_market, session, after_hours, closed). Thoughtful detail.</w:t>
      </w:r>
    </w:p>
    <w:p>
      <w:r>
        <w:br w:type="page"/>
      </w:r>
    </w:p>
    <w:p>
      <w:pPr>
        <w:pStyle w:val="Heading1"/>
        <w:spacing w:before="400" w:after="200"/>
      </w:pPr>
      <w:r>
        <w:rPr>
          <w:rFonts w:ascii="Arial" w:cs="Arial" w:eastAsia="Arial" w:hAnsi="Arial"/>
          <w:b/>
          <w:bCs/>
          <w:color w:val="10B981"/>
          <w:sz w:val="36"/>
          <w:szCs w:val="36"/>
        </w:rPr>
        <w:t xml:space="preserve">Step 3: Reimagined Experience</w:t>
      </w:r>
    </w:p>
    <w:p>
      <w:pPr>
        <w:spacing w:after="120"/>
      </w:pPr>
      <w:r>
        <w:rPr>
          <w:rFonts w:ascii="Arial" w:cs="Arial" w:eastAsia="Arial" w:hAnsi="Arial"/>
          <w:color w:val="334155"/>
          <w:sz w:val="22"/>
          <w:szCs w:val="22"/>
        </w:rPr>
        <w:t xml:space="preserve">Designing from first principles: what would the ideal AI trading assistant look like if built from scratch today?</w:t>
      </w:r>
    </w:p>
    <w:p>
      <w:pPr>
        <w:pBdr>
          <w:bottom w:val="single" w:color="10B981" w:sz="2" w:space="8"/>
        </w:pBdr>
        <w:spacing w:before="200" w:after="200"/>
      </w:pPr>
    </w:p>
    <w:p>
      <w:pPr>
        <w:pStyle w:val="Heading2"/>
        <w:spacing w:before="300" w:after="150"/>
      </w:pPr>
      <w:r>
        <w:rPr>
          <w:rFonts w:ascii="Arial" w:cs="Arial" w:eastAsia="Arial" w:hAnsi="Arial"/>
          <w:b/>
          <w:bCs/>
          <w:color w:val="1E293B"/>
          <w:sz w:val="28"/>
          <w:szCs w:val="28"/>
        </w:rPr>
        <w:t xml:space="preserve">3.1 Core Design Principle: Time-Driven Command Center</w:t>
      </w:r>
    </w:p>
    <w:p>
      <w:pPr>
        <w:spacing w:after="120"/>
      </w:pPr>
      <w:r>
        <w:rPr>
          <w:rFonts w:ascii="Arial" w:cs="Arial" w:eastAsia="Arial" w:hAnsi="Arial"/>
          <w:color w:val="334155"/>
          <w:sz w:val="22"/>
          <w:szCs w:val="22"/>
        </w:rPr>
        <w:t xml:space="preserve">The fundamental insight is that a trader’s needs are </w:t>
      </w:r>
      <w:r>
        <w:rPr>
          <w:rFonts w:ascii="Arial" w:cs="Arial" w:eastAsia="Arial" w:hAnsi="Arial"/>
          <w:b/>
          <w:bCs/>
          <w:color w:val="10B981"/>
          <w:sz w:val="22"/>
          <w:szCs w:val="22"/>
        </w:rPr>
        <w:t xml:space="preserve">time-dependent</w:t>
      </w:r>
      <w:r>
        <w:rPr>
          <w:rFonts w:ascii="Arial" w:cs="Arial" w:eastAsia="Arial" w:hAnsi="Arial"/>
          <w:color w:val="334155"/>
          <w:sz w:val="22"/>
          <w:szCs w:val="22"/>
        </w:rPr>
        <w:t xml:space="preserve">. At 6am they need a briefing. At 9:35am they need setups. At 2pm they need position management. At 5pm they need journaling. The AI Coach should </w:t>
      </w:r>
      <w:r>
        <w:rPr>
          <w:rFonts w:ascii="Arial" w:cs="Arial" w:eastAsia="Arial" w:hAnsi="Arial"/>
          <w:b/>
          <w:bCs/>
          <w:color w:val="10B981"/>
          <w:sz w:val="22"/>
          <w:szCs w:val="22"/>
        </w:rPr>
        <w:t xml:space="preserve">anticipate the workflow stage</w:t>
      </w:r>
      <w:r>
        <w:rPr>
          <w:rFonts w:ascii="Arial" w:cs="Arial" w:eastAsia="Arial" w:hAnsi="Arial"/>
          <w:color w:val="334155"/>
          <w:sz w:val="22"/>
          <w:szCs w:val="22"/>
        </w:rPr>
        <w:t xml:space="preserve"> and surface the right tools automatically, rather than presenting all 14 views equally at all times.</w:t>
      </w:r>
    </w:p>
    <w:p>
      <w:pPr>
        <w:pStyle w:val="Heading3"/>
        <w:spacing w:before="200" w:after="100"/>
      </w:pPr>
      <w:r>
        <w:rPr>
          <w:rFonts w:ascii="Arial" w:cs="Arial" w:eastAsia="Arial" w:hAnsi="Arial"/>
          <w:b/>
          <w:bCs/>
          <w:color w:val="334155"/>
          <w:sz w:val="24"/>
          <w:szCs w:val="24"/>
        </w:rPr>
        <w:t xml:space="preserve">The "Mission Control" Paradigm</w:t>
      </w:r>
    </w:p>
    <w:p>
      <w:pPr>
        <w:spacing w:after="120"/>
      </w:pPr>
      <w:r>
        <w:rPr>
          <w:rFonts w:ascii="Arial" w:cs="Arial" w:eastAsia="Arial" w:hAnsi="Arial"/>
          <w:color w:val="334155"/>
          <w:sz w:val="22"/>
          <w:szCs w:val="22"/>
        </w:rPr>
        <w:t xml:space="preserve">Instead of a chat app with tools in tabs, reimagine the AI Coach as a mission control dashboard where the center panel dynamically adapts to the current market phase. Chat becomes a persistent command line at the bottom (like a terminal), not a 40% panel competing for space.</w:t>
      </w:r>
    </w:p>
    <w:p>
      <w:pPr>
        <w:pStyle w:val="Heading2"/>
        <w:spacing w:before="300" w:after="150"/>
      </w:pPr>
      <w:r>
        <w:rPr>
          <w:rFonts w:ascii="Arial" w:cs="Arial" w:eastAsia="Arial" w:hAnsi="Arial"/>
          <w:b/>
          <w:bCs/>
          <w:color w:val="1E293B"/>
          <w:sz w:val="28"/>
          <w:szCs w:val="28"/>
        </w:rPr>
        <w:t xml:space="preserve">3.2 Information Hierarchy (First Principles)</w:t>
      </w:r>
    </w:p>
    <w:p>
      <w:pPr>
        <w:pStyle w:val="ListParagraph"/>
        <w:numPr>
          <w:ilvl w:val="0"/>
          <w:numId w:val="5"/>
        </w:numPr>
        <w:spacing w:after="80"/>
      </w:pPr>
      <w:r>
        <w:rPr>
          <w:rFonts w:ascii="Arial" w:cs="Arial" w:eastAsia="Arial" w:hAnsi="Arial"/>
          <w:b/>
          <w:bCs/>
          <w:color w:val="1E293B"/>
          <w:sz w:val="21"/>
          <w:szCs w:val="21"/>
        </w:rPr>
        <w:t xml:space="preserve">Primary: </w:t>
      </w:r>
      <w:r>
        <w:rPr>
          <w:rFonts w:ascii="Arial" w:cs="Arial" w:eastAsia="Arial" w:hAnsi="Arial"/>
          <w:color w:val="475569"/>
          <w:sz w:val="20"/>
          <w:szCs w:val="20"/>
        </w:rPr>
        <w:t xml:space="preserve">The active trading context (chart + levels + current price + P&amp;L) should always be visible. This is what the trader glances at every few seconds.</w:t>
      </w:r>
    </w:p>
    <w:p>
      <w:pPr>
        <w:pStyle w:val="ListParagraph"/>
        <w:numPr>
          <w:ilvl w:val="0"/>
          <w:numId w:val="5"/>
        </w:numPr>
        <w:spacing w:after="80"/>
      </w:pPr>
      <w:r>
        <w:rPr>
          <w:rFonts w:ascii="Arial" w:cs="Arial" w:eastAsia="Arial" w:hAnsi="Arial"/>
          <w:b/>
          <w:bCs/>
          <w:color w:val="1E293B"/>
          <w:sz w:val="21"/>
          <w:szCs w:val="21"/>
        </w:rPr>
        <w:t xml:space="preserve">Secondary: </w:t>
      </w:r>
      <w:r>
        <w:rPr>
          <w:rFonts w:ascii="Arial" w:cs="Arial" w:eastAsia="Arial" w:hAnsi="Arial"/>
          <w:color w:val="475569"/>
          <w:sz w:val="20"/>
          <w:szCs w:val="20"/>
        </w:rPr>
        <w:t xml:space="preserve">AI analysis and recommendations. These should appear as contextual overlays or sidecars to the primary view, not as competing panels.</w:t>
      </w:r>
    </w:p>
    <w:p>
      <w:pPr>
        <w:pStyle w:val="ListParagraph"/>
        <w:numPr>
          <w:ilvl w:val="0"/>
          <w:numId w:val="5"/>
        </w:numPr>
        <w:spacing w:after="80"/>
      </w:pPr>
      <w:r>
        <w:rPr>
          <w:rFonts w:ascii="Arial" w:cs="Arial" w:eastAsia="Arial" w:hAnsi="Arial"/>
          <w:b/>
          <w:bCs/>
          <w:color w:val="1E293B"/>
          <w:sz w:val="21"/>
          <w:szCs w:val="21"/>
        </w:rPr>
        <w:t xml:space="preserve">Tertiary: </w:t>
      </w:r>
      <w:r>
        <w:rPr>
          <w:rFonts w:ascii="Arial" w:cs="Arial" w:eastAsia="Arial" w:hAnsi="Arial"/>
          <w:color w:val="475569"/>
          <w:sz w:val="20"/>
          <w:szCs w:val="20"/>
        </w:rPr>
        <w:t xml:space="preserve">Tools (options chain, scanner, journal, alerts). These are task-specific and should be accessed on demand, not always visible.</w:t>
      </w:r>
    </w:p>
    <w:p>
      <w:pPr>
        <w:pStyle w:val="ListParagraph"/>
        <w:numPr>
          <w:ilvl w:val="0"/>
          <w:numId w:val="5"/>
        </w:numPr>
        <w:spacing w:after="80"/>
      </w:pPr>
      <w:r>
        <w:rPr>
          <w:rFonts w:ascii="Arial" w:cs="Arial" w:eastAsia="Arial" w:hAnsi="Arial"/>
          <w:b/>
          <w:bCs/>
          <w:color w:val="1E293B"/>
          <w:sz w:val="21"/>
          <w:szCs w:val="21"/>
        </w:rPr>
        <w:t xml:space="preserve">Quaternary: </w:t>
      </w:r>
      <w:r>
        <w:rPr>
          <w:rFonts w:ascii="Arial" w:cs="Arial" w:eastAsia="Arial" w:hAnsi="Arial"/>
          <w:color w:val="475569"/>
          <w:sz w:val="20"/>
          <w:szCs w:val="20"/>
        </w:rPr>
        <w:t xml:space="preserve">Settings, historical data, macro context. Important but infrequently accessed.</w:t>
      </w:r>
    </w:p>
    <w:p>
      <w:pPr>
        <w:pStyle w:val="Heading2"/>
        <w:spacing w:before="300" w:after="150"/>
      </w:pPr>
      <w:r>
        <w:rPr>
          <w:rFonts w:ascii="Arial" w:cs="Arial" w:eastAsia="Arial" w:hAnsi="Arial"/>
          <w:b/>
          <w:bCs/>
          <w:color w:val="1E293B"/>
          <w:sz w:val="28"/>
          <w:szCs w:val="28"/>
        </w:rPr>
        <w:t xml:space="preserve">3.3 Ideal Interaction Patterns</w:t>
      </w:r>
    </w:p>
    <w:p>
      <w:pPr>
        <w:pStyle w:val="Heading3"/>
        <w:spacing w:before="200" w:after="100"/>
      </w:pPr>
      <w:r>
        <w:rPr>
          <w:rFonts w:ascii="Arial" w:cs="Arial" w:eastAsia="Arial" w:hAnsi="Arial"/>
          <w:b/>
          <w:bCs/>
          <w:color w:val="334155"/>
          <w:sz w:val="24"/>
          <w:szCs w:val="24"/>
        </w:rPr>
        <w:t xml:space="preserve">A. Command Palette (Cmd+K)</w:t>
      </w:r>
    </w:p>
    <w:p>
      <w:pPr>
        <w:spacing w:after="120"/>
      </w:pPr>
      <w:r>
        <w:rPr>
          <w:rFonts w:ascii="Arial" w:cs="Arial" w:eastAsia="Arial" w:hAnsi="Arial"/>
          <w:color w:val="334155"/>
          <w:sz w:val="22"/>
          <w:szCs w:val="22"/>
        </w:rPr>
        <w:t xml:space="preserve">Replace the flat tab bar with a command palette that lets users type to find any tool, symbol, or action. "SPX chart 5m", "options AAPL", "journal", "alerts". This is the power-user entry point and reduces the navigation from 14 visible tabs to one keyboard shortcut.</w:t>
      </w:r>
    </w:p>
    <w:p>
      <w:pPr>
        <w:pStyle w:val="Heading3"/>
        <w:spacing w:before="200" w:after="100"/>
      </w:pPr>
      <w:r>
        <w:rPr>
          <w:rFonts w:ascii="Arial" w:cs="Arial" w:eastAsia="Arial" w:hAnsi="Arial"/>
          <w:b/>
          <w:bCs/>
          <w:color w:val="334155"/>
          <w:sz w:val="24"/>
          <w:szCs w:val="24"/>
        </w:rPr>
        <w:t xml:space="preserve">B. Contextual Drawers Instead of Full-Page Views</w:t>
      </w:r>
    </w:p>
    <w:p>
      <w:pPr>
        <w:spacing w:after="120"/>
      </w:pPr>
      <w:r>
        <w:rPr>
          <w:rFonts w:ascii="Arial" w:cs="Arial" w:eastAsia="Arial" w:hAnsi="Arial"/>
          <w:color w:val="334155"/>
          <w:sz w:val="22"/>
          <w:szCs w:val="22"/>
        </w:rPr>
        <w:t xml:space="preserve">When a user asks about options on SPX, slide an options chain drawer over the chart rather than replacing the entire center panel. The chart stays visible as context. When they ask about a position, overlay a compact position card. Only go full-page for immersive tasks like journaling or the morning brief.</w:t>
      </w:r>
    </w:p>
    <w:p>
      <w:pPr>
        <w:pStyle w:val="Heading3"/>
        <w:spacing w:before="200" w:after="100"/>
      </w:pPr>
      <w:r>
        <w:rPr>
          <w:rFonts w:ascii="Arial" w:cs="Arial" w:eastAsia="Arial" w:hAnsi="Arial"/>
          <w:b/>
          <w:bCs/>
          <w:color w:val="334155"/>
          <w:sz w:val="24"/>
          <w:szCs w:val="24"/>
        </w:rPr>
        <w:t xml:space="preserve">C. Persistent Symbol Bar</w:t>
      </w:r>
    </w:p>
    <w:p>
      <w:pPr>
        <w:spacing w:after="120"/>
      </w:pPr>
      <w:r>
        <w:rPr>
          <w:rFonts w:ascii="Arial" w:cs="Arial" w:eastAsia="Arial" w:hAnsi="Arial"/>
          <w:color w:val="334155"/>
          <w:sz w:val="22"/>
          <w:szCs w:val="22"/>
        </w:rPr>
        <w:t xml:space="preserve">A thin, always-visible bar at the top of the center panel showing: active symbol, current price, change, and 3 one-tap actions (Chart, Options, Alert). When the user mentions a new ticker in chat, this bar updates automatically. Eliminates the need to re-enter symbols when switching tools.</w:t>
      </w:r>
    </w:p>
    <w:p>
      <w:pPr>
        <w:pStyle w:val="Heading3"/>
        <w:spacing w:before="200" w:after="100"/>
      </w:pPr>
      <w:r>
        <w:rPr>
          <w:rFonts w:ascii="Arial" w:cs="Arial" w:eastAsia="Arial" w:hAnsi="Arial"/>
          <w:b/>
          <w:bCs/>
          <w:color w:val="334155"/>
          <w:sz w:val="24"/>
          <w:szCs w:val="24"/>
        </w:rPr>
        <w:t xml:space="preserve">D. Chat as Terminal, Not Panel</w:t>
      </w:r>
    </w:p>
    <w:p>
      <w:pPr>
        <w:spacing w:after="120"/>
      </w:pPr>
      <w:r>
        <w:rPr>
          <w:rFonts w:ascii="Arial" w:cs="Arial" w:eastAsia="Arial" w:hAnsi="Arial"/>
          <w:color w:val="334155"/>
          <w:sz w:val="22"/>
          <w:szCs w:val="22"/>
        </w:rPr>
        <w:t xml:space="preserve">On desktop, collapse chat into a single-line command bar at the bottom of the screen (like VS Code’s terminal). Expand on focus. AI responses appear as floating cards/toasts above the command bar, then settle into a scrollable history. This gives 100% of the screen to the visualization canvas.</w:t>
      </w:r>
    </w:p>
    <w:p>
      <w:pPr>
        <w:pStyle w:val="Heading3"/>
        <w:spacing w:before="200" w:after="100"/>
      </w:pPr>
      <w:r>
        <w:rPr>
          <w:rFonts w:ascii="Arial" w:cs="Arial" w:eastAsia="Arial" w:hAnsi="Arial"/>
          <w:b/>
          <w:bCs/>
          <w:color w:val="334155"/>
          <w:sz w:val="24"/>
          <w:szCs w:val="24"/>
        </w:rPr>
        <w:t xml:space="preserve">E. Smart Defaults by Time of Day</w:t>
      </w:r>
    </w:p>
    <w:p>
      <w:pPr>
        <w:spacing w:after="120"/>
      </w:pPr>
      <w:r>
        <w:rPr>
          <w:rFonts w:ascii="Arial" w:cs="Arial" w:eastAsia="Arial" w:hAnsi="Arial"/>
          <w:color w:val="334155"/>
          <w:sz w:val="22"/>
          <w:szCs w:val="22"/>
        </w:rPr>
        <w:t xml:space="preserve">Pre-market (4am–9:30am): Auto-show Morning Brief with overnight gap card prominent. Session (9:30am–4pm): Auto-show chart with SPX, levels annotated, position P&amp;L ticker in corner. After-hours (4pm–8pm): Auto-show journal with today’s trades pre-populated. Closed: Show weekly review and learning modules.</w:t>
      </w:r>
    </w:p>
    <w:p>
      <w:r>
        <w:br w:type="page"/>
      </w:r>
    </w:p>
    <w:p>
      <w:pPr>
        <w:pStyle w:val="Heading1"/>
        <w:spacing w:before="400" w:after="200"/>
      </w:pPr>
      <w:r>
        <w:rPr>
          <w:rFonts w:ascii="Arial" w:cs="Arial" w:eastAsia="Arial" w:hAnsi="Arial"/>
          <w:b/>
          <w:bCs/>
          <w:color w:val="10B981"/>
          <w:sz w:val="36"/>
          <w:szCs w:val="36"/>
        </w:rPr>
        <w:t xml:space="preserve">Step 4: Prioritized Recommendations</w:t>
      </w:r>
    </w:p>
    <w:p>
      <w:pPr>
        <w:spacing w:after="120"/>
      </w:pPr>
      <w:r>
        <w:rPr>
          <w:rFonts w:ascii="Arial" w:cs="Arial" w:eastAsia="Arial" w:hAnsi="Arial"/>
          <w:color w:val="334155"/>
          <w:sz w:val="22"/>
          <w:szCs w:val="22"/>
        </w:rPr>
        <w:t xml:space="preserve">32 specific improvements organized into four tiers, each with problem, solution, affected files, and expected impact.</w:t>
      </w:r>
    </w:p>
    <w:p>
      <w:pPr>
        <w:pBdr>
          <w:bottom w:val="single" w:color="10B981" w:sz="2" w:space="8"/>
        </w:pBdr>
        <w:spacing w:before="200" w:after="200"/>
      </w:pPr>
    </w:p>
    <w:p>
      <w:pPr>
        <w:pStyle w:val="Heading2"/>
        <w:spacing w:before="300" w:after="150"/>
      </w:pPr>
      <w:r>
        <w:rPr>
          <w:rFonts w:ascii="Arial" w:cs="Arial" w:eastAsia="Arial" w:hAnsi="Arial"/>
          <w:b/>
          <w:bCs/>
          <w:color w:val="1E293B"/>
          <w:sz w:val="28"/>
          <w:szCs w:val="28"/>
        </w:rPr>
        <w:t xml:space="preserve">Tier 1: Quick Wins (1–2 days each, high impact)</w:t>
      </w:r>
    </w:p>
    <w:p>
      <w:pPr>
        <w:spacing w:after="120"/>
      </w:pPr>
      <w:r>
        <w:rPr>
          <w:rFonts w:ascii="Arial" w:cs="Arial" w:eastAsia="Arial" w:hAnsi="Arial"/>
          <w:color w:val="334155"/>
          <w:sz w:val="22"/>
          <w:szCs w:val="22"/>
        </w:rPr>
        <w:t xml:space="preserve">Low-effort changes that immediately improve the experience. Ship these first.</w:t>
      </w:r>
    </w:p>
    <w:p>
      <w:pPr>
        <w:spacing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3440"/>
        <w:gridCol w:w="3440"/>
        <w:gridCol w:w="3300"/>
      </w:tblGrid>
      <w:tr>
        <w:trPr>
          <w:tblHeader/>
        </w:trPr>
        <w:tc>
          <w:tcPr>
            <w:tcW w:type="dxa" w:w="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Recommendation</w:t>
            </w:r>
          </w:p>
        </w:tc>
        <w:tc>
          <w:tcPr>
            <w:tcW w:type="dxa" w:w="9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344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w:t>
            </w:r>
          </w:p>
        </w:tc>
        <w:tc>
          <w:tcPr>
            <w:tcW w:type="dxa" w:w="344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Solution</w:t>
            </w:r>
          </w:p>
        </w:tc>
        <w:tc>
          <w:tcPr>
            <w:tcW w:type="dxa" w:w="33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Files Affected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Q1</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Time-aware welcome hero</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 [HIGH]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Welcome view is static regardless of market hours. Misses the opportunity to guide users into the right workflow.</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Replace static greeting with dynamic hero: show market phase pill (Pre-Market/Session/After Hours/Closed), SPX live price ticker, and phase-appropriate primary CTA ("View Morning Brief" pre-market, "Best Setup Now" during session).</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page.tsx (ChatArea), center-panel.tsx (WelcomeView)</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Q2</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Enlarge mobile quick-access targets</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 [HIGH]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Mobile tool buttons use 10px text and 3.5px icons. Touch targets are well below the 44px minimum. Users cannot reliably tap tools.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Increase to 2-column grid with 48px minimum height, 12px font, 4.5px icons. Reduce PRIMARY_TOOLS from 5 to 4 (drop Scanner, it’s in More). Each cell: full-width tap target.</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mobile-quick-access-bar.tsx</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Q3</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Collapsible widget cards in chat</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3B82F6"/>
                <w:sz w:val="20"/>
                <w:szCs w:val="20"/>
              </w:rPr>
              <w:t xml:space="preserve"> [MEDIUM]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Long AI responses with multiple widget cards push chat history out of view. Users lose context of previous messages.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Add a collapse/expand toggle to each WidgetCard. Default to collapsed for cards after the first in a response. Show a 1-line summary when collapsed (e.g., "SPX Key Levels: PDH 5950, PDL 5910"). Click to expand.</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widget-cards.tsx, chat-message.tsx</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Q4</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Keyboard shortcut overlay (Cmd+?)</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94A3B8"/>
                <w:sz w:val="20"/>
                <w:szCs w:val="20"/>
              </w:rPr>
              <w:t xml:space="preserve"> [LOW]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Existing shortcuts (Cmd+K, Cmd+B, Cmd+/) are undiscoverable. No documentation or hint in the UI.</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Add a Cmd+? shortcut that shows a floating cheat sheet modal listing all shortcuts. Add subtle hint text "Cmd+K" in the chat input placeholder.</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page.tsx (new ShortcutsModal component)</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Q5</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Rate limit bar redesign</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94A3B8"/>
                <w:sz w:val="20"/>
                <w:szCs w:val="20"/>
              </w:rPr>
              <w:t xml:space="preserve"> [LOW]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Usage bar appears in amber by default, which feels like a warning. Creates anxiety for new users.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Change to a calm gray progress bar that only turns amber at 80% and red at 95%. Show as a thin line under the chat header, not a prominent banner.</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page.tsx (ChatArea, usageToneClass)</w:t>
            </w:r>
          </w:p>
        </w:tc>
      </w:tr>
    </w:tbl>
    <w:p>
      <w:r>
        <w:br w:type="page"/>
      </w:r>
    </w:p>
    <w:p>
      <w:pPr>
        <w:pStyle w:val="Heading2"/>
        <w:spacing w:before="300" w:after="150"/>
      </w:pPr>
      <w:r>
        <w:rPr>
          <w:rFonts w:ascii="Arial" w:cs="Arial" w:eastAsia="Arial" w:hAnsi="Arial"/>
          <w:b/>
          <w:bCs/>
          <w:color w:val="1E293B"/>
          <w:sz w:val="28"/>
          <w:szCs w:val="28"/>
        </w:rPr>
        <w:t xml:space="preserve">Tier 2: Structural Improvements (3–5 days each)</w:t>
      </w:r>
    </w:p>
    <w:p>
      <w:pPr>
        <w:spacing w:after="120"/>
      </w:pPr>
      <w:r>
        <w:rPr>
          <w:rFonts w:ascii="Arial" w:cs="Arial" w:eastAsia="Arial" w:hAnsi="Arial"/>
          <w:color w:val="334155"/>
          <w:sz w:val="22"/>
          <w:szCs w:val="22"/>
        </w:rPr>
        <w:t xml:space="preserve">Layout, navigation, and architecture changes that materially improve the workflow.</w:t>
      </w:r>
    </w:p>
    <w:p>
      <w:pPr>
        <w:spacing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3440"/>
        <w:gridCol w:w="3440"/>
        <w:gridCol w:w="3300"/>
      </w:tblGrid>
      <w:tr>
        <w:trPr>
          <w:tblHeader/>
        </w:trPr>
        <w:tc>
          <w:tcPr>
            <w:tcW w:type="dxa" w:w="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Recommendation</w:t>
            </w:r>
          </w:p>
        </w:tc>
        <w:tc>
          <w:tcPr>
            <w:tcW w:type="dxa" w:w="9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344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w:t>
            </w:r>
          </w:p>
        </w:tc>
        <w:tc>
          <w:tcPr>
            <w:tcW w:type="dxa" w:w="344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Solution</w:t>
            </w:r>
          </w:p>
        </w:tc>
        <w:tc>
          <w:tcPr>
            <w:tcW w:type="dxa" w:w="33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Files Affected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S1</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Grouped navigation with command palette</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EF4444"/>
                <w:sz w:val="20"/>
                <w:szCs w:val="20"/>
              </w:rPr>
              <w:t xml:space="preserve"> [CRITICAL]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Flat 14-tab horizontal scroll is overwhelming. Users cannot find tools during live trading. No keyboard access to views.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Replace tab bar with 4 grouped sections (Analyze, Portfolio, Monitor, Research) separated by dividers. Add Cmd+K command palette that fuzzy-searches all views, symbols, and actions. Home button moves to left-most position as an icon.</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center-panel.tsx (tab bar section), new CommandPalette component</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S2</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Persistent symbol context bar</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 [HIGH]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Active symbol is lost when switching between views. Users re-enter tickers repeatedly.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Add a thin, always-visible bar above the center panel: active symbol, live price, change %, and 3 quick actions (Chart, Options, Alert). Auto-updates when AI mentions a new ticker. Persists across all center panel views.</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center-panel.tsx, AICoachWorkflowContext.tsx, new SymbolContextBar component</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S3</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Mobile bottom sheet redesign</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 [HIGH]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Mobile tools are behind a tiny "More" grid. Full-screen sheets lose chat context. No way to see chat + tool simultaneously on tablet.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Replace with a half-height bottom sheet (60vh) that slides up from the bottom. Chat remains visible behind. On tablet (&gt;768px), enable side-by-side split view. Add swipe-to-dismiss gesture.</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mobile-tool-sheet.tsx, mobile-quick-access-bar.tsx, page.tsx</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S4</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Center panel code splitting</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3B82F6"/>
                <w:sz w:val="20"/>
                <w:szCs w:val="20"/>
              </w:rPr>
              <w:t xml:space="preserve"> [MEDIUM]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center-panel.tsx is 79KB, importing 20+ components eagerly. Impacts initial load time and maintenance.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Dynamic import each view component (already done for TradingChart). Wrap each in React.lazy + Suspense with per-view skeleton loaders. Extract tab bar into its own component.</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center-panel.tsx, skeleton-loaders.tsx</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S5</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Replace CustomEvent bus with typed context methods</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3B82F6"/>
                <w:sz w:val="20"/>
                <w:szCs w:val="20"/>
              </w:rPr>
              <w:t xml:space="preserve"> [MEDIUM]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Six window.addEventListener calls in WorkflowContext create implicit coupling. Event names are strings with no type safety.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Move event-dispatching components to call context methods directly via useAICoachWorkflow(). For cross-boundary communication (widget cards inside chat messages), use a lightweight typed event emitter with TypeScript discriminated unions.</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AICoachWorkflowContext.tsx, widget-actions.ts, chat-message.tsx, page.tsx</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S6</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Smart session management</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3B82F6"/>
                <w:sz w:val="20"/>
                <w:szCs w:val="20"/>
              </w:rPr>
              <w:t xml:space="preserve"> [MEDIUM]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Chat sessions are a flat list in a hidden sidebar. Users don’t create topic-specific sessions.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Auto-name sessions based on first message topic (e.g., "SPX Levels Feb 18"). Show sessions as chips above the chat input for quick switching. Pin important sessions. Auto-archive sessions older than 7 days.</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use-ai-coach-chat.ts, page.tsx (ChatArea, sessions section)</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S7</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Drawer-based options/position overlays</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3B82F6"/>
                <w:sz w:val="20"/>
                <w:szCs w:val="20"/>
              </w:rPr>
              <w:t xml:space="preserve"> [MEDIUM]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Clicking "Options Chain" replaces the entire center panel, losing chart context. Users must switch back and forth.</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For quick lookups, render options chain as a side drawer (40% width) overlaying the chart instead of replacing it. Full-page view available via "Expand" button in drawer. Same pattern for position analyzer.</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center-panel.tsx, options-chain.tsx, position-form.tsx</w:t>
            </w:r>
          </w:p>
        </w:tc>
      </w:tr>
    </w:tbl>
    <w:p>
      <w:r>
        <w:br w:type="page"/>
      </w:r>
    </w:p>
    <w:p>
      <w:pPr>
        <w:pStyle w:val="Heading2"/>
        <w:spacing w:before="300" w:after="150"/>
      </w:pPr>
      <w:r>
        <w:rPr>
          <w:rFonts w:ascii="Arial" w:cs="Arial" w:eastAsia="Arial" w:hAnsi="Arial"/>
          <w:b/>
          <w:bCs/>
          <w:color w:val="1E293B"/>
          <w:sz w:val="28"/>
          <w:szCs w:val="28"/>
        </w:rPr>
        <w:t xml:space="preserve">Tier 3: Experience Overhaul (1–2 weeks each)</w:t>
      </w:r>
    </w:p>
    <w:p>
      <w:pPr>
        <w:spacing w:after="120"/>
      </w:pPr>
      <w:r>
        <w:rPr>
          <w:rFonts w:ascii="Arial" w:cs="Arial" w:eastAsia="Arial" w:hAnsi="Arial"/>
          <w:color w:val="334155"/>
          <w:sz w:val="22"/>
          <w:szCs w:val="22"/>
        </w:rPr>
        <w:t xml:space="preserve">Larger initiatives that reimagine core interaction patterns.</w:t>
      </w:r>
    </w:p>
    <w:p>
      <w:pPr>
        <w:spacing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3440"/>
        <w:gridCol w:w="3440"/>
        <w:gridCol w:w="3300"/>
      </w:tblGrid>
      <w:tr>
        <w:trPr>
          <w:tblHeader/>
        </w:trPr>
        <w:tc>
          <w:tcPr>
            <w:tcW w:type="dxa" w:w="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Recommendation</w:t>
            </w:r>
          </w:p>
        </w:tc>
        <w:tc>
          <w:tcPr>
            <w:tcW w:type="dxa" w:w="9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344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w:t>
            </w:r>
          </w:p>
        </w:tc>
        <w:tc>
          <w:tcPr>
            <w:tcW w:type="dxa" w:w="344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Solution</w:t>
            </w:r>
          </w:p>
        </w:tc>
        <w:tc>
          <w:tcPr>
            <w:tcW w:type="dxa" w:w="33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Files Affected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E1</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Time-driven adaptive dashboard</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EF4444"/>
                <w:sz w:val="20"/>
                <w:szCs w:val="20"/>
              </w:rPr>
              <w:t xml:space="preserve"> [CRITICAL]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All 14 views are presented equally regardless of market phase. The AI Coach doesn’t guide the trader’s workflow.</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Build a "Mission Control" mode where the center panel auto-adapts: Pre-market shows Morning Brief + Gap Card. Session shows Chart + Levels + compact P&amp;L. After-hours shows Journal + Performance. Each phase has a curated 3-4 widget layout. Users can override to any view. Market phase detected via Eastern time.</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New: AdaptiveDashboard component, center-panel.tsx, morning-brief.tsx, trade-journal.tsx, position-tracker.tsx</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E2</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Chat-as-terminal with floating response cards</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 [HIGH]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Chat occupies 40% of desktop width permanently, competing with the visualization canvas for real estate.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Collapse chat into a single-line command bar at the bottom (like VS Code terminal). On focus, expand to show history (last 5 messages). AI responses float as dismissible toast cards above the command bar, then settle into history. Full chat panel available via Cmd+B toggle. Reclaim 40% screen for visualizations.</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page.tsx, new ChatTerminal component, chat-message.tsx, mini-chat-overlay.tsx</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E3</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Morning Brief 2.0: Interactive command center</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 [HIGH]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Morning Brief is a flat data dump with no visual hierarchy, missing overnight gap visualization, and no actionable CTAs.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Redesign with: (1) AI Summary hero card with key takeaway bolded, (2) Overnight Gap visualization bar showing gap vs ATR, (3) Interactive Level Ladder with current price marker, (4) SPX Focus Card with gamma regime indicator, (5) Sticky bottom CTA bar ("Get Game Plan", "Set Alerts", "Scan Setups").</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morning-brief.tsx, new OvernightGapCard, new LevelLadder, new BriefCTABar components</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E4</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Unified position dashboard</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3B82F6"/>
                <w:sz w:val="20"/>
                <w:szCs w:val="20"/>
              </w:rPr>
              <w:t xml:space="preserve"> [MEDIUM]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Position tracking is split across 3 separate views: Position Tracker (live), Tracked Setups (monitored), and LEAPS Dashboard. Users must check 3 places.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Merge into a single "Positions" view with tabs: Active (live P&amp;L), Watchlist (tracked setups), LEAPS (long-term). Unified header shows total portfolio Greeks, total P&amp;L, and risk exposure. Each position row is expandable for details.</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position-tracker.tsx, tracked-setups-panel.tsx, leaps-dashboard.tsx, new UnifiedPositionDashboard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E5</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Proactive AI notifications</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3B82F6"/>
                <w:sz w:val="20"/>
                <w:szCs w:val="20"/>
              </w:rPr>
              <w:t xml:space="preserve"> [MEDIUM]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AI Coach is purely reactive: it only speaks when spoken to. Misses high-value moments like price hitting a key level, unusual volume, or approaching earnings.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Add a notification system where the AI proactively surfaces alerts: "SPX just tested PDH at 5950 for the 3rd time" or "NVDA earnings in 2 hours, IV rank at 85." Show as subtle emerald toast notifications that can be expanded into full analysis.</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New: ProactiveNotifications component, alerts-panel.tsx, backend alert monitoring service</w:t>
            </w:r>
          </w:p>
        </w:tc>
      </w:tr>
    </w:tbl>
    <w:p>
      <w:r>
        <w:br w:type="page"/>
      </w:r>
    </w:p>
    <w:p>
      <w:pPr>
        <w:pStyle w:val="Heading2"/>
        <w:spacing w:before="300" w:after="150"/>
      </w:pPr>
      <w:r>
        <w:rPr>
          <w:rFonts w:ascii="Arial" w:cs="Arial" w:eastAsia="Arial" w:hAnsi="Arial"/>
          <w:b/>
          <w:bCs/>
          <w:color w:val="1E293B"/>
          <w:sz w:val="28"/>
          <w:szCs w:val="28"/>
        </w:rPr>
        <w:t xml:space="preserve">Tier 4: Polish &amp; Delight</w:t>
      </w:r>
    </w:p>
    <w:p>
      <w:pPr>
        <w:spacing w:after="120"/>
      </w:pPr>
      <w:r>
        <w:rPr>
          <w:rFonts w:ascii="Arial" w:cs="Arial" w:eastAsia="Arial" w:hAnsi="Arial"/>
          <w:color w:val="334155"/>
          <w:sz w:val="22"/>
          <w:szCs w:val="22"/>
        </w:rPr>
        <w:t xml:space="preserve">Premium touches that differentiate the experience and reinforce the "quiet luxury" brand.</w:t>
      </w:r>
    </w:p>
    <w:p>
      <w:pPr>
        <w:spacing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3440"/>
        <w:gridCol w:w="3440"/>
        <w:gridCol w:w="3300"/>
      </w:tblGrid>
      <w:tr>
        <w:trPr>
          <w:tblHeader/>
        </w:trPr>
        <w:tc>
          <w:tcPr>
            <w:tcW w:type="dxa" w:w="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Recommendation</w:t>
            </w:r>
          </w:p>
        </w:tc>
        <w:tc>
          <w:tcPr>
            <w:tcW w:type="dxa" w:w="9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344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w:t>
            </w:r>
          </w:p>
        </w:tc>
        <w:tc>
          <w:tcPr>
            <w:tcW w:type="dxa" w:w="344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Solution</w:t>
            </w:r>
          </w:p>
        </w:tc>
        <w:tc>
          <w:tcPr>
            <w:tcW w:type="dxa" w:w="33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Files Affected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P1</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View transition animations</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3B82F6"/>
                <w:sz w:val="20"/>
                <w:szCs w:val="20"/>
              </w:rPr>
              <w:t xml:space="preserve"> [MEDIUM]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Switching between center panel views is an instant swap with no transition. Feels jarring.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Wrap center panel content in AnimatePresence with directional slide: forward navigation slides left, backward slides right. 200ms duration with ease-out curve. Already partially built in view-transition.tsx but not fully wired.</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center-panel.tsx, view-transition.tsx</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P2</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Rich typing indicator with function status</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3B82F6"/>
                <w:sz w:val="20"/>
                <w:szCs w:val="20"/>
              </w:rPr>
              <w:t xml:space="preserve"> [MEDIUM]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Typing indicator shows generic bouncing dots. Users don’t know what the AI is doing during longer responses.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Show contextual status: "Fetching SPX levels..." (database icon), "Analyzing gamma exposure..." (chart icon), "Calculating options Greeks..." (calculator icon). Map from streamStatus to human-readable descriptions.</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chat-message.tsx (TypingIndicator), use-ai-coach-chat.ts</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P3</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Skeleton loaders for every data view</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3B82F6"/>
                <w:sz w:val="20"/>
                <w:szCs w:val="20"/>
              </w:rPr>
              <w:t xml:space="preserve"> [MEDIUM]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Most views show a centered Loader2 spinner while loading data. Doesn’t communicate what is coming.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Create shape-matched skeletons for each view: chart skeleton (rectangle + toolbar), options skeleton (table rows), brief skeleton (card outlines). Show for minimum 300ms to avoid flash. Partially exists in skeleton-loaders.tsx.</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skeleton-loaders.tsx, center-panel.tsx, morning-brief.tsx, options-chain.tsx</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P4</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Chart candlestick reveal animation</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94A3B8"/>
                <w:sz w:val="20"/>
                <w:szCs w:val="20"/>
              </w:rPr>
              <w:t xml:space="preserve"> [LOW]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Chart data appears all at once when loaded. No visual drama.</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Add a left-to-right reveal animation where candlesticks fade in progressively over 400ms. Level annotations fade in 200ms after bars. Creates a moment of delight.</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trading-chart.tsx</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P5</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Micro-interaction spring animations</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94A3B8"/>
                <w:sz w:val="20"/>
                <w:szCs w:val="20"/>
              </w:rPr>
              <w:t xml:space="preserve"> [LOW]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Buttons have basic hover color changes but no tactile feedback.</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Add framer-motion whileTap={{ scale: 0.97 }} and whileHover={{ scale: 1.02 }} with spring physics to all interactive elements. Especially important for mobile touch feedback.</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Global: motion.button wrapper utility</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P6</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Emerald glow on AI-active states</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94A3B8"/>
                <w:sz w:val="20"/>
                <w:szCs w:val="20"/>
              </w:rPr>
              <w:t xml:space="preserve"> [LOW]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No visual indication when the AI is actively processing or when real-time data is streaming.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Add a subtle emerald glow/pulse to: (1) the chat input border while AI is responding, (2) the chart while real-time data streams, (3) the active symbol bar when price updates. Uses CSS box-shadow animation.</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page.tsx, trading-chart.tsx, SymbolContextBar</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4748B"/>
                <w:sz w:val="18"/>
                <w:szCs w:val="18"/>
              </w:rPr>
              <w:t xml:space="preserve">P7</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Haptic-style mobile button feedback</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94A3B8"/>
                <w:sz w:val="20"/>
                <w:szCs w:val="20"/>
              </w:rPr>
              <w:t xml:space="preserve"> [LOW]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Mobile taps have no physical feedback. The app feels flat compared to native trading apps.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Use the Vibration API (navigator.vibrate) for light haptic feedback on key actions: sending a message, opening a tool, confirming an alert. Fallback to visual pulse for unsupported browsers.</w:t>
            </w:r>
          </w:p>
        </w:tc>
        <w:tc>
          <w:tcPr>
            <w:tcW w:type="dxa" w:w="1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0B981"/>
                <w:sz w:val="16"/>
                <w:szCs w:val="16"/>
              </w:rPr>
              <w:t xml:space="preserve">Global utility: useHaptic hook</w:t>
            </w:r>
          </w:p>
        </w:tc>
      </w:tr>
    </w:tbl>
    <w:p>
      <w:r>
        <w:br w:type="page"/>
      </w:r>
    </w:p>
    <w:p>
      <w:pPr>
        <w:pStyle w:val="Heading1"/>
        <w:spacing w:before="400" w:after="200"/>
      </w:pPr>
      <w:r>
        <w:rPr>
          <w:rFonts w:ascii="Arial" w:cs="Arial" w:eastAsia="Arial" w:hAnsi="Arial"/>
          <w:b/>
          <w:bCs/>
          <w:color w:val="10B981"/>
          <w:sz w:val="36"/>
          <w:szCs w:val="36"/>
        </w:rPr>
        <w:t xml:space="preserve">Implementation Roadmap</w:t>
      </w:r>
    </w:p>
    <w:p>
      <w:pPr>
        <w:pBdr>
          <w:bottom w:val="single" w:color="10B981" w:sz="2" w:space="8"/>
        </w:pBdr>
        <w:spacing w:before="200" w:after="200"/>
      </w:pPr>
    </w:p>
    <w:p>
      <w:pPr>
        <w:pStyle w:val="Heading2"/>
        <w:spacing w:before="300" w:after="150"/>
      </w:pPr>
      <w:r>
        <w:rPr>
          <w:rFonts w:ascii="Arial" w:cs="Arial" w:eastAsia="Arial" w:hAnsi="Arial"/>
          <w:b/>
          <w:bCs/>
          <w:color w:val="1E293B"/>
          <w:sz w:val="28"/>
          <w:szCs w:val="28"/>
        </w:rPr>
        <w:t xml:space="preserve">Phase 1: Foundation (Week 1–2)</w:t>
      </w:r>
    </w:p>
    <w:p>
      <w:pPr>
        <w:spacing w:after="120"/>
      </w:pPr>
      <w:r>
        <w:rPr>
          <w:rFonts w:ascii="Arial" w:cs="Arial" w:eastAsia="Arial" w:hAnsi="Arial"/>
          <w:color w:val="334155"/>
          <w:sz w:val="22"/>
          <w:szCs w:val="22"/>
        </w:rPr>
        <w:t xml:space="preserve">Ship Quick Wins Q1–Q5 plus Structural items S1 and S2. These establish the new navigation paradigm and fix the most visible pain points.</w:t>
      </w:r>
    </w:p>
    <w:p>
      <w:pPr>
        <w:pStyle w:val="ListParagraph"/>
        <w:numPr>
          <w:ilvl w:val="0"/>
          <w:numId w:val="6"/>
        </w:numPr>
        <w:spacing w:after="80"/>
      </w:pPr>
      <w:r>
        <w:rPr>
          <w:rFonts w:ascii="Arial" w:cs="Arial" w:eastAsia="Arial" w:hAnsi="Arial"/>
          <w:color w:val="475569"/>
          <w:sz w:val="20"/>
          <w:szCs w:val="20"/>
        </w:rPr>
        <w:t xml:space="preserve">Q1–Q5: Time-aware hero, mobile targets, collapsible widgets, keyboard shortcuts, rate limit bar</w:t>
      </w:r>
    </w:p>
    <w:p>
      <w:pPr>
        <w:pStyle w:val="ListParagraph"/>
        <w:numPr>
          <w:ilvl w:val="0"/>
          <w:numId w:val="6"/>
        </w:numPr>
        <w:spacing w:after="80"/>
      </w:pPr>
      <w:r>
        <w:rPr>
          <w:rFonts w:ascii="Arial" w:cs="Arial" w:eastAsia="Arial" w:hAnsi="Arial"/>
          <w:color w:val="475569"/>
          <w:sz w:val="20"/>
          <w:szCs w:val="20"/>
        </w:rPr>
        <w:t xml:space="preserve">S1: Grouped navigation + command palette (the single highest-impact structural change)</w:t>
      </w:r>
    </w:p>
    <w:p>
      <w:pPr>
        <w:pStyle w:val="ListParagraph"/>
        <w:numPr>
          <w:ilvl w:val="0"/>
          <w:numId w:val="6"/>
        </w:numPr>
        <w:spacing w:after="80"/>
      </w:pPr>
      <w:r>
        <w:rPr>
          <w:rFonts w:ascii="Arial" w:cs="Arial" w:eastAsia="Arial" w:hAnsi="Arial"/>
          <w:color w:val="475569"/>
          <w:sz w:val="20"/>
          <w:szCs w:val="20"/>
        </w:rPr>
        <w:t xml:space="preserve">S2: Persistent symbol context bar</w:t>
      </w:r>
    </w:p>
    <w:p>
      <w:pPr>
        <w:pStyle w:val="Heading2"/>
        <w:spacing w:before="300" w:after="150"/>
      </w:pPr>
      <w:r>
        <w:rPr>
          <w:rFonts w:ascii="Arial" w:cs="Arial" w:eastAsia="Arial" w:hAnsi="Arial"/>
          <w:b/>
          <w:bCs/>
          <w:color w:val="1E293B"/>
          <w:sz w:val="28"/>
          <w:szCs w:val="28"/>
        </w:rPr>
        <w:t xml:space="preserve">Phase 2: Mobile &amp; Architecture (Week 3–4)</w:t>
      </w:r>
    </w:p>
    <w:p>
      <w:pPr>
        <w:spacing w:after="120"/>
      </w:pPr>
      <w:r>
        <w:rPr>
          <w:rFonts w:ascii="Arial" w:cs="Arial" w:eastAsia="Arial" w:hAnsi="Arial"/>
          <w:color w:val="334155"/>
          <w:sz w:val="22"/>
          <w:szCs w:val="22"/>
        </w:rPr>
        <w:t xml:space="preserve">Fix the mobile experience and improve technical foundations.</w:t>
      </w:r>
    </w:p>
    <w:p>
      <w:pPr>
        <w:pStyle w:val="ListParagraph"/>
        <w:numPr>
          <w:ilvl w:val="0"/>
          <w:numId w:val="6"/>
        </w:numPr>
        <w:spacing w:after="80"/>
      </w:pPr>
      <w:r>
        <w:rPr>
          <w:rFonts w:ascii="Arial" w:cs="Arial" w:eastAsia="Arial" w:hAnsi="Arial"/>
          <w:color w:val="475569"/>
          <w:sz w:val="20"/>
          <w:szCs w:val="20"/>
        </w:rPr>
        <w:t xml:space="preserve">S3: Mobile bottom sheet redesign with half-height pattern</w:t>
      </w:r>
    </w:p>
    <w:p>
      <w:pPr>
        <w:pStyle w:val="ListParagraph"/>
        <w:numPr>
          <w:ilvl w:val="0"/>
          <w:numId w:val="6"/>
        </w:numPr>
        <w:spacing w:after="80"/>
      </w:pPr>
      <w:r>
        <w:rPr>
          <w:rFonts w:ascii="Arial" w:cs="Arial" w:eastAsia="Arial" w:hAnsi="Arial"/>
          <w:color w:val="475569"/>
          <w:sz w:val="20"/>
          <w:szCs w:val="20"/>
        </w:rPr>
        <w:t xml:space="preserve">S4: Center panel code splitting for performance</w:t>
      </w:r>
    </w:p>
    <w:p>
      <w:pPr>
        <w:pStyle w:val="ListParagraph"/>
        <w:numPr>
          <w:ilvl w:val="0"/>
          <w:numId w:val="6"/>
        </w:numPr>
        <w:spacing w:after="80"/>
      </w:pPr>
      <w:r>
        <w:rPr>
          <w:rFonts w:ascii="Arial" w:cs="Arial" w:eastAsia="Arial" w:hAnsi="Arial"/>
          <w:color w:val="475569"/>
          <w:sz w:val="20"/>
          <w:szCs w:val="20"/>
        </w:rPr>
        <w:t xml:space="preserve">S5: Replace CustomEvent bus with typed context</w:t>
      </w:r>
    </w:p>
    <w:p>
      <w:pPr>
        <w:pStyle w:val="ListParagraph"/>
        <w:numPr>
          <w:ilvl w:val="0"/>
          <w:numId w:val="6"/>
        </w:numPr>
        <w:spacing w:after="80"/>
      </w:pPr>
      <w:r>
        <w:rPr>
          <w:rFonts w:ascii="Arial" w:cs="Arial" w:eastAsia="Arial" w:hAnsi="Arial"/>
          <w:color w:val="475569"/>
          <w:sz w:val="20"/>
          <w:szCs w:val="20"/>
        </w:rPr>
        <w:t xml:space="preserve">P1–P3: View transitions, rich typing indicator, skeleton loaders</w:t>
      </w:r>
    </w:p>
    <w:p>
      <w:pPr>
        <w:pStyle w:val="Heading2"/>
        <w:spacing w:before="300" w:after="150"/>
      </w:pPr>
      <w:r>
        <w:rPr>
          <w:rFonts w:ascii="Arial" w:cs="Arial" w:eastAsia="Arial" w:hAnsi="Arial"/>
          <w:b/>
          <w:bCs/>
          <w:color w:val="1E293B"/>
          <w:sz w:val="28"/>
          <w:szCs w:val="28"/>
        </w:rPr>
        <w:t xml:space="preserve">Phase 3: Experience Transformation (Week 5–8)</w:t>
      </w:r>
    </w:p>
    <w:p>
      <w:pPr>
        <w:spacing w:after="120"/>
      </w:pPr>
      <w:r>
        <w:rPr>
          <w:rFonts w:ascii="Arial" w:cs="Arial" w:eastAsia="Arial" w:hAnsi="Arial"/>
          <w:color w:val="334155"/>
          <w:sz w:val="22"/>
          <w:szCs w:val="22"/>
        </w:rPr>
        <w:t xml:space="preserve">Ship the reimagined experiences that differentiate AI Coach from any other trading tool.</w:t>
      </w:r>
    </w:p>
    <w:p>
      <w:pPr>
        <w:pStyle w:val="ListParagraph"/>
        <w:numPr>
          <w:ilvl w:val="0"/>
          <w:numId w:val="7"/>
        </w:numPr>
        <w:spacing w:after="80"/>
      </w:pPr>
      <w:r>
        <w:rPr>
          <w:rFonts w:ascii="Arial" w:cs="Arial" w:eastAsia="Arial" w:hAnsi="Arial"/>
          <w:color w:val="475569"/>
          <w:sz w:val="20"/>
          <w:szCs w:val="20"/>
        </w:rPr>
        <w:t xml:space="preserve">E1: Time-driven adaptive dashboard (the flagship feature)</w:t>
      </w:r>
    </w:p>
    <w:p>
      <w:pPr>
        <w:pStyle w:val="ListParagraph"/>
        <w:numPr>
          <w:ilvl w:val="0"/>
          <w:numId w:val="7"/>
        </w:numPr>
        <w:spacing w:after="80"/>
      </w:pPr>
      <w:r>
        <w:rPr>
          <w:rFonts w:ascii="Arial" w:cs="Arial" w:eastAsia="Arial" w:hAnsi="Arial"/>
          <w:color w:val="475569"/>
          <w:sz w:val="20"/>
          <w:szCs w:val="20"/>
        </w:rPr>
        <w:t xml:space="preserve">E3: Morning Brief 2.0 with interactive level ladder and gap card</w:t>
      </w:r>
    </w:p>
    <w:p>
      <w:pPr>
        <w:pStyle w:val="ListParagraph"/>
        <w:numPr>
          <w:ilvl w:val="0"/>
          <w:numId w:val="7"/>
        </w:numPr>
        <w:spacing w:after="80"/>
      </w:pPr>
      <w:r>
        <w:rPr>
          <w:rFonts w:ascii="Arial" w:cs="Arial" w:eastAsia="Arial" w:hAnsi="Arial"/>
          <w:color w:val="475569"/>
          <w:sz w:val="20"/>
          <w:szCs w:val="20"/>
        </w:rPr>
        <w:t xml:space="preserve">S6–S7: Smart sessions, drawer-based overlays</w:t>
      </w:r>
    </w:p>
    <w:p>
      <w:pPr>
        <w:pStyle w:val="Heading2"/>
        <w:spacing w:before="300" w:after="150"/>
      </w:pPr>
      <w:r>
        <w:rPr>
          <w:rFonts w:ascii="Arial" w:cs="Arial" w:eastAsia="Arial" w:hAnsi="Arial"/>
          <w:b/>
          <w:bCs/>
          <w:color w:val="1E293B"/>
          <w:sz w:val="28"/>
          <w:szCs w:val="28"/>
        </w:rPr>
        <w:t xml:space="preserve">Phase 4: Advanced &amp; Polish (Week 9–12)</w:t>
      </w:r>
    </w:p>
    <w:p>
      <w:pPr>
        <w:spacing w:after="120"/>
      </w:pPr>
      <w:r>
        <w:rPr>
          <w:rFonts w:ascii="Arial" w:cs="Arial" w:eastAsia="Arial" w:hAnsi="Arial"/>
          <w:color w:val="334155"/>
          <w:sz w:val="22"/>
          <w:szCs w:val="22"/>
        </w:rPr>
        <w:t xml:space="preserve">The premium tier. These items turn a good product into a remarkable one.</w:t>
      </w:r>
    </w:p>
    <w:p>
      <w:pPr>
        <w:pStyle w:val="ListParagraph"/>
        <w:numPr>
          <w:ilvl w:val="0"/>
          <w:numId w:val="7"/>
        </w:numPr>
        <w:spacing w:after="80"/>
      </w:pPr>
      <w:r>
        <w:rPr>
          <w:rFonts w:ascii="Arial" w:cs="Arial" w:eastAsia="Arial" w:hAnsi="Arial"/>
          <w:color w:val="475569"/>
          <w:sz w:val="20"/>
          <w:szCs w:val="20"/>
        </w:rPr>
        <w:t xml:space="preserve">E2: Chat-as-terminal with floating response cards</w:t>
      </w:r>
    </w:p>
    <w:p>
      <w:pPr>
        <w:pStyle w:val="ListParagraph"/>
        <w:numPr>
          <w:ilvl w:val="0"/>
          <w:numId w:val="7"/>
        </w:numPr>
        <w:spacing w:after="80"/>
      </w:pPr>
      <w:r>
        <w:rPr>
          <w:rFonts w:ascii="Arial" w:cs="Arial" w:eastAsia="Arial" w:hAnsi="Arial"/>
          <w:color w:val="475569"/>
          <w:sz w:val="20"/>
          <w:szCs w:val="20"/>
        </w:rPr>
        <w:t xml:space="preserve">E4–E5: Unified position dashboard, proactive AI notifications</w:t>
      </w:r>
    </w:p>
    <w:p>
      <w:pPr>
        <w:pStyle w:val="ListParagraph"/>
        <w:numPr>
          <w:ilvl w:val="0"/>
          <w:numId w:val="7"/>
        </w:numPr>
        <w:spacing w:after="80"/>
      </w:pPr>
      <w:r>
        <w:rPr>
          <w:rFonts w:ascii="Arial" w:cs="Arial" w:eastAsia="Arial" w:hAnsi="Arial"/>
          <w:color w:val="475569"/>
          <w:sz w:val="20"/>
          <w:szCs w:val="20"/>
        </w:rPr>
        <w:t xml:space="preserve">P4–P7: Chart animations, micro-interactions, emerald glow, haptics</w:t>
      </w:r>
    </w:p>
    <w:p>
      <w:pPr>
        <w:spacing w:after="80"/>
      </w:pPr>
    </w:p>
    <w:p>
      <w:pPr>
        <w:pBdr>
          <w:bottom w:val="single" w:color="10B981" w:sz="2" w:space="8"/>
        </w:pBdr>
        <w:spacing w:before="200" w:after="200"/>
      </w:pPr>
    </w:p>
    <w:p>
      <w:pPr>
        <w:spacing w:before="300" w:after="100"/>
        <w:jc w:val="center"/>
      </w:pPr>
      <w:r>
        <w:rPr>
          <w:rFonts w:ascii="Arial" w:cs="Arial" w:eastAsia="Arial" w:hAnsi="Arial"/>
          <w:b/>
          <w:bCs/>
          <w:color w:val="10B981"/>
          <w:sz w:val="24"/>
          <w:szCs w:val="24"/>
        </w:rPr>
        <w:t xml:space="preserve">End of Audit</w:t>
      </w:r>
    </w:p>
    <w:p>
      <w:pPr>
        <w:spacing w:after="200"/>
        <w:jc w:val="center"/>
      </w:pPr>
      <w:r>
        <w:rPr>
          <w:rFonts w:ascii="Arial" w:cs="Arial" w:eastAsia="Arial" w:hAnsi="Arial"/>
          <w:color w:val="94A3B8"/>
          <w:sz w:val="18"/>
          <w:szCs w:val="18"/>
        </w:rPr>
        <w:t xml:space="preserve">Prepared February 18, 2026 | 76 files audited | 32 recommendations delivered</w:t>
      </w:r>
    </w:p>
    <w:sectPr>
      <w:headerReference w:type="default" r:id="rId6"/>
      <w:footerReference w:type="default" r:id="rId7"/>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A3B8"/>
        <w:sz w:val="16"/>
        <w:szCs w:val="16"/>
      </w:rPr>
      <w:t xml:space="preserve">Confidential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2" w:space="4"/>
      </w:pBdr>
    </w:pPr>
    <w:r>
      <w:rPr>
        <w:rFonts w:ascii="Arial" w:cs="Arial" w:eastAsia="Arial" w:hAnsi="Arial"/>
        <w:b/>
        <w:bCs/>
        <w:color w:val="10B981"/>
        <w:sz w:val="18"/>
        <w:szCs w:val="18"/>
      </w:rPr>
      <w:t xml:space="preserve">TITM AI Coach</w:t>
    </w:r>
    <w:r>
      <w:rPr>
        <w:rFonts w:ascii="Arial" w:cs="Arial" w:eastAsia="Arial" w:hAnsi="Arial"/>
        <w:color w:val="94A3B8"/>
        <w:sz w:val="16"/>
        <w:szCs w:val="16"/>
      </w:rPr>
      <w:t xml:space="preserve">  |  UX Audit &amp; Reimagination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7"/>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0B981"/>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293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2026-02-19T02:50:02.570Z</dcterms:created>
  <dcterms:modified xsi:type="dcterms:W3CDTF">2026-02-19T02:50:02.570Z</dcterms:modified>
</cp:coreProperties>
</file>

<file path=docProps/custom.xml><?xml version="1.0" encoding="utf-8"?>
<Properties xmlns="http://schemas.openxmlformats.org/officeDocument/2006/custom-properties" xmlns:vt="http://schemas.openxmlformats.org/officeDocument/2006/docPropsVTypes"/>
</file>