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0B981"/>
          <w:sz w:val="20"/>
          <w:szCs w:val="20"/>
        </w:rPr>
        <w:t xml:space="preserve">SPX COMMAND CENTER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Tradier Broker Integration UX</w:t>
      </w:r>
    </w:p>
    <w:p>
      <w:pPr>
        <w:spacing w:after="40"/>
        <w:jc w:val="center"/>
      </w:pPr>
      <w:r>
        <w:rPr>
          <w:rFonts w:ascii="Arial" w:cs="Arial" w:eastAsia="Arial" w:hAnsi="Arial"/>
          <w:color w:val="999999"/>
          <w:sz w:val="28"/>
          <w:szCs w:val="28"/>
        </w:rPr>
        <w:t xml:space="preserve">Autonomous Execution Specification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color w:val="10B981"/>
          <w:sz w:val="22"/>
          <w:szCs w:val="22"/>
        </w:rPr>
        <w:t xml:space="preserve">v1.0  |  2026-02-23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F5F0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(Autonomous)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/members/spx-command-center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Surface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SPX Settings Sheet &gt; Broker 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Execution Mode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Spec-First Autonomous Delivery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P0 - Critical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Est. Phases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phases, 14 slices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Ref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tradier-ux-audit-mockup.html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Objective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Deliver a complete, user-facing Tradier broker integration UX inside the SPX Command Center Settings Sheet. The integration must provide self-service broker connection, a three-way execution mode toggle (Off / Manual / Auto), real-time position monitoring with reconciliation, and full settings control with safety guardrails.</w:t>
      </w:r>
    </w:p>
    <w:p/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 requirements: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 "Broker" tab as a sibling to the existing "Optimizer" tab in spx-settings-sheet.tsx.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a three-way execution mode toggle: Off (connected, no execution), Manual (user confirms each trade via modal), Auto (engine routes on setup triggers).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Surface broker connection status, portfolio sync stats, and sandbox/live environment indicator.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a position monitor with broker-to-ledger reconciliation and 0DTE flatten countdown.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 Manual Mode confirmation modal that surfaces on every order with one-tap Execute or Skip.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a kill switch that cancels all open orders and flips execution mode to 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Follow the Emerald Standard brand guidelines: Onyx #0A0A0B, Emerald Elite #10B981, Champagne #F3E5AB.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Ensure 44px touch targets and mobile-first responsive layout with glass-card-heavy containers.</w:t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Scope and Constraints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In Scope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"Broker" tab in SPX Settings Sheet (spx-settings-sheet.tsx)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Three-way execution mode toggle component (Off / Manual / Auto)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Broker connection status card with token expiry, sync timing, and environment indicator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Portfolio sync stats display (equity, DTBP, realized P&amp;L)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Execution mode behavior descriptions (what each mode does)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Settings controls: risk %, DTBP utilization, entry limit offset, T1 scale %, flatten window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Safety toggles: 0DTE auto-flatten, confirm-before-send, sell_to_open guard display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Position monitor table with broker-to-ledger reconciliation Match/Drift badges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Session fill quality stats (broker share %, avg slippage, proxy share)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Manual mode confirmation modal (contract details, sizing, limit price, Execute/Skip CTAs)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Kill switch button (cancels all open orders, flips to Off mode)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SPX header broker status chip (connection state + sandbox/live indicator)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React hook: useTradierBroker() for fetching status, toggling mode, testing balance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Next.js API route: PATCH /api/broker/tradier/mode for execution mode updates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Next.js API route: POST /api/broker/tradier/kill for kill switch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Out of Scope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Tradier OAuth 2.0 authorization code flow (current design uses direct credential storage; OAuth is a future enhancement requiring Tradier partner approval for refresh tokens)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Supabase migrations (broker_credentials, portfolio_snapshots, and spx_setup_execution_fills tables already exist)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 execution engine changes (fully implemented in executionEngine.ts, orderRouter.ts)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 position reconciliation changes (brokerLedgerReconciliation.ts already operational)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 portfolio sync changes (portfolioSync.ts already operational)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 late-day flatten changes (tradierFlatten.ts already operational)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Multi-broker support (Tradier-only for this spec)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Non-Negotiable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UI must follow the Emerald Standard brand guidelines (BRAND_GUIDELINES.md).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#D4AF37 gold hex anywhere. Champagne #F3E5AB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Dark mode only. Onyx #0A0A0B background, never pure black or white.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glass-card-heavy for all card containers.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Playfair Display for headings, Inter for body, JetBrains Mono (or Geist Mono) for data/prices.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44px minimum touch targets for all interactive elements.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Lucide React icons, stroke width 1.5.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Mobile-first responsive: stacked layout below md breakpoint.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Broker tab must be a peer of Optimizer within the existing settings sheet architecture.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Manual mode must require explicit user confirmation for every order.</w:t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Baseline Findings (Validated 2026-02-23)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Comprehensive audit of the current Tradier integration reveals a robust backend with zero user-facing UI: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Services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(client, orderRouter, executionEngine, credentials, occFormatter, tradierFlatten, executionReconciliation)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Surfaces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(optimizer scorecard data quality row only)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 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 Vars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25+ (all admin-only, no user controls)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 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Self-Service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(no connect, no toggle, no monitor)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 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Execution Mode Control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(auto-execute is metadata-only, no UI toggle)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 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 Visibility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(no broker position view, no recon display)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 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Sandbox/Live Indicator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(backend supports it, no visual indicator)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 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Kill Switch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(is_active toggle exists in DB but no UI surface)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 High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Existing API Endpoints (Ready to Consume)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GET /broker/tradier/status</w:t>
      </w:r>
      <w:r>
        <w:rPr>
          <w:rFonts w:ascii="Arial" w:cs="Arial" w:eastAsia="Arial" w:hAnsi="Arial"/>
          <w:sz w:val="22"/>
          <w:szCs w:val="22"/>
        </w:rPr>
        <w:t xml:space="preserve"> - Returns credential config, portfolio snapshot, runtime status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POST /broker/tradier/credentials</w:t>
      </w:r>
      <w:r>
        <w:rPr>
          <w:rFonts w:ascii="Arial" w:cs="Arial" w:eastAsia="Arial" w:hAnsi="Arial"/>
          <w:sz w:val="22"/>
          <w:szCs w:val="22"/>
        </w:rPr>
        <w:t xml:space="preserve"> - Upserts encrypted credentials with metadata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POST /broker/tradier/test-balance</w:t>
      </w:r>
      <w:r>
        <w:rPr>
          <w:rFonts w:ascii="Arial" w:cs="Arial" w:eastAsia="Arial" w:hAnsi="Arial"/>
          <w:sz w:val="22"/>
          <w:szCs w:val="22"/>
        </w:rPr>
        <w:t xml:space="preserve"> - Tests connection by fetching account balances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Database Schema (Ready)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broker_credentials</w:t>
      </w:r>
      <w:r>
        <w:rPr>
          <w:rFonts w:ascii="Arial" w:cs="Arial" w:eastAsia="Arial" w:hAnsi="Arial"/>
          <w:sz w:val="22"/>
          <w:szCs w:val="22"/>
        </w:rPr>
        <w:t xml:space="preserve"> - user_id PK, broker_name, account_id, access_token_ciphertext (AES-256-GCM), is_active, metadata JSONB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portfolio_snapshots</w:t>
      </w:r>
      <w:r>
        <w:rPr>
          <w:rFonts w:ascii="Arial" w:cs="Arial" w:eastAsia="Arial" w:hAnsi="Arial"/>
          <w:sz w:val="22"/>
          <w:szCs w:val="22"/>
        </w:rPr>
        <w:t xml:space="preserve"> - total_equity, day_trade_buying_power, realized_pnl_daily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spx_setup_execution_fills</w:t>
      </w:r>
      <w:r>
        <w:rPr>
          <w:rFonts w:ascii="Arial" w:cs="Arial" w:eastAsia="Arial" w:hAnsi="Arial"/>
          <w:sz w:val="22"/>
          <w:szCs w:val="22"/>
        </w:rPr>
        <w:t xml:space="preserve"> - side, phase, source, fill_price, slippage_points, slippage_bps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Metadata Fields (JSONB in broker_credentials)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tradier_sandbox</w:t>
      </w:r>
      <w:r>
        <w:rPr>
          <w:rFonts w:ascii="Arial" w:cs="Arial" w:eastAsia="Arial" w:hAnsi="Arial"/>
          <w:sz w:val="22"/>
          <w:szCs w:val="22"/>
        </w:rPr>
        <w:t xml:space="preserve"> (boolean) - sandbox vs live environment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spx_auto_execute</w:t>
      </w:r>
      <w:r>
        <w:rPr>
          <w:rFonts w:ascii="Arial" w:cs="Arial" w:eastAsia="Arial" w:hAnsi="Arial"/>
          <w:sz w:val="22"/>
          <w:szCs w:val="22"/>
        </w:rPr>
        <w:t xml:space="preserve"> (boolean) - auto-execute entry orders on setup triggers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credential_source</w:t>
      </w:r>
      <w:r>
        <w:rPr>
          <w:rFonts w:ascii="Arial" w:cs="Arial" w:eastAsia="Arial" w:hAnsi="Arial"/>
          <w:sz w:val="22"/>
          <w:szCs w:val="22"/>
        </w:rPr>
        <w:t xml:space="preserve"> (string) - source of credential entry</w:t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Target Experience Design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Navigation Architecture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Broker tab lives inside the existing SPX Settings Sheet modal, accessed via the Settings gear icon in the SPX Command Center header:</w:t>
      </w:r>
    </w:p>
    <w:p/>
    <w:p>
      <w:pPr>
        <w:spacing w:after="8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/members/spx-command-center</w:t>
      </w:r>
      <w:r>
        <w:rPr>
          <w:rFonts w:ascii="Arial" w:cs="Arial" w:eastAsia="Arial" w:hAnsi="Arial"/>
          <w:sz w:val="22"/>
          <w:szCs w:val="22"/>
        </w:rPr>
        <w:t xml:space="preserve">  &gt;  </w:t>
      </w: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Settings (gear icon)</w:t>
      </w:r>
      <w:r>
        <w:rPr>
          <w:rFonts w:ascii="Arial" w:cs="Arial" w:eastAsia="Arial" w:hAnsi="Arial"/>
          <w:sz w:val="22"/>
          <w:szCs w:val="22"/>
        </w:rPr>
        <w:t xml:space="preserve">  &gt;  </w:t>
      </w: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Broker Tab</w:t>
      </w:r>
    </w:p>
    <w:p/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settings sheet uses a tab bar with two peers: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Optimizer - existing tab (nightly automation, scope, scorecard, audit history)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Broker - new tab (connection, execution mode, settings, positions)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Broker Tab Layout (Desktop)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Two-column grid layout matching the existing Optimizer tab pattern:</w:t>
      </w:r>
    </w:p>
    <w:p/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Left Column (320px sidebar):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Connection Status Card - broker state, account masked, sync timing, token expiry, environment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Portfolio Sync Toggles - sync enabled, PDT buying power alert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Environment Switch - sandbox vs live (requires confirmation modal for live)</w:t>
      </w:r>
    </w:p>
    <w:p/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Right Column (fluid main):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Execution Mode Toggle - three-way Off/Manual/Auto switcher (primary interaction)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Sizing Parameters - risk %, DTBP utilization, entry limit offset, T1 scale %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Safety Controls - 0DTE auto-flatten, confirm-before-send, flatten window, sell_to_open guard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Position Monitor - broker positions table with Match/Drift reconciliation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Fill Quality Stats - broker share %, avg slippage, proxy share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Execution Mode Toggle (Primary UX)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three-way toggle is the centerpiece interaction. Each mode has a distinct visual treatment: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560"/>
        <w:gridCol w:w="2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Field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Muted gray, no indicator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Connected for sync only, no orders routed, signals display-only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is_active=true, spx_auto_execute=false, custom: exec_mode=off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Champagne (#F3E5AB) indicator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Confirmation modal on every order: contract, sizing, limit price, Execute/Skip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is_active=true, spx_auto_execute=false, custom: exec_mode=manual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Emerald (#10B981) indicator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 routes automatically: Entry &gt; T1 Scale (65%) &gt; Runner Stop &gt; Terminal Exit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is_active=true, spx_auto_execute=true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Manual Mode Confirmation Modal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execution mode is Manual and a setup triggers, a modal appears with: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Contract symbol (OCC format, e.g., SPXW260223C06050000)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Direction (Bull/Bear) and setup strategy name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Risk sizing: risk %, max risk $, contracts by risk, contracts by DTBP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Resolved quantity (min of risk-based and DTBP-based)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Limit price (ask + entry offset)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Two CTAs: Execute (emerald, 44px) and Skip (ghost, 44px)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Auto-dismiss after 60 seconds with Skip default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Kill Switch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Destructive action button (red/danger styling) that: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Cancels all open Tradier orders for the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Flips execution mode to 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Sets is_active = false on broker_credentials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Publishes a coach message confirming the kill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Requires confirmation modal before execution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4.6 SPX Header Broker Chip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new status chip in the SPX header bar (alongside Health and Feed chips) showing: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Connection state: Connected (emerald pulse) / Disconnected (muted)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Environment: Sandbox (champagne badge) / Live (emerald badge)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Execution mode: Off / Manual / Auto (icon indicator)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4.7 Mobile Layout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Below md breakpoint, the Broker tab stacks vertically: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Execution mode toggle (full width, stacked vertically)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Connection status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Portfolio stats (horizontal scroll on small screens)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Position monitor (card list, not table)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Settings and safety toggles</w:t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Target Technical Architecture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New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BrokerTab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components/spx-command-center/broker-tab.tsx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 component for the Broker settings tab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BrokerConnectionCard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components/spx-command-center/broker-connection-card.tsx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Connection status, token expiry, sync timing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ExecutionModeToggle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components/spx-command-center/execution-mode-toggle.tsx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Three-way Off/Manual/Auto switcher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BrokerPositionMonitor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components/spx-command-center/broker-position-monitor.tsx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 table with recon badges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BrokerFillQuality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components/spx-command-center/broker-fill-quality.tsx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Fill stats: broker share, slippage, proxy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BrokerSafetyControls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components/spx-command-center/broker-safety-controls.tsx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Toggles for flatten, confirm, env switch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ManualExecutionModal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components/spx-command-center/manual-execution-modal.tsx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Confirmation modal for Manual mode orders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KillSwitchButton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components/spx-command-center/kill-switch-button.tsx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Destructive action with confirmation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BrokerHeaderChip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components/spx-command-center/broker-header-chip.tsx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chip for SPX header bar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New Hook</w:t>
      </w:r>
    </w:p>
    <w:p>
      <w:pPr>
        <w:spacing w:after="8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useTradierBroker()</w:t>
      </w:r>
      <w:r>
        <w:rPr>
          <w:rFonts w:ascii="Arial" w:cs="Arial" w:eastAsia="Arial" w:hAnsi="Arial"/>
          <w:sz w:val="22"/>
          <w:szCs w:val="22"/>
        </w:rPr>
        <w:t xml:space="preserve"> - Central hook for all broker UI state</w:t>
      </w:r>
    </w:p>
    <w:p/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status: BrokerStatus (from GET /broker/tradier/status)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executionMode: "off" | "manual" | "auto"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isConnected: boolean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isSandbox: boolean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portfolio: { equity, dtbp, realizedPnl 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positions: BrokerPosition[]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fillQuality: FillQualityStats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setExecutionMode(mode): mutation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testBalance(): mutation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killAll(): mutation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isLoading, error: standard query states</w:t>
      </w:r>
    </w:p>
    <w:p/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Implementation: React Query with 15-second polling for status, 30-second for positions.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New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560"/>
        <w:gridCol w:w="2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/api/broker/tradier/mode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execution mode (off/manual/auto)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requireTier("pro")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/api/broker/tradier/kill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Kill switch: cancel orders + deactivate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requireTier("pro")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/api/broker/tradier/positions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 broker positions with recon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requireTier("pro")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Modified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components/spx-command-center/spx-settings-sheet.tsx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"Broker" tab to tab bar, render BrokerTab when selected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components/spx-command-center/spx-header.tsx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BrokerHeaderChip next to existing Health/Feed chips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contexts/SPXCommandCenterContext.tsx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brokerStatus to context (optional: can be standalone hook)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app/globals.css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glass-card-heavy and emerald/champagne vars (likely no changes needed)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State Machine: Execution Mode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Transitions and side effects: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3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Call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Side Effect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/mode {mode:"manual"}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Sets spx_auto_execute=false, exec_mode=manual in metadata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/mode {mode:"auto"}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Sets spx_auto_execute=true; requires confirmation modal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/mode {mode:"off"}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Sets exec_mode=off; cancels pending confirmation modals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/mode {mode:"auto"}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Sets spx_auto_execute=true; requires confirmation modal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/mode {mode:"off"}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Sets spx_auto_execute=false; does NOT cancel running orders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/mode {mode:"manual"}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Sets spx_auto_execute=false, exec_mode=manual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/kill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Cancels all orders, sets is_active=false, mode=off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Implementation Plan (Phase/Slice)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0: Foundation (2 slices)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Goal: Create the Broker tab shell and hook infrastructure.</w:t>
      </w:r>
    </w:p>
    <w:p/>
    <w:p>
      <w:pPr>
        <w:pStyle w:val="Heading3"/>
        <w:spacing w:before="3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Slice P0-S1: Broker Tab Shell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"Broker" tab to spx-settings-sheet.tsx tab bar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broker-tab.tsx with two-column grid layout matching Optimizer pattern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Empty state: "Connect your broker to get started" placeholder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spx-settings-sheet.tsx, broker-tab.tsx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Gate: </w:t>
      </w:r>
      <w:r>
        <w:rPr>
          <w:rFonts w:ascii="Arial" w:cs="Arial" w:eastAsia="Arial" w:hAnsi="Arial"/>
          <w:sz w:val="22"/>
          <w:szCs w:val="22"/>
        </w:rPr>
        <w:t xml:space="preserve">pnpm exec tsc --noEmit, pnpm exec eslint components/spx-command-center/</w:t>
      </w:r>
    </w:p>
    <w:p>
      <w:pPr>
        <w:pStyle w:val="Heading3"/>
        <w:spacing w:before="3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Slice P0-S2: useTradierBroker Hook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hooks/useTradierBroker.ts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Fetch GET /broker/tradier/status with React Query (15s poll)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Derive executionMode, isConnected, isSandbox, portfolio stats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 typed interface for all consumers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hooks/useTradierBroker.ts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Gate: </w:t>
      </w:r>
      <w:r>
        <w:rPr>
          <w:rFonts w:ascii="Arial" w:cs="Arial" w:eastAsia="Arial" w:hAnsi="Arial"/>
          <w:sz w:val="22"/>
          <w:szCs w:val="22"/>
        </w:rPr>
        <w:t xml:space="preserve">pnpm exec tsc --noEmit, unit test for hook state derivation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1: Connection and Status (3 slices)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Goal: Surface broker connection state and portfolio data.</w:t>
      </w:r>
    </w:p>
    <w:p/>
    <w:p>
      <w:pPr>
        <w:pStyle w:val="Heading3"/>
        <w:spacing w:before="3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Slice P1-S1: BrokerConnectionCard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Glass-card-heavy container showing: connection state, account masked, sandbox/live badge, token expiry countdown, last sync time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Disconnect button (ghost style)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Environment labels: sandbox.tradier.com vs api.tradier.com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AES-256-GCM encryption indicator pill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broker-connection-card.tsx</w:t>
      </w:r>
    </w:p>
    <w:p>
      <w:pPr>
        <w:pStyle w:val="Heading3"/>
        <w:spacing w:before="3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Slice P1-S2: Portfolio Stats Display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Three stat boxes: Total Equity, Day Trade Buying Power, Realized P&amp;L (daily)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JetBrains Mono for values, emerald for positive, rose for negative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Sync status pill with "Xm ago" timing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broker-tab.tsx (inline stats section)</w:t>
      </w:r>
    </w:p>
    <w:p>
      <w:pPr>
        <w:pStyle w:val="Heading3"/>
        <w:spacing w:before="3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Slice P1-S3: BrokerHeaderChip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to spx-header.tsx next to Health/Feed chips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Shows: connection dot (emerald pulse if connected), "Sandbox" or "Live" label, mode indicator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Clicking opens settings sheet to Broker tab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broker-header-chip.tsx, spx-header.tsx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2: Execution Mode (3 slices)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Goal: Implement the three-way toggle and Manual mode confirmation modal.</w:t>
      </w:r>
    </w:p>
    <w:p/>
    <w:p>
      <w:pPr>
        <w:pStyle w:val="Heading3"/>
        <w:spacing w:before="3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Slice P2-S1: ExecutionModeToggle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Three-segment switcher: Off (gray), Manual (champagne), Auto (emerald)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Visual indicators: 8px colored dot per mode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 behavior descriptions below toggle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Calls PATCH /api/broker/tradier/mode on change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 mode requires confirmation modal before activating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execution-mode-toggle.tsx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API: </w:t>
      </w: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app/api/broker/tradier/mode/route.ts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Gate: </w:t>
      </w:r>
      <w:r>
        <w:rPr>
          <w:rFonts w:ascii="Arial" w:cs="Arial" w:eastAsia="Arial" w:hAnsi="Arial"/>
          <w:sz w:val="22"/>
          <w:szCs w:val="22"/>
        </w:rPr>
        <w:t xml:space="preserve">Toggle renders all 3 states, mode persists via API, tsc clean</w:t>
      </w:r>
    </w:p>
    <w:p>
      <w:pPr>
        <w:pStyle w:val="Heading3"/>
        <w:spacing w:before="3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Slice P2-S2: ManualExecutionModal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Modal surfaces when execution mode is Manual and a setup triggers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Displays: OCC symbol, direction, strategy, risk sizing breakdown, resolved quantity, limit price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Two CTAs: Execute (emerald, 44px min-height) and Skip (ghost, 44px)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Auto-dismiss after 60s with Skip as default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Listens to SPXBrokerFillEventDetail custom events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manual-execution-modal.tsx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Gate: </w:t>
      </w:r>
      <w:r>
        <w:rPr>
          <w:rFonts w:ascii="Arial" w:cs="Arial" w:eastAsia="Arial" w:hAnsi="Arial"/>
          <w:sz w:val="22"/>
          <w:szCs w:val="22"/>
        </w:rPr>
        <w:t xml:space="preserve">Modal renders with mock data, Execute/Skip dispatch correct actions, tsc clean</w:t>
      </w:r>
    </w:p>
    <w:p>
      <w:pPr>
        <w:pStyle w:val="Heading3"/>
        <w:spacing w:before="3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Slice P2-S3: KillSwitchButton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Danger-styled button (rose background, desaturated)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Requires confirmation modal: "Cancel all open orders and disable execution?"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Calls POST /api/broker/tradier/kill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success: flips mode to Off, shows toast confirmation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kill-switch-button.tsx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API: </w:t>
      </w: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app/api/broker/tradier/kill/route.ts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3: Position Monitor (3 slices)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Goal: Surface broker positions, reconciliation, and fill quality.</w:t>
      </w:r>
    </w:p>
    <w:p/>
    <w:p>
      <w:pPr>
        <w:pStyle w:val="Heading3"/>
        <w:spacing w:before="3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Slice P3-S1: BrokerPositionMonitor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Table columns: Contract (OCC), Qty, Entry Price, Mark Price, Unrealized P&amp;L, Recon Status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Recon badges: Match (emerald pill), Drift (amber pill)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0DTE flatten countdown pill in header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Desktop: grid table. Mobile: card list (no horizontal scroll per brand rules)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broker-position-monitor.tsx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API: </w:t>
      </w: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app/api/broker/tradier/positions/route.ts</w:t>
      </w:r>
    </w:p>
    <w:p>
      <w:pPr>
        <w:pStyle w:val="Heading3"/>
        <w:spacing w:before="3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Slice P3-S2: BrokerFillQuality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Four stat boxes: Total Fills, Broker Tradier Share %, Avg Entry Slippage (pts/bps), Proxy Share %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from summarizeExecutionFillSourceComposition()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JetBrains Mono for values, contextual colors (emerald for high broker share, amber for high proxy)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broker-fill-quality.tsx</w:t>
      </w:r>
    </w:p>
    <w:p>
      <w:pPr>
        <w:pStyle w:val="Heading3"/>
        <w:spacing w:before="3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Slice P3-S3: Position API Route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/api/broker/tradier/positions - fetches TradierClient.getPositions() with recon status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Joins against ai_coach_positions for Match/Drift determination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Returns: position list + recon summary + flatten countdown minutes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app/api/broker/tradier/positions/route.ts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4: Settings and Safety (2 slices)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Goal: Settings controls, safety toggles, and integration polish.</w:t>
      </w:r>
    </w:p>
    <w:p/>
    <w:p>
      <w:pPr>
        <w:pStyle w:val="Heading3"/>
        <w:spacing w:before="3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Slice P4-S1: BrokerSafetyControls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Toggle rows: Sync Enabled, PDT Buying Power Alert, 0DTE Auto-Flatten, Confirm Before Send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Read-only displays: Flatten Window (5 min), sell_to_open Guard (Enforced), buildTradierMarketExitOrder (Terminal exits)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Environment switch: sandbox to live (with confirmation modal)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Sizing parameter display: Risk %, DTBP Utilization, Entry Limit Offset, T1 Scale %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broker-safety-controls.tsx</w:t>
      </w:r>
    </w:p>
    <w:p>
      <w:pPr>
        <w:pStyle w:val="Heading3"/>
        <w:spacing w:before="3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Slice P4-S2: Integration Polish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Wire all components into broker-tab.tsx with proper loading/error states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Pulsing Logo skeleton pattern for initial load (per brand guidelines)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 boundaries with graceful fallback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Responsive breakpoint testing (mobile stacking, 44px targets)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no #D4AF37 gold hex anywhere in new code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sz w:val="22"/>
          <w:szCs w:val="22"/>
        </w:rPr>
        <w:t xml:space="preserve">All new components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Gate: </w:t>
      </w:r>
      <w:r>
        <w:rPr>
          <w:rFonts w:ascii="Arial" w:cs="Arial" w:eastAsia="Arial" w:hAnsi="Arial"/>
          <w:sz w:val="22"/>
          <w:szCs w:val="22"/>
        </w:rPr>
        <w:t xml:space="preserve">Full build clean, tsc --noEmit, eslint, visual review</w:t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Quality Matrix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Unit Tests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useTradierBroker hook: status derivation, mode mapping, polling interval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ExecutionModeToggle: renders all 3 states, fires correct mode on click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ManualExecutionModal: renders sizing data, auto-dismiss timer, Execute/Skip actions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KillSwitchButton: confirmation modal, API call, mode reset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BrokerPositionMonitor: renders positions, Match/Drift badge logic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Integration Tests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PATCH /api/broker/tradier/mode: validates mode enum, updates metadata, returns new state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/api/broker/tradier/kill: cancels orders, deactivates credentials, returns confirmation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/api/broker/tradier/positions: returns positions with recon status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E2E Critical Flows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Settings sheet opens to Broker tab when navigated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Execution mode toggle persists across page refresh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Manual mode shows confirmation modal on mock setup trigger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Kill switch cancels and resets to Off mode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Header chip reflects current broker state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7.4 Visual/Brand Checks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#D4AF37 gold hex in any new 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cards use glass-card-heavy pattern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interactive elements meet 44px minimum touch target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 layout stacks correctly below md breakpoint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Playfair Display headings, Inter body, JetBrains Mono data</w:t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Validation Gates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Per-Slice Gates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pnpm exec eslint &lt;touched files&gt;</w:t>
      </w:r>
      <w:r>
        <w:rPr>
          <w:rFonts w:ascii="Arial" w:cs="Arial" w:eastAsia="Arial" w:hAnsi="Arial"/>
          <w:sz w:val="22"/>
          <w:szCs w:val="22"/>
        </w:rPr>
        <w:t xml:space="preserve"> - zero errors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pnpm exec tsc --noEmit</w:t>
      </w:r>
      <w:r>
        <w:rPr>
          <w:rFonts w:ascii="Arial" w:cs="Arial" w:eastAsia="Arial" w:hAnsi="Arial"/>
          <w:sz w:val="22"/>
          <w:szCs w:val="22"/>
        </w:rPr>
        <w:t xml:space="preserve"> - zero type errors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pnpm vitest run &lt;targeted tests&gt;</w:t>
      </w:r>
      <w:r>
        <w:rPr>
          <w:rFonts w:ascii="Arial" w:cs="Arial" w:eastAsia="Arial" w:hAnsi="Arial"/>
          <w:sz w:val="22"/>
          <w:szCs w:val="22"/>
        </w:rPr>
        <w:t xml:space="preserve"> - all pass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Release Gates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pnpm exec eslint .</w:t>
      </w:r>
      <w:r>
        <w:rPr>
          <w:rFonts w:ascii="Arial" w:cs="Arial" w:eastAsia="Arial" w:hAnsi="Arial"/>
          <w:sz w:val="22"/>
          <w:szCs w:val="22"/>
        </w:rPr>
        <w:t xml:space="preserve"> - full project clean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pnpm exec tsc --noEmit</w:t>
      </w:r>
      <w:r>
        <w:rPr>
          <w:rFonts w:ascii="Arial" w:cs="Arial" w:eastAsia="Arial" w:hAnsi="Arial"/>
          <w:sz w:val="22"/>
          <w:szCs w:val="22"/>
        </w:rPr>
        <w:t xml:space="preserve"> - full project clean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pnpm run build</w:t>
      </w:r>
      <w:r>
        <w:rPr>
          <w:rFonts w:ascii="Arial" w:cs="Arial" w:eastAsia="Arial" w:hAnsi="Arial"/>
          <w:sz w:val="22"/>
          <w:szCs w:val="22"/>
        </w:rPr>
        <w:t xml:space="preserve"> - production build succeeds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pnpm vitest run</w:t>
      </w:r>
      <w:r>
        <w:rPr>
          <w:rFonts w:ascii="Arial" w:cs="Arial" w:eastAsia="Arial" w:hAnsi="Arial"/>
          <w:sz w:val="22"/>
          <w:szCs w:val="22"/>
        </w:rPr>
        <w:t xml:space="preserve"> - all tests pass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Runtime Requirement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release evidence must be validated under Node &gt;= 22 (project standard).</w:t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Acceptance Criteria (Production Ready)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"Broker" tab renders in SPX Settings Sheet as a sibling to "Optimizer" tab.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Three-way execution mode toggle (Off/Manual/Auto) persists selection via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Manual mode surfaces confirmation modal with sizing data on setup trigger.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 mode activates only after explicit user confirmation.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Kill switch cancels all open orders and resets to Off mode.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Connection status card shows: state, account masked, sandbox/live, token expiry, sync timing.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Portfolio stats display equity, DTBP, and realized P&amp;L with 15s polling.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Position monitor shows broker positions with Match/Drift reconciliation badges.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Fill quality stats show broker share %, avg slippage, proxy share.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SPX header chip shows connection state, environment, and execution mode.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UI follows Emerald Standard: onyx bg, emerald primary, champagne accents, glass-card-heavy.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 layout stacks correctly, 44px touch targets, card list for positions.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build, lint, and type check pass under Node &gt;= 22.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#D4AF37 gold hex in any new or modified file.</w:t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Rollback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Broker tab is additive-only. Removing it requires deleting the tab entry in spx-settings-sheet.tsx and the BrokerHeaderChip import in spx-header.tsx.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 API routes are new additions. Removing them has no impact on existing functionality.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database migrations in this spec. All tables and schemas are pre-existing.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execution engine continues to function independently of the UI. If the UI is rolled back, auto-execute behavior reverts to its pre-UI state (metadata-driven).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 flag approach: the Broker tab can be gated behind a feature flag (e.g., BROKER_UI_ENABLED) for staged rollout.</w:t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Canonical File Manifest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11.1 New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12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components/spx-command-center/broker-tab.tsx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P0-S1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hooks/useTradierBroker.ts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P0-S2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components/spx-command-center/broker-connection-card.tsx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P1-S1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components/spx-command-center/broker-header-chip.tsx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P1-S3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components/spx-command-center/execution-mode-toggle.tsx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P2-S1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app/api/broker/tradier/mode/route.ts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Route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P2-S1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components/spx-command-center/manual-execution-modal.tsx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P2-S2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components/spx-command-center/kill-switch-button.tsx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P2-S3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app/api/broker/tradier/kill/route.ts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Route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P2-S3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components/spx-command-center/broker-position-monitor.tsx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P3-S1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app/api/broker/tradier/positions/route.ts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Route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P3-S3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components/spx-command-center/broker-fill-quality.tsx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P3-S2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components/spx-command-center/broker-safety-controls.tsx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P4-S1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11.2 Modified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60"/>
        <w:gridCol w:w="12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components/spx-command-center/spx-settings-sheet.tsx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Broker tab to tab bar, render BrokerTab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P0-S1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components/spx-command-center/spx-header.tsx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BrokerHeaderChip import and render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P1-S3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11.3 Backend Reference Files (Read-Only for This Spec)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backend/src/services/broker/tradier/client.ts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TradierClient: balances, positions, placeOrder, cancelOrder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backend/src/services/broker/tradier/executionEngine.ts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Auto-execution lifecycle: entry &gt; T1 &gt; exit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backend/src/services/broker/tradier/orderRouter.ts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builders: entry, scale, market exit, runner stop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backend/src/services/broker/tradier/credentials.ts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AES-256-GCM encryption/decryption, runtime enablement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backend/src/services/broker/tradier/occFormatter.ts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OCC symbol formatting, SPX &gt; SPXW normalization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backend/src/services/positions/tradierFlatten.ts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0DTE late-day auto-flatten service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backend/src/services/spx/executionReconciliation.ts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Fill recording, slippage calc, source composition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backend/src/routes/spx.ts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Express routes: /broker/tradier/status, credentials, test-balance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Execution Checklist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0: Broker tab shell added to settings sheet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0: useTradierBroker hook created and typed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1: Connection card renders broker status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1: Portfolio stats display equity/DTBP/P&amp;L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1: Header chip shows connection and mode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2: Three-way execution mode toggle functional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2: Manual mode confirmation modal surfaces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2: Kill switch cancels and resets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3: Position monitor renders with recon badges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3: Fill quality stats display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3: Positions API route returns recon data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4: Safety controls and toggles wired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4: Integration polish, loading states, mobile layout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Release: eslint . clean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Release: tsc --noEmit clean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Release: pnpm run build succeeds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Release: vitest run passes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Release: No #D4AF37 gold in any file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Release: All 44px touch targets verified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Release: Mobile stacking confirmed</w:t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Appendix: Environment Variables Reference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environment variables relevant to the Tradier broker integration. These are backend-only; the frontend consumes them via API responses.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4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TRADIER_EXECUTION_ENABLED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 execution feature flag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TRADIER_EXECUTION_PRODUCTION_ENABLED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gate (required for live)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TRADIER_EXECUTION_SANDBOX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to sandbox mode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TRADIER_EXECUTION_RISK_PCT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per trade as % of equity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TRADIER_EXECUTION_DTBP_UTILIZATION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DTBP utilization cap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TRADIER_EXECUTION_ENTRY_LIMIT_OFFSET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Ask + offset for limit price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TRADIER_EXECUTION_T1_SCALE_PCT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 scale percentage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TRADIER_EXECUTION_ALLOWED_USER_IDS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 allow-list for execution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TRADIER_PORTFOLIO_SYNC_ENABLED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Portfolio sync feature flag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TRADIER_FORCE_FLATTEN_ENABLED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0DTE late-day flatten flag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TRADIER_FORCE_FLATTEN_MINUTES_BEFORE_CLOSE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Minutes before close to flatten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TRADIER_PDT_DTBP_ALERT_THRESHOLD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PDT alert threshold ($)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TRADIER_CREDENTIAL_ENVELOPE_KEY_B64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32-byte AES-256-GCM key (base64)</w:t>
            </w:r>
          </w:p>
        </w:tc>
      </w:tr>
    </w:tbl>
    <w:p/>
    <w:p/>
    <w:p>
      <w:pPr>
        <w:jc w:val="center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--- END OF SPEC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20"/>
        <w:szCs w:val="20"/>
      </w:rPr>
      <w:t xml:space="preserve">TradeITM  </w:t>
    </w:r>
    <w:r>
      <w:rPr>
        <w:rFonts w:ascii="Arial" w:cs="Arial" w:eastAsia="Arial" w:hAnsi="Arial"/>
        <w:color w:val="999999"/>
        <w:sz w:val="18"/>
        <w:szCs w:val="18"/>
      </w:rPr>
      <w:t xml:space="preserve">|</w:t>
    </w:r>
    <w:r>
      <w:rPr>
        <w:rFonts w:ascii="Arial" w:cs="Arial" w:eastAsia="Arial" w:hAnsi="Arial"/>
        <w:color w:val="999999"/>
        <w:sz w:val="20"/>
        <w:szCs w:val="20"/>
      </w:rPr>
      <w:t xml:space="preserve">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20"/>
        <w:szCs w:val="20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TRADIER BROKER INTEGRATION UX</w:t>
    </w:r>
    <w:r>
      <w:rPr>
        <w:rFonts w:ascii="Arial" w:cs="Arial" w:eastAsia="Arial" w:hAnsi="Arial"/>
        <w:color w:val="999999"/>
        <w:sz w:val="16"/>
        <w:szCs w:val="16"/>
      </w:rPr>
      <w:t xml:space="preserve">  |  </w:t>
    </w:r>
    <w:r>
      <w:rPr>
        <w:rFonts w:ascii="Arial" w:cs="Arial" w:eastAsia="Arial" w:hAnsi="Arial"/>
        <w:color w:val="10B981"/>
        <w:sz w:val="16"/>
        <w:szCs w:val="16"/>
      </w:rPr>
      <w:t xml:space="preserve">EXECUTION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80"/>
      <w:outlineLvl w:val="0"/>
    </w:pPr>
    <w:rPr>
      <w:rFonts w:ascii="Arial" w:cs="Arial" w:eastAsia="Arial" w:hAnsi="Arial"/>
      <w:b/>
      <w:bCs/>
      <w:color w:val="10B98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2026-02-23T04:35:11.210Z</dcterms:created>
  <dcterms:modified xsi:type="dcterms:W3CDTF">2026-02-23T04:35:11.211Z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