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KCU PRACTICE SIMULATOR</w:t>
      </w:r>
    </w:p>
    <w:p>
      <w:pPr>
        <w:spacing w:before="200"/>
        <w:jc w:val="center"/>
      </w:pPr>
      <w:r>
        <w:rPr>
          <w:rFonts w:ascii="Arial" w:cs="Arial" w:eastAsia="Arial" w:hAnsi="Arial"/>
          <w:color w:val="424242"/>
          <w:sz w:val="40"/>
          <w:szCs w:val="40"/>
        </w:rPr>
        <w:t xml:space="preserve">Comprehensive Enhancement Plan</w:t>
      </w:r>
    </w:p>
    <w:p>
      <w:pPr>
        <w:spacing w:before="600"/>
        <w:jc w:val="center"/>
      </w:pPr>
      <w:r>
        <w:rPr>
          <w:rFonts w:ascii="Arial" w:cs="Arial" w:eastAsia="Arial" w:hAnsi="Arial"/>
          <w:i/>
          <w:iCs/>
          <w:color w:val="2E7D32"/>
          <w:sz w:val="24"/>
          <w:szCs w:val="24"/>
        </w:rPr>
        <w:t xml:space="preserve">Transforming Practice into Professional-Grade Trading Simulation</w:t>
      </w:r>
    </w:p>
    <w:p>
      <w:pPr>
        <w:spacing w:before="1200"/>
        <w:jc w:val="center"/>
      </w:pPr>
      <w:r>
        <w:rPr>
          <w:rFonts w:ascii="Arial" w:cs="Arial" w:eastAsia="Arial" w:hAnsi="Arial"/>
          <w:color w:val="424242"/>
          <w:sz w:val="22"/>
          <w:szCs w:val="22"/>
        </w:rPr>
        <w:t xml:space="preserve">Version 1.0 | January 2026</w:t>
      </w:r>
    </w:p>
    <w:p>
      <w:r>
        <w:br w:type="page"/>
      </w:r>
    </w:p>
    <w:p>
      <w:pPr>
        <w:pStyle w:val="Heading1"/>
        <w:spacing w:before="400" w:after="200"/>
      </w:pPr>
      <w:r>
        <w:rPr>
          <w:rFonts w:ascii="Arial" w:cs="Arial" w:eastAsia="Arial" w:hAnsi="Arial"/>
          <w:b/>
          <w:bCs/>
          <w:color w:val="1E3A5F"/>
          <w:sz w:val="36"/>
          <w:szCs w:val="36"/>
        </w:rPr>
        <w:t xml:space="preserve">Executive Summary</w:t>
      </w:r>
    </w:p>
    <w:p>
      <w:pPr>
        <w:spacing w:after="160"/>
      </w:pPr>
      <w:r>
        <w:rPr>
          <w:rFonts w:ascii="Arial" w:cs="Arial" w:eastAsia="Arial" w:hAnsi="Arial"/>
          <w:sz w:val="22"/>
          <w:szCs w:val="22"/>
        </w:rPr>
        <w:t xml:space="preserve">The current KCU Practice Simulator provides a foundation for LTP framework learning but falls significantly short of delivering a realistic, comprehensive trading practice experience. This document outlines a complete transformation plan that will turn the practice module into a professional-grade trading simulator that mirrors real market conditions while teaching all aspects of the KCU methodology.</w:t>
      </w:r>
    </w:p>
    <w:p>
      <w:pPr>
        <w:pStyle w:val="Heading2"/>
        <w:spacing w:before="300" w:after="150"/>
      </w:pPr>
      <w:r>
        <w:rPr>
          <w:rFonts w:ascii="Arial" w:cs="Arial" w:eastAsia="Arial" w:hAnsi="Arial"/>
          <w:b/>
          <w:bCs/>
          <w:color w:val="1E3A5F"/>
          <w:sz w:val="28"/>
          <w:szCs w:val="28"/>
        </w:rPr>
        <w:t xml:space="preserve">Current State Assessment</w:t>
      </w:r>
    </w:p>
    <w:p>
      <w:pPr>
        <w:pStyle w:val="ListParagraph"/>
        <w:numPr>
          <w:ilvl w:val="0"/>
          <w:numId w:val="2"/>
        </w:numPr>
        <w:spacing w:after="80"/>
      </w:pPr>
      <w:r>
        <w:rPr>
          <w:rFonts w:ascii="Arial" w:cs="Arial" w:eastAsia="Arial" w:hAnsi="Arial"/>
          <w:sz w:val="22"/>
          <w:szCs w:val="22"/>
        </w:rPr>
        <w:t xml:space="preserve">Limited to 5-candle static scenarios with basic LONG/SHORT/WAIT decisions</w:t>
      </w:r>
    </w:p>
    <w:p>
      <w:pPr>
        <w:pStyle w:val="ListParagraph"/>
        <w:numPr>
          <w:ilvl w:val="0"/>
          <w:numId w:val="2"/>
        </w:numPr>
        <w:spacing w:after="80"/>
      </w:pPr>
      <w:r>
        <w:rPr>
          <w:rFonts w:ascii="Arial" w:cs="Arial" w:eastAsia="Arial" w:hAnsi="Arial"/>
          <w:sz w:val="22"/>
          <w:szCs w:val="22"/>
        </w:rPr>
        <w:t xml:space="preserve">No position sizing, account balance, or risk management practice</w:t>
      </w:r>
    </w:p>
    <w:p>
      <w:pPr>
        <w:pStyle w:val="ListParagraph"/>
        <w:numPr>
          <w:ilvl w:val="0"/>
          <w:numId w:val="2"/>
        </w:numPr>
        <w:spacing w:after="80"/>
      </w:pPr>
      <w:r>
        <w:rPr>
          <w:rFonts w:ascii="Arial" w:cs="Arial" w:eastAsia="Arial" w:hAnsi="Arial"/>
          <w:sz w:val="22"/>
          <w:szCs w:val="22"/>
        </w:rPr>
        <w:t xml:space="preserve">Massive.com data integration exists but is underutilized</w:t>
      </w:r>
    </w:p>
    <w:p>
      <w:pPr>
        <w:pStyle w:val="ListParagraph"/>
        <w:numPr>
          <w:ilvl w:val="0"/>
          <w:numId w:val="2"/>
        </w:numPr>
        <w:spacing w:after="80"/>
      </w:pPr>
      <w:r>
        <w:rPr>
          <w:rFonts w:ascii="Arial" w:cs="Arial" w:eastAsia="Arial" w:hAnsi="Arial"/>
          <w:sz w:val="22"/>
          <w:szCs w:val="22"/>
        </w:rPr>
        <w:t xml:space="preserve">Multiple practice modes (Quick Drill, Deep Analysis, Live Replay) are partially implemented</w:t>
      </w:r>
    </w:p>
    <w:p>
      <w:pPr>
        <w:pStyle w:val="ListParagraph"/>
        <w:numPr>
          <w:ilvl w:val="0"/>
          <w:numId w:val="2"/>
        </w:numPr>
        <w:spacing w:after="80"/>
      </w:pPr>
      <w:r>
        <w:rPr>
          <w:rFonts w:ascii="Arial" w:cs="Arial" w:eastAsia="Arial" w:hAnsi="Arial"/>
          <w:sz w:val="22"/>
          <w:szCs w:val="22"/>
        </w:rPr>
        <w:t xml:space="preserve">No options trading practice despite KCU focus on 0DTE strategies</w:t>
      </w:r>
    </w:p>
    <w:p>
      <w:pPr>
        <w:pStyle w:val="ListParagraph"/>
        <w:numPr>
          <w:ilvl w:val="0"/>
          <w:numId w:val="2"/>
        </w:numPr>
        <w:spacing w:after="160"/>
      </w:pPr>
      <w:r>
        <w:rPr>
          <w:rFonts w:ascii="Arial" w:cs="Arial" w:eastAsia="Arial" w:hAnsi="Arial"/>
          <w:sz w:val="22"/>
          <w:szCs w:val="22"/>
        </w:rPr>
        <w:t xml:space="preserve">Chart interface lacks TradingView-quality interactivity and timeframe switching</w:t>
      </w:r>
    </w:p>
    <w:p>
      <w:pPr>
        <w:pStyle w:val="Heading2"/>
        <w:spacing w:before="300" w:after="150"/>
      </w:pPr>
      <w:r>
        <w:rPr>
          <w:rFonts w:ascii="Arial" w:cs="Arial" w:eastAsia="Arial" w:hAnsi="Arial"/>
          <w:b/>
          <w:bCs/>
          <w:color w:val="1E3A5F"/>
          <w:sz w:val="28"/>
          <w:szCs w:val="28"/>
        </w:rPr>
        <w:t xml:space="preserve">Vision: The Complete Trading Simulator</w:t>
      </w:r>
    </w:p>
    <w:p>
      <w:pPr>
        <w:spacing w:after="160"/>
      </w:pPr>
      <w:r>
        <w:rPr>
          <w:rFonts w:ascii="Arial" w:cs="Arial" w:eastAsia="Arial" w:hAnsi="Arial"/>
          <w:sz w:val="22"/>
          <w:szCs w:val="22"/>
        </w:rPr>
        <w:t xml:space="preserve">The enhanced practice module will provide a full TradingView-like experience with historical replay, simulated account management, options trading, and comprehensive skill-building exercises covering every concept in the KCU curriculum. Users will practice not just entry decisions, but the complete trading workflow from premarket preparation through position management and journaling.</w:t>
      </w:r>
    </w:p>
    <w:p>
      <w:r>
        <w:br w:type="page"/>
      </w:r>
    </w:p>
    <w:p>
      <w:pPr>
        <w:pStyle w:val="Heading1"/>
        <w:spacing w:before="400" w:after="200"/>
      </w:pPr>
      <w:r>
        <w:rPr>
          <w:rFonts w:ascii="Arial" w:cs="Arial" w:eastAsia="Arial" w:hAnsi="Arial"/>
          <w:b/>
          <w:bCs/>
          <w:color w:val="1E3A5F"/>
          <w:sz w:val="36"/>
          <w:szCs w:val="36"/>
        </w:rPr>
        <w:t xml:space="preserve">Part 1: Professional Chart Experience</w:t>
      </w:r>
    </w:p>
    <w:p>
      <w:pPr>
        <w:spacing w:after="160"/>
      </w:pPr>
      <w:r>
        <w:rPr>
          <w:rFonts w:ascii="Arial" w:cs="Arial" w:eastAsia="Arial" w:hAnsi="Arial"/>
          <w:sz w:val="22"/>
          <w:szCs w:val="22"/>
        </w:rPr>
        <w:t xml:space="preserve">The chart is the primary interface for trading practice. It must match the quality and functionality traders expect from platforms like TradingView.</w:t>
      </w:r>
    </w:p>
    <w:p>
      <w:pPr>
        <w:pStyle w:val="Heading2"/>
        <w:spacing w:before="300" w:after="150"/>
      </w:pPr>
      <w:r>
        <w:rPr>
          <w:rFonts w:ascii="Arial" w:cs="Arial" w:eastAsia="Arial" w:hAnsi="Arial"/>
          <w:b/>
          <w:bCs/>
          <w:color w:val="1E3A5F"/>
          <w:sz w:val="28"/>
          <w:szCs w:val="28"/>
        </w:rPr>
        <w:t xml:space="preserve">1.1 TradingView-Quality Chart Interface</w:t>
      </w:r>
    </w:p>
    <w:p>
      <w:pPr>
        <w:pStyle w:val="Heading3"/>
        <w:spacing w:before="240" w:after="120"/>
      </w:pPr>
      <w:r>
        <w:rPr>
          <w:rFonts w:ascii="Arial" w:cs="Arial" w:eastAsia="Arial" w:hAnsi="Arial"/>
          <w:b/>
          <w:bCs/>
          <w:color w:val="2E7D32"/>
          <w:sz w:val="24"/>
          <w:szCs w:val="24"/>
        </w:rPr>
        <w:t xml:space="preserve">Current Limitations</w:t>
      </w:r>
    </w:p>
    <w:p>
      <w:pPr>
        <w:spacing w:after="160"/>
      </w:pPr>
      <w:r>
        <w:rPr>
          <w:rFonts w:ascii="Arial" w:cs="Arial" w:eastAsia="Arial" w:hAnsi="Arial"/>
          <w:sz w:val="22"/>
          <w:szCs w:val="22"/>
        </w:rPr>
        <w:t xml:space="preserve">The current practice chart uses lightweight-charts library with basic candlestick display, limited to showing 5 candles with static key levels. Users cannot interact with the chart beyond basic zoom and the replay controls.</w:t>
      </w:r>
    </w:p>
    <w:p>
      <w:pPr>
        <w:pStyle w:val="Heading3"/>
        <w:spacing w:before="240" w:after="120"/>
      </w:pPr>
      <w:r>
        <w:rPr>
          <w:rFonts w:ascii="Arial" w:cs="Arial" w:eastAsia="Arial" w:hAnsi="Arial"/>
          <w:b/>
          <w:bCs/>
          <w:color w:val="2E7D32"/>
          <w:sz w:val="24"/>
          <w:szCs w:val="24"/>
        </w:rPr>
        <w:t xml:space="preserve">Required Enhancements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Implementation Details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Full Historical Data</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Display 100+ candles minimum with smooth scrolling through historical data. Fetch extended history on scroll left.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Multi-Timeframe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Quick-switch between 2m, 5m, 15m, 60m, 4H, Daily, Weekly. Support multi-pane layouts (4-pane like KCU setup).</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Drawing Tools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Horizontal lines, trendlines, rectangles for zones, Fibonacci retracements. Essential for practicing level identification.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Indicators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EMA 9/21 (required), VWAP with standard deviation bands, Volume profile, Ripster clouds for after 1 PM trading.</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ORB Overlay</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Auto-plot Opening Range Breakout high/low from first 15 minutes. Visual indication of ORB break for trend confirmation.</w:t>
            </w:r>
          </w:p>
        </w:tc>
      </w:tr>
    </w:tbl>
    <w:p>
      <w:pPr>
        <w:spacing w:after="200"/>
      </w:pPr>
    </w:p>
    <w:p>
      <w:pPr>
        <w:pStyle w:val="Heading2"/>
        <w:spacing w:before="300" w:after="150"/>
      </w:pPr>
      <w:r>
        <w:rPr>
          <w:rFonts w:ascii="Arial" w:cs="Arial" w:eastAsia="Arial" w:hAnsi="Arial"/>
          <w:b/>
          <w:bCs/>
          <w:color w:val="1E3A5F"/>
          <w:sz w:val="28"/>
          <w:szCs w:val="28"/>
        </w:rPr>
        <w:t xml:space="preserve">1.2 Historical Data Replay System</w:t>
      </w:r>
    </w:p>
    <w:p>
      <w:pPr>
        <w:spacing w:after="160"/>
      </w:pPr>
      <w:r>
        <w:rPr>
          <w:rFonts w:ascii="Arial" w:cs="Arial" w:eastAsia="Arial" w:hAnsi="Arial"/>
          <w:sz w:val="22"/>
          <w:szCs w:val="22"/>
        </w:rPr>
        <w:t xml:space="preserve">The most powerful practice feature: replay any historical trading day candle-by-candle as if it were happening live.</w:t>
      </w:r>
    </w:p>
    <w:p>
      <w:pPr>
        <w:pStyle w:val="Heading3"/>
        <w:spacing w:before="240" w:after="120"/>
      </w:pPr>
      <w:r>
        <w:rPr>
          <w:rFonts w:ascii="Arial" w:cs="Arial" w:eastAsia="Arial" w:hAnsi="Arial"/>
          <w:b/>
          <w:bCs/>
          <w:color w:val="2E7D32"/>
          <w:sz w:val="24"/>
          <w:szCs w:val="24"/>
        </w:rPr>
        <w:t xml:space="preserve">Data Sources (Already Available via Massive.com)</w:t>
      </w:r>
    </w:p>
    <w:p>
      <w:pPr>
        <w:pStyle w:val="ListParagraph"/>
        <w:numPr>
          <w:ilvl w:val="0"/>
          <w:numId w:val="2"/>
        </w:numPr>
        <w:spacing w:after="80"/>
      </w:pPr>
      <w:r>
        <w:rPr>
          <w:rFonts w:ascii="Arial" w:cs="Arial" w:eastAsia="Arial" w:hAnsi="Arial"/>
          <w:sz w:val="22"/>
          <w:szCs w:val="22"/>
        </w:rPr>
        <w:t xml:space="preserve">Stocks: SPY, QQQ, NVDA, AAPL, TSLA, AMD, META, GOOGL, AMZN, MSFT (current watchlist)</w:t>
      </w:r>
    </w:p>
    <w:p>
      <w:pPr>
        <w:pStyle w:val="ListParagraph"/>
        <w:numPr>
          <w:ilvl w:val="0"/>
          <w:numId w:val="2"/>
        </w:numPr>
        <w:spacing w:after="80"/>
      </w:pPr>
      <w:r>
        <w:rPr>
          <w:rFonts w:ascii="Arial" w:cs="Arial" w:eastAsia="Arial" w:hAnsi="Arial"/>
          <w:sz w:val="22"/>
          <w:szCs w:val="22"/>
        </w:rPr>
        <w:t xml:space="preserve">Indices: Full index data through Polygon.io API</w:t>
      </w:r>
    </w:p>
    <w:p>
      <w:pPr>
        <w:pStyle w:val="ListParagraph"/>
        <w:numPr>
          <w:ilvl w:val="0"/>
          <w:numId w:val="2"/>
        </w:numPr>
        <w:spacing w:after="80"/>
      </w:pPr>
      <w:r>
        <w:rPr>
          <w:rFonts w:ascii="Arial" w:cs="Arial" w:eastAsia="Arial" w:hAnsi="Arial"/>
          <w:sz w:val="22"/>
          <w:szCs w:val="22"/>
        </w:rPr>
        <w:t xml:space="preserve">Timeframes: 1m, 2m, 5m, 15m, 30m, 60m, 4H, Daily, Weekly</w:t>
      </w:r>
    </w:p>
    <w:p>
      <w:pPr>
        <w:pStyle w:val="ListParagraph"/>
        <w:numPr>
          <w:ilvl w:val="0"/>
          <w:numId w:val="2"/>
        </w:numPr>
        <w:spacing w:after="160"/>
      </w:pPr>
      <w:r>
        <w:rPr>
          <w:rFonts w:ascii="Arial" w:cs="Arial" w:eastAsia="Arial" w:hAnsi="Arial"/>
          <w:sz w:val="22"/>
          <w:szCs w:val="22"/>
        </w:rPr>
        <w:t xml:space="preserve">Options: Historical options chain data for 0DTE practice</w:t>
      </w:r>
    </w:p>
    <w:p>
      <w:pPr>
        <w:pStyle w:val="Heading3"/>
        <w:spacing w:before="240" w:after="120"/>
      </w:pPr>
      <w:r>
        <w:rPr>
          <w:rFonts w:ascii="Arial" w:cs="Arial" w:eastAsia="Arial" w:hAnsi="Arial"/>
          <w:b/>
          <w:bCs/>
          <w:color w:val="2E7D32"/>
          <w:sz w:val="24"/>
          <w:szCs w:val="24"/>
        </w:rPr>
        <w:t xml:space="preserve">Replay Controls</w:t>
      </w:r>
    </w:p>
    <w:p>
      <w:pPr>
        <w:pStyle w:val="ListParagraph"/>
        <w:numPr>
          <w:ilvl w:val="0"/>
          <w:numId w:val="3"/>
        </w:numPr>
        <w:spacing w:after="80"/>
      </w:pPr>
      <w:r>
        <w:rPr>
          <w:rFonts w:ascii="Arial" w:cs="Arial" w:eastAsia="Arial" w:hAnsi="Arial"/>
          <w:b/>
          <w:bCs/>
          <w:sz w:val="22"/>
          <w:szCs w:val="22"/>
        </w:rPr>
        <w:t xml:space="preserve">Date Picker: </w:t>
      </w:r>
      <w:r>
        <w:rPr>
          <w:rFonts w:ascii="Arial" w:cs="Arial" w:eastAsia="Arial" w:hAnsi="Arial"/>
          <w:sz w:val="22"/>
          <w:szCs w:val="22"/>
        </w:rPr>
        <w:t xml:space="preserve">Select any historical trading day from the past 2+ years</w:t>
      </w:r>
    </w:p>
    <w:p>
      <w:pPr>
        <w:pStyle w:val="ListParagraph"/>
        <w:numPr>
          <w:ilvl w:val="0"/>
          <w:numId w:val="3"/>
        </w:numPr>
        <w:spacing w:after="80"/>
      </w:pPr>
      <w:r>
        <w:rPr>
          <w:rFonts w:ascii="Arial" w:cs="Arial" w:eastAsia="Arial" w:hAnsi="Arial"/>
          <w:b/>
          <w:bCs/>
          <w:sz w:val="22"/>
          <w:szCs w:val="22"/>
        </w:rPr>
        <w:t xml:space="preserve">Time Jump: </w:t>
      </w:r>
      <w:r>
        <w:rPr>
          <w:rFonts w:ascii="Arial" w:cs="Arial" w:eastAsia="Arial" w:hAnsi="Arial"/>
          <w:sz w:val="22"/>
          <w:szCs w:val="22"/>
        </w:rPr>
        <w:t xml:space="preserve">Quick jump to market open (9:30), ORB end (9:45), power hour (3:00)</w:t>
      </w:r>
    </w:p>
    <w:p>
      <w:pPr>
        <w:pStyle w:val="ListParagraph"/>
        <w:numPr>
          <w:ilvl w:val="0"/>
          <w:numId w:val="3"/>
        </w:numPr>
        <w:spacing w:after="80"/>
      </w:pPr>
      <w:r>
        <w:rPr>
          <w:rFonts w:ascii="Arial" w:cs="Arial" w:eastAsia="Arial" w:hAnsi="Arial"/>
          <w:b/>
          <w:bCs/>
          <w:sz w:val="22"/>
          <w:szCs w:val="22"/>
        </w:rPr>
        <w:t xml:space="preserve">Playback Speed: </w:t>
      </w:r>
      <w:r>
        <w:rPr>
          <w:rFonts w:ascii="Arial" w:cs="Arial" w:eastAsia="Arial" w:hAnsi="Arial"/>
          <w:sz w:val="22"/>
          <w:szCs w:val="22"/>
        </w:rPr>
        <w:t xml:space="preserve">1x (real-time), 2x, 5x, 10x, or manual candle-by-candle stepping</w:t>
      </w:r>
    </w:p>
    <w:p>
      <w:pPr>
        <w:pStyle w:val="ListParagraph"/>
        <w:numPr>
          <w:ilvl w:val="0"/>
          <w:numId w:val="3"/>
        </w:numPr>
        <w:spacing w:after="80"/>
      </w:pPr>
      <w:r>
        <w:rPr>
          <w:rFonts w:ascii="Arial" w:cs="Arial" w:eastAsia="Arial" w:hAnsi="Arial"/>
          <w:b/>
          <w:bCs/>
          <w:sz w:val="22"/>
          <w:szCs w:val="22"/>
        </w:rPr>
        <w:t xml:space="preserve">Pause at Events: </w:t>
      </w:r>
      <w:r>
        <w:rPr>
          <w:rFonts w:ascii="Arial" w:cs="Arial" w:eastAsia="Arial" w:hAnsi="Arial"/>
          <w:sz w:val="22"/>
          <w:szCs w:val="22"/>
        </w:rPr>
        <w:t xml:space="preserve">Auto-pause when price hits key level, ORB breaks, or patience candle forms</w:t>
      </w:r>
    </w:p>
    <w:p>
      <w:pPr>
        <w:pStyle w:val="ListParagraph"/>
        <w:numPr>
          <w:ilvl w:val="0"/>
          <w:numId w:val="3"/>
        </w:numPr>
        <w:spacing w:after="160"/>
      </w:pPr>
      <w:r>
        <w:rPr>
          <w:rFonts w:ascii="Arial" w:cs="Arial" w:eastAsia="Arial" w:hAnsi="Arial"/>
          <w:b/>
          <w:bCs/>
          <w:sz w:val="22"/>
          <w:szCs w:val="22"/>
        </w:rPr>
        <w:t xml:space="preserve">Hidden Future: </w:t>
      </w:r>
      <w:r>
        <w:rPr>
          <w:rFonts w:ascii="Arial" w:cs="Arial" w:eastAsia="Arial" w:hAnsi="Arial"/>
          <w:sz w:val="22"/>
          <w:szCs w:val="22"/>
        </w:rPr>
        <w:t xml:space="preserve">Chart only shows data up to current replay point - no peeking ahead</w:t>
      </w:r>
    </w:p>
    <w:p>
      <w:pPr>
        <w:pStyle w:val="Heading3"/>
        <w:spacing w:before="240" w:after="120"/>
      </w:pPr>
      <w:r>
        <w:rPr>
          <w:rFonts w:ascii="Arial" w:cs="Arial" w:eastAsia="Arial" w:hAnsi="Arial"/>
          <w:b/>
          <w:bCs/>
          <w:color w:val="2E7D32"/>
          <w:sz w:val="24"/>
          <w:szCs w:val="24"/>
        </w:rPr>
        <w:t xml:space="preserve">Curated Scenario Library</w:t>
      </w:r>
    </w:p>
    <w:p>
      <w:pPr>
        <w:spacing w:after="160"/>
      </w:pPr>
      <w:r>
        <w:rPr>
          <w:rFonts w:ascii="Arial" w:cs="Arial" w:eastAsia="Arial" w:hAnsi="Arial"/>
          <w:sz w:val="22"/>
          <w:szCs w:val="22"/>
        </w:rPr>
        <w:t xml:space="preserve">Pre-selected historical days showcasing specific setups from the KCU curriculum:</w:t>
      </w:r>
    </w:p>
    <w:p>
      <w:pPr>
        <w:pStyle w:val="ListParagraph"/>
        <w:numPr>
          <w:ilvl w:val="0"/>
          <w:numId w:val="2"/>
        </w:numPr>
        <w:spacing w:after="80"/>
      </w:pPr>
      <w:r>
        <w:rPr>
          <w:rFonts w:ascii="Arial" w:cs="Arial" w:eastAsia="Arial" w:hAnsi="Arial"/>
          <w:sz w:val="22"/>
          <w:szCs w:val="22"/>
        </w:rPr>
        <w:t xml:space="preserve">Classic ORB breakout days with clean trend continuation</w:t>
      </w:r>
    </w:p>
    <w:p>
      <w:pPr>
        <w:pStyle w:val="ListParagraph"/>
        <w:numPr>
          <w:ilvl w:val="0"/>
          <w:numId w:val="2"/>
        </w:numPr>
        <w:spacing w:after="80"/>
      </w:pPr>
      <w:r>
        <w:rPr>
          <w:rFonts w:ascii="Arial" w:cs="Arial" w:eastAsia="Arial" w:hAnsi="Arial"/>
          <w:sz w:val="22"/>
          <w:szCs w:val="22"/>
        </w:rPr>
        <w:t xml:space="preserve">Choppy/range days to practice patience and avoiding overtrading</w:t>
      </w:r>
    </w:p>
    <w:p>
      <w:pPr>
        <w:pStyle w:val="ListParagraph"/>
        <w:numPr>
          <w:ilvl w:val="0"/>
          <w:numId w:val="2"/>
        </w:numPr>
        <w:spacing w:after="80"/>
      </w:pPr>
      <w:r>
        <w:rPr>
          <w:rFonts w:ascii="Arial" w:cs="Arial" w:eastAsia="Arial" w:hAnsi="Arial"/>
          <w:sz w:val="22"/>
          <w:szCs w:val="22"/>
        </w:rPr>
        <w:t xml:space="preserve">Gap up/down days for gap fill strategies</w:t>
      </w:r>
    </w:p>
    <w:p>
      <w:pPr>
        <w:pStyle w:val="ListParagraph"/>
        <w:numPr>
          <w:ilvl w:val="0"/>
          <w:numId w:val="2"/>
        </w:numPr>
        <w:spacing w:after="80"/>
      </w:pPr>
      <w:r>
        <w:rPr>
          <w:rFonts w:ascii="Arial" w:cs="Arial" w:eastAsia="Arial" w:hAnsi="Arial"/>
          <w:sz w:val="22"/>
          <w:szCs w:val="22"/>
        </w:rPr>
        <w:t xml:space="preserve">VWAP rejection plays with clear bounce/rejection patterns</w:t>
      </w:r>
    </w:p>
    <w:p>
      <w:pPr>
        <w:pStyle w:val="ListParagraph"/>
        <w:numPr>
          <w:ilvl w:val="0"/>
          <w:numId w:val="2"/>
        </w:numPr>
        <w:spacing w:after="80"/>
      </w:pPr>
      <w:r>
        <w:rPr>
          <w:rFonts w:ascii="Arial" w:cs="Arial" w:eastAsia="Arial" w:hAnsi="Arial"/>
          <w:sz w:val="22"/>
          <w:szCs w:val="22"/>
        </w:rPr>
        <w:t xml:space="preserve">Hourly level breakout days demonstrating the 60-minute strategy</w:t>
      </w:r>
    </w:p>
    <w:p>
      <w:pPr>
        <w:pStyle w:val="ListParagraph"/>
        <w:numPr>
          <w:ilvl w:val="0"/>
          <w:numId w:val="2"/>
        </w:numPr>
        <w:spacing w:after="160"/>
      </w:pPr>
      <w:r>
        <w:rPr>
          <w:rFonts w:ascii="Arial" w:cs="Arial" w:eastAsia="Arial" w:hAnsi="Arial"/>
          <w:sz w:val="22"/>
          <w:szCs w:val="22"/>
        </w:rPr>
        <w:t xml:space="preserve">News/catalyst days showing volatility management</w:t>
      </w:r>
    </w:p>
    <w:p>
      <w:r>
        <w:br w:type="page"/>
      </w:r>
    </w:p>
    <w:p>
      <w:pPr>
        <w:pStyle w:val="Heading1"/>
        <w:spacing w:before="400" w:after="200"/>
      </w:pPr>
      <w:r>
        <w:rPr>
          <w:rFonts w:ascii="Arial" w:cs="Arial" w:eastAsia="Arial" w:hAnsi="Arial"/>
          <w:b/>
          <w:bCs/>
          <w:color w:val="1E3A5F"/>
          <w:sz w:val="36"/>
          <w:szCs w:val="36"/>
        </w:rPr>
        <w:t xml:space="preserve">Part 2: Simulated Trading Account</w:t>
      </w:r>
    </w:p>
    <w:p>
      <w:pPr>
        <w:spacing w:after="160"/>
      </w:pPr>
      <w:r>
        <w:rPr>
          <w:rFonts w:ascii="Arial" w:cs="Arial" w:eastAsia="Arial" w:hAnsi="Arial"/>
          <w:sz w:val="22"/>
          <w:szCs w:val="22"/>
        </w:rPr>
        <w:t xml:space="preserve">Practice without real money but with realistic account constraints. This addresses the critical gap in position sizing and risk management practice.</w:t>
      </w:r>
    </w:p>
    <w:p>
      <w:pPr>
        <w:pStyle w:val="Heading2"/>
        <w:spacing w:before="300" w:after="150"/>
      </w:pPr>
      <w:r>
        <w:rPr>
          <w:rFonts w:ascii="Arial" w:cs="Arial" w:eastAsia="Arial" w:hAnsi="Arial"/>
          <w:b/>
          <w:bCs/>
          <w:color w:val="1E3A5F"/>
          <w:sz w:val="28"/>
          <w:szCs w:val="28"/>
        </w:rPr>
        <w:t xml:space="preserve">2.1 Paper Trading Account</w:t>
      </w:r>
    </w:p>
    <w:p>
      <w:pPr>
        <w:pStyle w:val="Heading3"/>
        <w:spacing w:before="240" w:after="120"/>
      </w:pPr>
      <w:r>
        <w:rPr>
          <w:rFonts w:ascii="Arial" w:cs="Arial" w:eastAsia="Arial" w:hAnsi="Arial"/>
          <w:b/>
          <w:bCs/>
          <w:color w:val="2E7D32"/>
          <w:sz w:val="24"/>
          <w:szCs w:val="24"/>
        </w:rPr>
        <w:t xml:space="preserve">Account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2"/>
                <w:szCs w:val="22"/>
              </w:rPr>
              <w:t xml:space="preserve">Starting Balance Options</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$5,000 | $10,000 | $25,000 | $50,000 | $100,000 | Custom</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2"/>
                <w:szCs w:val="22"/>
              </w:rPr>
              <w:t xml:space="preserve">Account Type</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Cash Account (PDT rules apply) | Margin Account (4x buying power)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2"/>
                <w:szCs w:val="22"/>
              </w:rPr>
              <w:t xml:space="preserve">PDT Protection</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Warn when approaching 3 day trades in 5-day rolling window (under $25K)</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2"/>
                <w:szCs w:val="22"/>
              </w:rPr>
              <w:t xml:space="preserve">Settlement Rules</w:t>
            </w:r>
          </w:p>
        </w:tc>
        <w:tc>
          <w:tcPr>
            <w:tcW w:type="dxa" w:w="5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T+1 for options, T+2 for stocks (simulate real settlement)</w:t>
            </w:r>
          </w:p>
        </w:tc>
      </w:tr>
    </w:tbl>
    <w:p>
      <w:pPr>
        <w:spacing w:after="200"/>
      </w:pPr>
    </w:p>
    <w:p>
      <w:pPr>
        <w:pStyle w:val="Heading3"/>
        <w:spacing w:before="240" w:after="120"/>
      </w:pPr>
      <w:r>
        <w:rPr>
          <w:rFonts w:ascii="Arial" w:cs="Arial" w:eastAsia="Arial" w:hAnsi="Arial"/>
          <w:b/>
          <w:bCs/>
          <w:color w:val="2E7D32"/>
          <w:sz w:val="24"/>
          <w:szCs w:val="24"/>
        </w:rPr>
        <w:t xml:space="preserve">Position Sizing Calculator</w:t>
      </w:r>
    </w:p>
    <w:p>
      <w:pPr>
        <w:spacing w:after="160"/>
      </w:pPr>
      <w:r>
        <w:rPr>
          <w:rFonts w:ascii="Arial" w:cs="Arial" w:eastAsia="Arial" w:hAnsi="Arial"/>
          <w:sz w:val="22"/>
          <w:szCs w:val="22"/>
        </w:rPr>
        <w:t xml:space="preserve">Built-in calculator that enforces KCU risk management rules:</w:t>
      </w:r>
    </w:p>
    <w:p>
      <w:pPr>
        <w:pStyle w:val="ListParagraph"/>
        <w:numPr>
          <w:ilvl w:val="0"/>
          <w:numId w:val="2"/>
        </w:numPr>
        <w:spacing w:after="80"/>
      </w:pPr>
      <w:r>
        <w:rPr>
          <w:rFonts w:ascii="Arial" w:cs="Arial" w:eastAsia="Arial" w:hAnsi="Arial"/>
          <w:b/>
          <w:bCs/>
          <w:sz w:val="22"/>
          <w:szCs w:val="22"/>
        </w:rPr>
        <w:t xml:space="preserve">Risk Per Trade: </w:t>
      </w:r>
      <w:r>
        <w:rPr>
          <w:rFonts w:ascii="Arial" w:cs="Arial" w:eastAsia="Arial" w:hAnsi="Arial"/>
          <w:sz w:val="22"/>
          <w:szCs w:val="22"/>
        </w:rPr>
        <w:t xml:space="preserve">User sets max risk (e.g., 1-2% of account)</w:t>
      </w:r>
    </w:p>
    <w:p>
      <w:pPr>
        <w:pStyle w:val="ListParagraph"/>
        <w:numPr>
          <w:ilvl w:val="0"/>
          <w:numId w:val="2"/>
        </w:numPr>
        <w:spacing w:after="80"/>
      </w:pPr>
      <w:r>
        <w:rPr>
          <w:rFonts w:ascii="Arial" w:cs="Arial" w:eastAsia="Arial" w:hAnsi="Arial"/>
          <w:b/>
          <w:bCs/>
          <w:sz w:val="22"/>
          <w:szCs w:val="22"/>
        </w:rPr>
        <w:t xml:space="preserve">Auto-Calculate Shares: </w:t>
      </w:r>
      <w:r>
        <w:rPr>
          <w:rFonts w:ascii="Arial" w:cs="Arial" w:eastAsia="Arial" w:hAnsi="Arial"/>
          <w:sz w:val="22"/>
          <w:szCs w:val="22"/>
        </w:rPr>
        <w:t xml:space="preserve">Based on entry price and stop loss distance</w:t>
      </w:r>
    </w:p>
    <w:p>
      <w:pPr>
        <w:pStyle w:val="ListParagraph"/>
        <w:numPr>
          <w:ilvl w:val="0"/>
          <w:numId w:val="2"/>
        </w:numPr>
        <w:spacing w:after="80"/>
      </w:pPr>
      <w:r>
        <w:rPr>
          <w:rFonts w:ascii="Arial" w:cs="Arial" w:eastAsia="Arial" w:hAnsi="Arial"/>
          <w:b/>
          <w:bCs/>
          <w:sz w:val="22"/>
          <w:szCs w:val="22"/>
        </w:rPr>
        <w:t xml:space="preserve">Risk/Reward Display: </w:t>
      </w:r>
      <w:r>
        <w:rPr>
          <w:rFonts w:ascii="Arial" w:cs="Arial" w:eastAsia="Arial" w:hAnsi="Arial"/>
          <w:sz w:val="22"/>
          <w:szCs w:val="22"/>
        </w:rPr>
        <w:t xml:space="preserve">Show R:R ratio before entry (minimum 2:1 recommended)</w:t>
      </w:r>
    </w:p>
    <w:p>
      <w:pPr>
        <w:pStyle w:val="ListParagraph"/>
        <w:numPr>
          <w:ilvl w:val="0"/>
          <w:numId w:val="2"/>
        </w:numPr>
        <w:spacing w:after="160"/>
      </w:pPr>
      <w:r>
        <w:rPr>
          <w:rFonts w:ascii="Arial" w:cs="Arial" w:eastAsia="Arial" w:hAnsi="Arial"/>
          <w:b/>
          <w:bCs/>
          <w:sz w:val="22"/>
          <w:szCs w:val="22"/>
        </w:rPr>
        <w:t xml:space="preserve">Warning Alerts: </w:t>
      </w:r>
      <w:r>
        <w:rPr>
          <w:rFonts w:ascii="Arial" w:cs="Arial" w:eastAsia="Arial" w:hAnsi="Arial"/>
          <w:sz w:val="22"/>
          <w:szCs w:val="22"/>
        </w:rPr>
        <w:t xml:space="preserve">Alert if position size exceeds risk parameters</w:t>
      </w:r>
    </w:p>
    <w:p>
      <w:pPr>
        <w:pStyle w:val="Heading2"/>
        <w:spacing w:before="300" w:after="150"/>
      </w:pPr>
      <w:r>
        <w:rPr>
          <w:rFonts w:ascii="Arial" w:cs="Arial" w:eastAsia="Arial" w:hAnsi="Arial"/>
          <w:b/>
          <w:bCs/>
          <w:color w:val="1E3A5F"/>
          <w:sz w:val="28"/>
          <w:szCs w:val="28"/>
        </w:rPr>
        <w:t xml:space="preserve">2.2 Order Entry System</w:t>
      </w:r>
    </w:p>
    <w:p>
      <w:pPr>
        <w:pStyle w:val="Heading3"/>
        <w:spacing w:before="240" w:after="120"/>
      </w:pPr>
      <w:r>
        <w:rPr>
          <w:rFonts w:ascii="Arial" w:cs="Arial" w:eastAsia="Arial" w:hAnsi="Arial"/>
          <w:b/>
          <w:bCs/>
          <w:color w:val="2E7D32"/>
          <w:sz w:val="24"/>
          <w:szCs w:val="24"/>
        </w:rPr>
        <w:t xml:space="preserve">Order Types</w:t>
      </w:r>
    </w:p>
    <w:p>
      <w:pPr>
        <w:pStyle w:val="ListParagraph"/>
        <w:numPr>
          <w:ilvl w:val="0"/>
          <w:numId w:val="4"/>
        </w:numPr>
        <w:spacing w:after="80"/>
      </w:pPr>
      <w:r>
        <w:rPr>
          <w:rFonts w:ascii="Arial" w:cs="Arial" w:eastAsia="Arial" w:hAnsi="Arial"/>
          <w:b/>
          <w:bCs/>
          <w:sz w:val="22"/>
          <w:szCs w:val="22"/>
        </w:rPr>
        <w:t xml:space="preserve">Market Order: </w:t>
      </w:r>
      <w:r>
        <w:rPr>
          <w:rFonts w:ascii="Arial" w:cs="Arial" w:eastAsia="Arial" w:hAnsi="Arial"/>
          <w:sz w:val="22"/>
          <w:szCs w:val="22"/>
        </w:rPr>
        <w:t xml:space="preserve">Instant fill at current price (with simulated slippage)</w:t>
      </w:r>
    </w:p>
    <w:p>
      <w:pPr>
        <w:pStyle w:val="ListParagraph"/>
        <w:numPr>
          <w:ilvl w:val="0"/>
          <w:numId w:val="4"/>
        </w:numPr>
        <w:spacing w:after="80"/>
      </w:pPr>
      <w:r>
        <w:rPr>
          <w:rFonts w:ascii="Arial" w:cs="Arial" w:eastAsia="Arial" w:hAnsi="Arial"/>
          <w:b/>
          <w:bCs/>
          <w:sz w:val="22"/>
          <w:szCs w:val="22"/>
        </w:rPr>
        <w:t xml:space="preserve">Limit Order: </w:t>
      </w:r>
      <w:r>
        <w:rPr>
          <w:rFonts w:ascii="Arial" w:cs="Arial" w:eastAsia="Arial" w:hAnsi="Arial"/>
          <w:sz w:val="22"/>
          <w:szCs w:val="22"/>
        </w:rPr>
        <w:t xml:space="preserve">Only fill at specified price or better</w:t>
      </w:r>
    </w:p>
    <w:p>
      <w:pPr>
        <w:pStyle w:val="ListParagraph"/>
        <w:numPr>
          <w:ilvl w:val="0"/>
          <w:numId w:val="4"/>
        </w:numPr>
        <w:spacing w:after="80"/>
      </w:pPr>
      <w:r>
        <w:rPr>
          <w:rFonts w:ascii="Arial" w:cs="Arial" w:eastAsia="Arial" w:hAnsi="Arial"/>
          <w:b/>
          <w:bCs/>
          <w:sz w:val="22"/>
          <w:szCs w:val="22"/>
        </w:rPr>
        <w:t xml:space="preserve">Stop Order: </w:t>
      </w:r>
      <w:r>
        <w:rPr>
          <w:rFonts w:ascii="Arial" w:cs="Arial" w:eastAsia="Arial" w:hAnsi="Arial"/>
          <w:sz w:val="22"/>
          <w:szCs w:val="22"/>
        </w:rPr>
        <w:t xml:space="preserve">Trigger market order when price hits stop level</w:t>
      </w:r>
    </w:p>
    <w:p>
      <w:pPr>
        <w:pStyle w:val="ListParagraph"/>
        <w:numPr>
          <w:ilvl w:val="0"/>
          <w:numId w:val="4"/>
        </w:numPr>
        <w:spacing w:after="80"/>
      </w:pPr>
      <w:r>
        <w:rPr>
          <w:rFonts w:ascii="Arial" w:cs="Arial" w:eastAsia="Arial" w:hAnsi="Arial"/>
          <w:b/>
          <w:bCs/>
          <w:sz w:val="22"/>
          <w:szCs w:val="22"/>
        </w:rPr>
        <w:t xml:space="preserve">Stop-Limit Order: </w:t>
      </w:r>
      <w:r>
        <w:rPr>
          <w:rFonts w:ascii="Arial" w:cs="Arial" w:eastAsia="Arial" w:hAnsi="Arial"/>
          <w:sz w:val="22"/>
          <w:szCs w:val="22"/>
        </w:rPr>
        <w:t xml:space="preserve">Trigger limit order at stop price</w:t>
      </w:r>
    </w:p>
    <w:p>
      <w:pPr>
        <w:pStyle w:val="ListParagraph"/>
        <w:numPr>
          <w:ilvl w:val="0"/>
          <w:numId w:val="4"/>
        </w:numPr>
        <w:spacing w:after="160"/>
      </w:pPr>
      <w:r>
        <w:rPr>
          <w:rFonts w:ascii="Arial" w:cs="Arial" w:eastAsia="Arial" w:hAnsi="Arial"/>
          <w:b/>
          <w:bCs/>
          <w:sz w:val="22"/>
          <w:szCs w:val="22"/>
        </w:rPr>
        <w:t xml:space="preserve">Bracket Order: </w:t>
      </w:r>
      <w:r>
        <w:rPr>
          <w:rFonts w:ascii="Arial" w:cs="Arial" w:eastAsia="Arial" w:hAnsi="Arial"/>
          <w:sz w:val="22"/>
          <w:szCs w:val="22"/>
        </w:rPr>
        <w:t xml:space="preserve">Entry + Stop Loss + Take Profit as single order (OCO)</w:t>
      </w:r>
    </w:p>
    <w:p>
      <w:pPr>
        <w:pStyle w:val="Heading3"/>
        <w:spacing w:before="240" w:after="120"/>
      </w:pPr>
      <w:r>
        <w:rPr>
          <w:rFonts w:ascii="Arial" w:cs="Arial" w:eastAsia="Arial" w:hAnsi="Arial"/>
          <w:b/>
          <w:bCs/>
          <w:color w:val="2E7D32"/>
          <w:sz w:val="24"/>
          <w:szCs w:val="24"/>
        </w:rPr>
        <w:t xml:space="preserve">Chart-Based Order Entry</w:t>
      </w:r>
    </w:p>
    <w:p>
      <w:pPr>
        <w:spacing w:after="160"/>
      </w:pPr>
      <w:r>
        <w:rPr>
          <w:rFonts w:ascii="Arial" w:cs="Arial" w:eastAsia="Arial" w:hAnsi="Arial"/>
          <w:sz w:val="22"/>
          <w:szCs w:val="22"/>
        </w:rPr>
        <w:t xml:space="preserve">Click on chart to place orders visually:</w:t>
      </w:r>
    </w:p>
    <w:p>
      <w:pPr>
        <w:pStyle w:val="ListParagraph"/>
        <w:numPr>
          <w:ilvl w:val="0"/>
          <w:numId w:val="2"/>
        </w:numPr>
        <w:spacing w:after="80"/>
      </w:pPr>
      <w:r>
        <w:rPr>
          <w:rFonts w:ascii="Arial" w:cs="Arial" w:eastAsia="Arial" w:hAnsi="Arial"/>
          <w:sz w:val="22"/>
          <w:szCs w:val="22"/>
        </w:rPr>
        <w:t xml:space="preserve">Right-click at price level to open order dialog</w:t>
      </w:r>
    </w:p>
    <w:p>
      <w:pPr>
        <w:pStyle w:val="ListParagraph"/>
        <w:numPr>
          <w:ilvl w:val="0"/>
          <w:numId w:val="2"/>
        </w:numPr>
        <w:spacing w:after="80"/>
      </w:pPr>
      <w:r>
        <w:rPr>
          <w:rFonts w:ascii="Arial" w:cs="Arial" w:eastAsia="Arial" w:hAnsi="Arial"/>
          <w:sz w:val="22"/>
          <w:szCs w:val="22"/>
        </w:rPr>
        <w:t xml:space="preserve">Drag stop loss and take profit lines directly on chart</w:t>
      </w:r>
    </w:p>
    <w:p>
      <w:pPr>
        <w:pStyle w:val="ListParagraph"/>
        <w:numPr>
          <w:ilvl w:val="0"/>
          <w:numId w:val="2"/>
        </w:numPr>
        <w:spacing w:after="80"/>
      </w:pPr>
      <w:r>
        <w:rPr>
          <w:rFonts w:ascii="Arial" w:cs="Arial" w:eastAsia="Arial" w:hAnsi="Arial"/>
          <w:sz w:val="22"/>
          <w:szCs w:val="22"/>
        </w:rPr>
        <w:t xml:space="preserve">Visual display of entry, stop, and target zones</w:t>
      </w:r>
    </w:p>
    <w:p>
      <w:pPr>
        <w:pStyle w:val="ListParagraph"/>
        <w:numPr>
          <w:ilvl w:val="0"/>
          <w:numId w:val="2"/>
        </w:numPr>
        <w:spacing w:after="160"/>
      </w:pPr>
      <w:r>
        <w:rPr>
          <w:rFonts w:ascii="Arial" w:cs="Arial" w:eastAsia="Arial" w:hAnsi="Arial"/>
          <w:sz w:val="22"/>
          <w:szCs w:val="22"/>
        </w:rPr>
        <w:t xml:space="preserve">Real-time P&amp;L display on open positions</w:t>
      </w:r>
    </w:p>
    <w:p>
      <w:pPr>
        <w:pStyle w:val="Heading2"/>
        <w:spacing w:before="300" w:after="150"/>
      </w:pPr>
      <w:r>
        <w:rPr>
          <w:rFonts w:ascii="Arial" w:cs="Arial" w:eastAsia="Arial" w:hAnsi="Arial"/>
          <w:b/>
          <w:bCs/>
          <w:color w:val="1E3A5F"/>
          <w:sz w:val="28"/>
          <w:szCs w:val="28"/>
        </w:rPr>
        <w:t xml:space="preserve">2.3 Options Trading Simulation</w:t>
      </w:r>
    </w:p>
    <w:p>
      <w:pPr>
        <w:spacing w:after="160"/>
      </w:pPr>
      <w:r>
        <w:rPr>
          <w:rFonts w:ascii="Arial" w:cs="Arial" w:eastAsia="Arial" w:hAnsi="Arial"/>
          <w:sz w:val="22"/>
          <w:szCs w:val="22"/>
        </w:rPr>
        <w:t xml:space="preserve">Critical for KCU methodology which heavily emphasizes 0DTE options trading.</w:t>
      </w:r>
    </w:p>
    <w:p>
      <w:pPr>
        <w:pStyle w:val="Heading3"/>
        <w:spacing w:before="240" w:after="120"/>
      </w:pPr>
      <w:r>
        <w:rPr>
          <w:rFonts w:ascii="Arial" w:cs="Arial" w:eastAsia="Arial" w:hAnsi="Arial"/>
          <w:b/>
          <w:bCs/>
          <w:color w:val="2E7D32"/>
          <w:sz w:val="24"/>
          <w:szCs w:val="24"/>
        </w:rPr>
        <w:t xml:space="preserve">Options Chain Display</w:t>
      </w:r>
    </w:p>
    <w:p>
      <w:pPr>
        <w:pStyle w:val="ListParagraph"/>
        <w:numPr>
          <w:ilvl w:val="0"/>
          <w:numId w:val="2"/>
        </w:numPr>
        <w:spacing w:after="80"/>
      </w:pPr>
      <w:r>
        <w:rPr>
          <w:rFonts w:ascii="Arial" w:cs="Arial" w:eastAsia="Arial" w:hAnsi="Arial"/>
          <w:sz w:val="22"/>
          <w:szCs w:val="22"/>
        </w:rPr>
        <w:t xml:space="preserve">Full options chain with strikes, expirations, bid/ask, volume, open interest</w:t>
      </w:r>
    </w:p>
    <w:p>
      <w:pPr>
        <w:pStyle w:val="ListParagraph"/>
        <w:numPr>
          <w:ilvl w:val="0"/>
          <w:numId w:val="2"/>
        </w:numPr>
        <w:spacing w:after="80"/>
      </w:pPr>
      <w:r>
        <w:rPr>
          <w:rFonts w:ascii="Arial" w:cs="Arial" w:eastAsia="Arial" w:hAnsi="Arial"/>
          <w:sz w:val="22"/>
          <w:szCs w:val="22"/>
        </w:rPr>
        <w:t xml:space="preserve">Greeks display: Delta, Gamma, Theta, Vega</w:t>
      </w:r>
    </w:p>
    <w:p>
      <w:pPr>
        <w:pStyle w:val="ListParagraph"/>
        <w:numPr>
          <w:ilvl w:val="0"/>
          <w:numId w:val="2"/>
        </w:numPr>
        <w:spacing w:after="80"/>
      </w:pPr>
      <w:r>
        <w:rPr>
          <w:rFonts w:ascii="Arial" w:cs="Arial" w:eastAsia="Arial" w:hAnsi="Arial"/>
          <w:sz w:val="22"/>
          <w:szCs w:val="22"/>
        </w:rPr>
        <w:t xml:space="preserve">Filter by expiration (0DTE, weekly, monthly)</w:t>
      </w:r>
    </w:p>
    <w:p>
      <w:pPr>
        <w:pStyle w:val="ListParagraph"/>
        <w:numPr>
          <w:ilvl w:val="0"/>
          <w:numId w:val="2"/>
        </w:numPr>
        <w:spacing w:after="160"/>
      </w:pPr>
      <w:r>
        <w:rPr>
          <w:rFonts w:ascii="Arial" w:cs="Arial" w:eastAsia="Arial" w:hAnsi="Arial"/>
          <w:sz w:val="22"/>
          <w:szCs w:val="22"/>
        </w:rPr>
        <w:t xml:space="preserve">Mid-price calculation for realistic entry pricing</w:t>
      </w:r>
    </w:p>
    <w:p>
      <w:pPr>
        <w:pStyle w:val="Heading3"/>
        <w:spacing w:before="240" w:after="120"/>
      </w:pPr>
      <w:r>
        <w:rPr>
          <w:rFonts w:ascii="Arial" w:cs="Arial" w:eastAsia="Arial" w:hAnsi="Arial"/>
          <w:b/>
          <w:bCs/>
          <w:color w:val="2E7D32"/>
          <w:sz w:val="24"/>
          <w:szCs w:val="24"/>
        </w:rPr>
        <w:t xml:space="preserve">Contract Selection Practice</w:t>
      </w:r>
    </w:p>
    <w:p>
      <w:pPr>
        <w:pStyle w:val="ListParagraph"/>
        <w:numPr>
          <w:ilvl w:val="0"/>
          <w:numId w:val="2"/>
        </w:numPr>
        <w:spacing w:after="80"/>
      </w:pPr>
      <w:r>
        <w:rPr>
          <w:rFonts w:ascii="Arial" w:cs="Arial" w:eastAsia="Arial" w:hAnsi="Arial"/>
          <w:sz w:val="22"/>
          <w:szCs w:val="22"/>
        </w:rPr>
        <w:t xml:space="preserve">Strike selection guidance based on delta targets</w:t>
      </w:r>
    </w:p>
    <w:p>
      <w:pPr>
        <w:pStyle w:val="ListParagraph"/>
        <w:numPr>
          <w:ilvl w:val="0"/>
          <w:numId w:val="2"/>
        </w:numPr>
        <w:spacing w:after="80"/>
      </w:pPr>
      <w:r>
        <w:rPr>
          <w:rFonts w:ascii="Arial" w:cs="Arial" w:eastAsia="Arial" w:hAnsi="Arial"/>
          <w:sz w:val="22"/>
          <w:szCs w:val="22"/>
        </w:rPr>
        <w:t xml:space="preserve">Spread width analysis for bid/ask evaluation</w:t>
      </w:r>
    </w:p>
    <w:p>
      <w:pPr>
        <w:pStyle w:val="ListParagraph"/>
        <w:numPr>
          <w:ilvl w:val="0"/>
          <w:numId w:val="2"/>
        </w:numPr>
        <w:spacing w:after="80"/>
      </w:pPr>
      <w:r>
        <w:rPr>
          <w:rFonts w:ascii="Arial" w:cs="Arial" w:eastAsia="Arial" w:hAnsi="Arial"/>
          <w:sz w:val="22"/>
          <w:szCs w:val="22"/>
        </w:rPr>
        <w:t xml:space="preserve">Volume/OI analysis for liquidity assessment</w:t>
      </w:r>
    </w:p>
    <w:p>
      <w:pPr>
        <w:pStyle w:val="ListParagraph"/>
        <w:numPr>
          <w:ilvl w:val="0"/>
          <w:numId w:val="2"/>
        </w:numPr>
        <w:spacing w:after="160"/>
      </w:pPr>
      <w:r>
        <w:rPr>
          <w:rFonts w:ascii="Arial" w:cs="Arial" w:eastAsia="Arial" w:hAnsi="Arial"/>
          <w:sz w:val="22"/>
          <w:szCs w:val="22"/>
        </w:rPr>
        <w:t xml:space="preserve">Time decay visualization showing theta impact</w:t>
      </w:r>
    </w:p>
    <w:p>
      <w:r>
        <w:br w:type="page"/>
      </w:r>
    </w:p>
    <w:p>
      <w:pPr>
        <w:pStyle w:val="Heading1"/>
        <w:spacing w:before="400" w:after="200"/>
      </w:pPr>
      <w:r>
        <w:rPr>
          <w:rFonts w:ascii="Arial" w:cs="Arial" w:eastAsia="Arial" w:hAnsi="Arial"/>
          <w:b/>
          <w:bCs/>
          <w:color w:val="1E3A5F"/>
          <w:sz w:val="36"/>
          <w:szCs w:val="36"/>
        </w:rPr>
        <w:t xml:space="preserve">Part 3: Skill-Building Practice Modules</w:t>
      </w:r>
    </w:p>
    <w:p>
      <w:pPr>
        <w:spacing w:after="160"/>
      </w:pPr>
      <w:r>
        <w:rPr>
          <w:rFonts w:ascii="Arial" w:cs="Arial" w:eastAsia="Arial" w:hAnsi="Arial"/>
          <w:sz w:val="22"/>
          <w:szCs w:val="22"/>
        </w:rPr>
        <w:t xml:space="preserve">Targeted exercises for each component of the KCU/LTP framework, based directly on curriculum content.</w:t>
      </w:r>
    </w:p>
    <w:p>
      <w:pPr>
        <w:pStyle w:val="Heading2"/>
        <w:spacing w:before="300" w:after="150"/>
      </w:pPr>
      <w:r>
        <w:rPr>
          <w:rFonts w:ascii="Arial" w:cs="Arial" w:eastAsia="Arial" w:hAnsi="Arial"/>
          <w:b/>
          <w:bCs/>
          <w:color w:val="1E3A5F"/>
          <w:sz w:val="28"/>
          <w:szCs w:val="28"/>
        </w:rPr>
        <w:t xml:space="preserve">3.1 Level Identification Practice</w:t>
      </w:r>
    </w:p>
    <w:p>
      <w:pPr>
        <w:pStyle w:val="Heading3"/>
        <w:spacing w:before="240" w:after="120"/>
      </w:pPr>
      <w:r>
        <w:rPr>
          <w:rFonts w:ascii="Arial" w:cs="Arial" w:eastAsia="Arial" w:hAnsi="Arial"/>
          <w:b/>
          <w:bCs/>
          <w:color w:val="2E7D32"/>
          <w:sz w:val="24"/>
          <w:szCs w:val="24"/>
        </w:rPr>
        <w:t xml:space="preserve">Exercise: Draw the Levels</w:t>
      </w:r>
    </w:p>
    <w:p>
      <w:pPr>
        <w:spacing w:after="160"/>
      </w:pPr>
      <w:r>
        <w:rPr>
          <w:rFonts w:ascii="Arial" w:cs="Arial" w:eastAsia="Arial" w:hAnsi="Arial"/>
          <w:sz w:val="22"/>
          <w:szCs w:val="22"/>
        </w:rPr>
        <w:t xml:space="preserve">Present a clean chart (no levels pre-drawn). User must identify and draw:</w:t>
      </w:r>
    </w:p>
    <w:p>
      <w:pPr>
        <w:pStyle w:val="ListParagraph"/>
        <w:numPr>
          <w:ilvl w:val="0"/>
          <w:numId w:val="5"/>
        </w:numPr>
        <w:spacing w:after="80"/>
      </w:pPr>
      <w:r>
        <w:rPr>
          <w:rFonts w:ascii="Arial" w:cs="Arial" w:eastAsia="Arial" w:hAnsi="Arial"/>
          <w:b/>
          <w:bCs/>
          <w:sz w:val="22"/>
          <w:szCs w:val="22"/>
        </w:rPr>
        <w:t xml:space="preserve">Previous Day High (PDH) </w:t>
      </w:r>
      <w:r>
        <w:rPr>
          <w:rFonts w:ascii="Arial" w:cs="Arial" w:eastAsia="Arial" w:hAnsi="Arial"/>
          <w:sz w:val="22"/>
          <w:szCs w:val="22"/>
        </w:rPr>
        <w:t xml:space="preserve">- Mark the exact price</w:t>
      </w:r>
    </w:p>
    <w:p>
      <w:pPr>
        <w:pStyle w:val="ListParagraph"/>
        <w:numPr>
          <w:ilvl w:val="0"/>
          <w:numId w:val="5"/>
        </w:numPr>
        <w:spacing w:after="80"/>
      </w:pPr>
      <w:r>
        <w:rPr>
          <w:rFonts w:ascii="Arial" w:cs="Arial" w:eastAsia="Arial" w:hAnsi="Arial"/>
          <w:b/>
          <w:bCs/>
          <w:sz w:val="22"/>
          <w:szCs w:val="22"/>
        </w:rPr>
        <w:t xml:space="preserve">Previous Day Low (PDL) </w:t>
      </w:r>
      <w:r>
        <w:rPr>
          <w:rFonts w:ascii="Arial" w:cs="Arial" w:eastAsia="Arial" w:hAnsi="Arial"/>
          <w:sz w:val="22"/>
          <w:szCs w:val="22"/>
        </w:rPr>
        <w:t xml:space="preserve">- Mark the exact price</w:t>
      </w:r>
    </w:p>
    <w:p>
      <w:pPr>
        <w:pStyle w:val="ListParagraph"/>
        <w:numPr>
          <w:ilvl w:val="0"/>
          <w:numId w:val="5"/>
        </w:numPr>
        <w:spacing w:after="80"/>
      </w:pPr>
      <w:r>
        <w:rPr>
          <w:rFonts w:ascii="Arial" w:cs="Arial" w:eastAsia="Arial" w:hAnsi="Arial"/>
          <w:b/>
          <w:bCs/>
          <w:sz w:val="22"/>
          <w:szCs w:val="22"/>
        </w:rPr>
        <w:t xml:space="preserve">Premarket High/Low </w:t>
      </w:r>
      <w:r>
        <w:rPr>
          <w:rFonts w:ascii="Arial" w:cs="Arial" w:eastAsia="Arial" w:hAnsi="Arial"/>
          <w:sz w:val="22"/>
          <w:szCs w:val="22"/>
        </w:rPr>
        <w:t xml:space="preserve">- From overnight session</w:t>
      </w:r>
    </w:p>
    <w:p>
      <w:pPr>
        <w:pStyle w:val="ListParagraph"/>
        <w:numPr>
          <w:ilvl w:val="0"/>
          <w:numId w:val="5"/>
        </w:numPr>
        <w:spacing w:after="80"/>
      </w:pPr>
      <w:r>
        <w:rPr>
          <w:rFonts w:ascii="Arial" w:cs="Arial" w:eastAsia="Arial" w:hAnsi="Arial"/>
          <w:b/>
          <w:bCs/>
          <w:sz w:val="22"/>
          <w:szCs w:val="22"/>
        </w:rPr>
        <w:t xml:space="preserve">Hourly Levels </w:t>
      </w:r>
      <w:r>
        <w:rPr>
          <w:rFonts w:ascii="Arial" w:cs="Arial" w:eastAsia="Arial" w:hAnsi="Arial"/>
          <w:sz w:val="22"/>
          <w:szCs w:val="22"/>
        </w:rPr>
        <w:t xml:space="preserve">- From 60-minute chart (KCU core strategy)</w:t>
      </w:r>
    </w:p>
    <w:p>
      <w:pPr>
        <w:pStyle w:val="ListParagraph"/>
        <w:numPr>
          <w:ilvl w:val="0"/>
          <w:numId w:val="5"/>
        </w:numPr>
        <w:spacing w:after="80"/>
      </w:pPr>
      <w:r>
        <w:rPr>
          <w:rFonts w:ascii="Arial" w:cs="Arial" w:eastAsia="Arial" w:hAnsi="Arial"/>
          <w:b/>
          <w:bCs/>
          <w:sz w:val="22"/>
          <w:szCs w:val="22"/>
        </w:rPr>
        <w:t xml:space="preserve">Support/Resistance Zones </w:t>
      </w:r>
      <w:r>
        <w:rPr>
          <w:rFonts w:ascii="Arial" w:cs="Arial" w:eastAsia="Arial" w:hAnsi="Arial"/>
          <w:sz w:val="22"/>
          <w:szCs w:val="22"/>
        </w:rPr>
        <w:t xml:space="preserve">- Areas of historical reaction</w:t>
      </w:r>
    </w:p>
    <w:p>
      <w:pPr>
        <w:pStyle w:val="ListParagraph"/>
        <w:numPr>
          <w:ilvl w:val="0"/>
          <w:numId w:val="5"/>
        </w:numPr>
        <w:spacing w:after="160"/>
      </w:pPr>
      <w:r>
        <w:rPr>
          <w:rFonts w:ascii="Arial" w:cs="Arial" w:eastAsia="Arial" w:hAnsi="Arial"/>
          <w:b/>
          <w:bCs/>
          <w:sz w:val="22"/>
          <w:szCs w:val="22"/>
        </w:rPr>
        <w:t xml:space="preserve">Gap Fill Levels </w:t>
      </w:r>
      <w:r>
        <w:rPr>
          <w:rFonts w:ascii="Arial" w:cs="Arial" w:eastAsia="Arial" w:hAnsi="Arial"/>
          <w:sz w:val="22"/>
          <w:szCs w:val="22"/>
        </w:rPr>
        <w:t xml:space="preserve">- Where gaps need to fill</w:t>
      </w:r>
    </w:p>
    <w:p>
      <w:pPr>
        <w:spacing w:after="160"/>
      </w:pPr>
      <w:r>
        <w:rPr>
          <w:rFonts w:ascii="Arial" w:cs="Arial" w:eastAsia="Arial" w:hAnsi="Arial"/>
          <w:sz w:val="22"/>
          <w:szCs w:val="22"/>
        </w:rPr>
        <w:t xml:space="preserve">System compares user-drawn levels against calculated correct levels and scores accuracy within tolerance (e.g., within $0.50 = full credit).</w:t>
      </w:r>
    </w:p>
    <w:p>
      <w:pPr>
        <w:pStyle w:val="Heading3"/>
        <w:spacing w:before="240" w:after="120"/>
      </w:pPr>
      <w:r>
        <w:rPr>
          <w:rFonts w:ascii="Arial" w:cs="Arial" w:eastAsia="Arial" w:hAnsi="Arial"/>
          <w:b/>
          <w:bCs/>
          <w:color w:val="2E7D32"/>
          <w:sz w:val="24"/>
          <w:szCs w:val="24"/>
        </w:rPr>
        <w:t xml:space="preserve">Exercise: Rate the Level Strength</w:t>
      </w:r>
    </w:p>
    <w:p>
      <w:pPr>
        <w:spacing w:after="160"/>
      </w:pPr>
      <w:r>
        <w:rPr>
          <w:rFonts w:ascii="Arial" w:cs="Arial" w:eastAsia="Arial" w:hAnsi="Arial"/>
          <w:sz w:val="22"/>
          <w:szCs w:val="22"/>
        </w:rPr>
        <w:t xml:space="preserve">Given a level, user rates its importance (1-10) based on:</w:t>
      </w:r>
    </w:p>
    <w:p>
      <w:pPr>
        <w:pStyle w:val="ListParagraph"/>
        <w:numPr>
          <w:ilvl w:val="0"/>
          <w:numId w:val="2"/>
        </w:numPr>
        <w:spacing w:after="80"/>
      </w:pPr>
      <w:r>
        <w:rPr>
          <w:rFonts w:ascii="Arial" w:cs="Arial" w:eastAsia="Arial" w:hAnsi="Arial"/>
          <w:sz w:val="22"/>
          <w:szCs w:val="22"/>
        </w:rPr>
        <w:t xml:space="preserve">Number of times price has reacted to this level</w:t>
      </w:r>
    </w:p>
    <w:p>
      <w:pPr>
        <w:pStyle w:val="ListParagraph"/>
        <w:numPr>
          <w:ilvl w:val="0"/>
          <w:numId w:val="2"/>
        </w:numPr>
        <w:spacing w:after="80"/>
      </w:pPr>
      <w:r>
        <w:rPr>
          <w:rFonts w:ascii="Arial" w:cs="Arial" w:eastAsia="Arial" w:hAnsi="Arial"/>
          <w:sz w:val="22"/>
          <w:szCs w:val="22"/>
        </w:rPr>
        <w:t xml:space="preserve">Recency of reactions</w:t>
      </w:r>
    </w:p>
    <w:p>
      <w:pPr>
        <w:pStyle w:val="ListParagraph"/>
        <w:numPr>
          <w:ilvl w:val="0"/>
          <w:numId w:val="2"/>
        </w:numPr>
        <w:spacing w:after="80"/>
      </w:pPr>
      <w:r>
        <w:rPr>
          <w:rFonts w:ascii="Arial" w:cs="Arial" w:eastAsia="Arial" w:hAnsi="Arial"/>
          <w:sz w:val="22"/>
          <w:szCs w:val="22"/>
        </w:rPr>
        <w:t xml:space="preserve">Confluence with other levels (VWAP, EMA, etc.)</w:t>
      </w:r>
    </w:p>
    <w:p>
      <w:pPr>
        <w:pStyle w:val="ListParagraph"/>
        <w:numPr>
          <w:ilvl w:val="0"/>
          <w:numId w:val="2"/>
        </w:numPr>
        <w:spacing w:after="160"/>
      </w:pPr>
      <w:r>
        <w:rPr>
          <w:rFonts w:ascii="Arial" w:cs="Arial" w:eastAsia="Arial" w:hAnsi="Arial"/>
          <w:sz w:val="22"/>
          <w:szCs w:val="22"/>
        </w:rPr>
        <w:t xml:space="preserve">Timeframe significance (daily level &gt; 5-min level)</w:t>
      </w:r>
    </w:p>
    <w:p>
      <w:pPr>
        <w:pStyle w:val="Heading2"/>
        <w:spacing w:before="300" w:after="150"/>
      </w:pPr>
      <w:r>
        <w:rPr>
          <w:rFonts w:ascii="Arial" w:cs="Arial" w:eastAsia="Arial" w:hAnsi="Arial"/>
          <w:b/>
          <w:bCs/>
          <w:color w:val="1E3A5F"/>
          <w:sz w:val="28"/>
          <w:szCs w:val="28"/>
        </w:rPr>
        <w:t xml:space="preserve">3.2 Trend Identification Practice</w:t>
      </w:r>
    </w:p>
    <w:p>
      <w:pPr>
        <w:pStyle w:val="Heading3"/>
        <w:spacing w:before="240" w:after="120"/>
      </w:pPr>
      <w:r>
        <w:rPr>
          <w:rFonts w:ascii="Arial" w:cs="Arial" w:eastAsia="Arial" w:hAnsi="Arial"/>
          <w:b/>
          <w:bCs/>
          <w:color w:val="2E7D32"/>
          <w:sz w:val="24"/>
          <w:szCs w:val="24"/>
        </w:rPr>
        <w:t xml:space="preserve">Exercise: Multi-Timeframe Alignment</w:t>
      </w:r>
    </w:p>
    <w:p>
      <w:pPr>
        <w:spacing w:after="160"/>
      </w:pPr>
      <w:r>
        <w:rPr>
          <w:rFonts w:ascii="Arial" w:cs="Arial" w:eastAsia="Arial" w:hAnsi="Arial"/>
          <w:sz w:val="22"/>
          <w:szCs w:val="22"/>
        </w:rPr>
        <w:t xml:space="preserve">View multiple timeframes simultaneously and assess trend direction on each:</w:t>
      </w:r>
    </w:p>
    <w:p>
      <w:pPr>
        <w:pStyle w:val="ListParagraph"/>
        <w:numPr>
          <w:ilvl w:val="0"/>
          <w:numId w:val="2"/>
        </w:numPr>
        <w:spacing w:after="80"/>
      </w:pPr>
      <w:r>
        <w:rPr>
          <w:rFonts w:ascii="Arial" w:cs="Arial" w:eastAsia="Arial" w:hAnsi="Arial"/>
          <w:sz w:val="22"/>
          <w:szCs w:val="22"/>
        </w:rPr>
        <w:t xml:space="preserve">Weekly: What is the overall trend?</w:t>
      </w:r>
    </w:p>
    <w:p>
      <w:pPr>
        <w:pStyle w:val="ListParagraph"/>
        <w:numPr>
          <w:ilvl w:val="0"/>
          <w:numId w:val="2"/>
        </w:numPr>
        <w:spacing w:after="80"/>
      </w:pPr>
      <w:r>
        <w:rPr>
          <w:rFonts w:ascii="Arial" w:cs="Arial" w:eastAsia="Arial" w:hAnsi="Arial"/>
          <w:sz w:val="22"/>
          <w:szCs w:val="22"/>
        </w:rPr>
        <w:t xml:space="preserve">Daily: Is price above/below SMA 200?</w:t>
      </w:r>
    </w:p>
    <w:p>
      <w:pPr>
        <w:pStyle w:val="ListParagraph"/>
        <w:numPr>
          <w:ilvl w:val="0"/>
          <w:numId w:val="2"/>
        </w:numPr>
        <w:spacing w:after="80"/>
      </w:pPr>
      <w:r>
        <w:rPr>
          <w:rFonts w:ascii="Arial" w:cs="Arial" w:eastAsia="Arial" w:hAnsi="Arial"/>
          <w:sz w:val="22"/>
          <w:szCs w:val="22"/>
        </w:rPr>
        <w:t xml:space="preserve">4-Hour: Short-term trend direction</w:t>
      </w:r>
    </w:p>
    <w:p>
      <w:pPr>
        <w:pStyle w:val="ListParagraph"/>
        <w:numPr>
          <w:ilvl w:val="0"/>
          <w:numId w:val="2"/>
        </w:numPr>
        <w:spacing w:after="80"/>
      </w:pPr>
      <w:r>
        <w:rPr>
          <w:rFonts w:ascii="Arial" w:cs="Arial" w:eastAsia="Arial" w:hAnsi="Arial"/>
          <w:sz w:val="22"/>
          <w:szCs w:val="22"/>
        </w:rPr>
        <w:t xml:space="preserve">60-Minute: Intraday trend</w:t>
      </w:r>
    </w:p>
    <w:p>
      <w:pPr>
        <w:pStyle w:val="ListParagraph"/>
        <w:numPr>
          <w:ilvl w:val="0"/>
          <w:numId w:val="2"/>
        </w:numPr>
        <w:spacing w:after="80"/>
      </w:pPr>
      <w:r>
        <w:rPr>
          <w:rFonts w:ascii="Arial" w:cs="Arial" w:eastAsia="Arial" w:hAnsi="Arial"/>
          <w:sz w:val="22"/>
          <w:szCs w:val="22"/>
        </w:rPr>
        <w:t xml:space="preserve">15-Minute: Entry timeframe trend</w:t>
      </w:r>
    </w:p>
    <w:p>
      <w:pPr>
        <w:pStyle w:val="ListParagraph"/>
        <w:numPr>
          <w:ilvl w:val="0"/>
          <w:numId w:val="2"/>
        </w:numPr>
        <w:spacing w:after="80"/>
      </w:pPr>
      <w:r>
        <w:rPr>
          <w:rFonts w:ascii="Arial" w:cs="Arial" w:eastAsia="Arial" w:hAnsi="Arial"/>
          <w:sz w:val="22"/>
          <w:szCs w:val="22"/>
        </w:rPr>
        <w:t xml:space="preserve">5-Minute: Execution timeframe</w:t>
      </w:r>
    </w:p>
    <w:p>
      <w:pPr>
        <w:pStyle w:val="ListParagraph"/>
        <w:numPr>
          <w:ilvl w:val="0"/>
          <w:numId w:val="2"/>
        </w:numPr>
        <w:spacing w:after="160"/>
      </w:pPr>
      <w:r>
        <w:rPr>
          <w:rFonts w:ascii="Arial" w:cs="Arial" w:eastAsia="Arial" w:hAnsi="Arial"/>
          <w:sz w:val="22"/>
          <w:szCs w:val="22"/>
        </w:rPr>
        <w:t xml:space="preserve">2-Minute: Fine-tune entries</w:t>
      </w:r>
    </w:p>
    <w:p>
      <w:pPr>
        <w:spacing w:after="160"/>
      </w:pPr>
      <w:r>
        <w:rPr>
          <w:rFonts w:ascii="Arial" w:cs="Arial" w:eastAsia="Arial" w:hAnsi="Arial"/>
          <w:sz w:val="22"/>
          <w:szCs w:val="22"/>
        </w:rPr>
        <w:t xml:space="preserve">User marks each as Bullish/Bearish/Neutral. Score based on agreement with system analysis.</w:t>
      </w:r>
    </w:p>
    <w:p>
      <w:pPr>
        <w:pStyle w:val="Heading3"/>
        <w:spacing w:before="240" w:after="120"/>
      </w:pPr>
      <w:r>
        <w:rPr>
          <w:rFonts w:ascii="Arial" w:cs="Arial" w:eastAsia="Arial" w:hAnsi="Arial"/>
          <w:b/>
          <w:bCs/>
          <w:color w:val="2E7D32"/>
          <w:sz w:val="24"/>
          <w:szCs w:val="24"/>
        </w:rPr>
        <w:t xml:space="preserve">Exercise: ORB Trend vs Chop</w:t>
      </w:r>
    </w:p>
    <w:p>
      <w:pPr>
        <w:spacing w:after="160"/>
      </w:pPr>
      <w:r>
        <w:rPr>
          <w:rFonts w:ascii="Arial" w:cs="Arial" w:eastAsia="Arial" w:hAnsi="Arial"/>
          <w:sz w:val="22"/>
          <w:szCs w:val="22"/>
        </w:rPr>
        <w:t xml:space="preserve">After the first 15 minutes, user must predict:</w:t>
      </w:r>
    </w:p>
    <w:p>
      <w:pPr>
        <w:pStyle w:val="ListParagraph"/>
        <w:numPr>
          <w:ilvl w:val="0"/>
          <w:numId w:val="2"/>
        </w:numPr>
        <w:spacing w:after="80"/>
      </w:pPr>
      <w:r>
        <w:rPr>
          <w:rFonts w:ascii="Arial" w:cs="Arial" w:eastAsia="Arial" w:hAnsi="Arial"/>
          <w:sz w:val="22"/>
          <w:szCs w:val="22"/>
        </w:rPr>
        <w:t xml:space="preserve">Will today be a TREND day or CHOP day?</w:t>
      </w:r>
    </w:p>
    <w:p>
      <w:pPr>
        <w:pStyle w:val="ListParagraph"/>
        <w:numPr>
          <w:ilvl w:val="0"/>
          <w:numId w:val="2"/>
        </w:numPr>
        <w:spacing w:after="80"/>
      </w:pPr>
      <w:r>
        <w:rPr>
          <w:rFonts w:ascii="Arial" w:cs="Arial" w:eastAsia="Arial" w:hAnsi="Arial"/>
          <w:sz w:val="22"/>
          <w:szCs w:val="22"/>
        </w:rPr>
        <w:t xml:space="preserve">If trend: Which direction (bullish/bearish)?</w:t>
      </w:r>
    </w:p>
    <w:p>
      <w:pPr>
        <w:pStyle w:val="ListParagraph"/>
        <w:numPr>
          <w:ilvl w:val="0"/>
          <w:numId w:val="2"/>
        </w:numPr>
        <w:spacing w:after="160"/>
      </w:pPr>
      <w:r>
        <w:rPr>
          <w:rFonts w:ascii="Arial" w:cs="Arial" w:eastAsia="Arial" w:hAnsi="Arial"/>
          <w:sz w:val="22"/>
          <w:szCs w:val="22"/>
        </w:rPr>
        <w:t xml:space="preserve">Confidence level (1-5)</w:t>
      </w:r>
    </w:p>
    <w:p>
      <w:pPr>
        <w:spacing w:after="160"/>
      </w:pPr>
      <w:r>
        <w:rPr>
          <w:rFonts w:ascii="Arial" w:cs="Arial" w:eastAsia="Arial" w:hAnsi="Arial"/>
          <w:sz w:val="22"/>
          <w:szCs w:val="22"/>
        </w:rPr>
        <w:t xml:space="preserve">Replay continues to show outcome. Learn to recognize ORB characteristics that predict trend days.</w:t>
      </w:r>
    </w:p>
    <w:p>
      <w:pPr>
        <w:pStyle w:val="Heading2"/>
        <w:spacing w:before="300" w:after="150"/>
      </w:pPr>
      <w:r>
        <w:rPr>
          <w:rFonts w:ascii="Arial" w:cs="Arial" w:eastAsia="Arial" w:hAnsi="Arial"/>
          <w:b/>
          <w:bCs/>
          <w:color w:val="1E3A5F"/>
          <w:sz w:val="28"/>
          <w:szCs w:val="28"/>
        </w:rPr>
        <w:t xml:space="preserve">3.3 Patience Candle Recognition</w:t>
      </w:r>
    </w:p>
    <w:p>
      <w:pPr>
        <w:pStyle w:val="Heading3"/>
        <w:spacing w:before="240" w:after="120"/>
      </w:pPr>
      <w:r>
        <w:rPr>
          <w:rFonts w:ascii="Arial" w:cs="Arial" w:eastAsia="Arial" w:hAnsi="Arial"/>
          <w:b/>
          <w:bCs/>
          <w:color w:val="2E7D32"/>
          <w:sz w:val="24"/>
          <w:szCs w:val="24"/>
        </w:rPr>
        <w:t xml:space="preserve">Exercise: Spot the Patience Candle</w:t>
      </w:r>
    </w:p>
    <w:p>
      <w:pPr>
        <w:spacing w:after="160"/>
      </w:pPr>
      <w:r>
        <w:rPr>
          <w:rFonts w:ascii="Arial" w:cs="Arial" w:eastAsia="Arial" w:hAnsi="Arial"/>
          <w:sz w:val="22"/>
          <w:szCs w:val="22"/>
        </w:rPr>
        <w:t xml:space="preserve">Show chart approaching a key level. User must:</w:t>
      </w:r>
    </w:p>
    <w:p>
      <w:pPr>
        <w:pStyle w:val="ListParagraph"/>
        <w:numPr>
          <w:ilvl w:val="0"/>
          <w:numId w:val="6"/>
        </w:numPr>
        <w:spacing w:after="80"/>
      </w:pPr>
      <w:r>
        <w:rPr>
          <w:rFonts w:ascii="Arial" w:cs="Arial" w:eastAsia="Arial" w:hAnsi="Arial"/>
          <w:sz w:val="22"/>
          <w:szCs w:val="22"/>
        </w:rPr>
        <w:t xml:space="preserve">Identify when patience candles begin forming</w:t>
      </w:r>
    </w:p>
    <w:p>
      <w:pPr>
        <w:pStyle w:val="ListParagraph"/>
        <w:numPr>
          <w:ilvl w:val="0"/>
          <w:numId w:val="6"/>
        </w:numPr>
        <w:spacing w:after="80"/>
      </w:pPr>
      <w:r>
        <w:rPr>
          <w:rFonts w:ascii="Arial" w:cs="Arial" w:eastAsia="Arial" w:hAnsi="Arial"/>
          <w:sz w:val="22"/>
          <w:szCs w:val="22"/>
        </w:rPr>
        <w:t xml:space="preserve">Count the number of patience candles</w:t>
      </w:r>
    </w:p>
    <w:p>
      <w:pPr>
        <w:pStyle w:val="ListParagraph"/>
        <w:numPr>
          <w:ilvl w:val="0"/>
          <w:numId w:val="6"/>
        </w:numPr>
        <w:spacing w:after="80"/>
      </w:pPr>
      <w:r>
        <w:rPr>
          <w:rFonts w:ascii="Arial" w:cs="Arial" w:eastAsia="Arial" w:hAnsi="Arial"/>
          <w:sz w:val="22"/>
          <w:szCs w:val="22"/>
        </w:rPr>
        <w:t xml:space="preserve">Identify the breakout candle (entry trigger)</w:t>
      </w:r>
    </w:p>
    <w:p>
      <w:pPr>
        <w:pStyle w:val="ListParagraph"/>
        <w:numPr>
          <w:ilvl w:val="0"/>
          <w:numId w:val="6"/>
        </w:numPr>
        <w:spacing w:after="160"/>
      </w:pPr>
      <w:r>
        <w:rPr>
          <w:rFonts w:ascii="Arial" w:cs="Arial" w:eastAsia="Arial" w:hAnsi="Arial"/>
          <w:sz w:val="22"/>
          <w:szCs w:val="22"/>
        </w:rPr>
        <w:t xml:space="preserve">Mark where stop loss should be placed (other side of patience candle)</w:t>
      </w:r>
    </w:p>
    <w:p>
      <w:pPr>
        <w:pStyle w:val="Heading3"/>
        <w:spacing w:before="240" w:after="120"/>
      </w:pPr>
      <w:r>
        <w:rPr>
          <w:rFonts w:ascii="Arial" w:cs="Arial" w:eastAsia="Arial" w:hAnsi="Arial"/>
          <w:b/>
          <w:bCs/>
          <w:color w:val="2E7D32"/>
          <w:sz w:val="24"/>
          <w:szCs w:val="24"/>
        </w:rPr>
        <w:t xml:space="preserve">Patience Candle Criteria (from KCU)</w:t>
      </w:r>
    </w:p>
    <w:p>
      <w:pPr>
        <w:pStyle w:val="ListParagraph"/>
        <w:numPr>
          <w:ilvl w:val="0"/>
          <w:numId w:val="2"/>
        </w:numPr>
        <w:spacing w:after="80"/>
      </w:pPr>
      <w:r>
        <w:rPr>
          <w:rFonts w:ascii="Arial" w:cs="Arial" w:eastAsia="Arial" w:hAnsi="Arial"/>
          <w:sz w:val="22"/>
          <w:szCs w:val="22"/>
        </w:rPr>
        <w:t xml:space="preserve">Small body relative to recent candles</w:t>
      </w:r>
    </w:p>
    <w:p>
      <w:pPr>
        <w:pStyle w:val="ListParagraph"/>
        <w:numPr>
          <w:ilvl w:val="0"/>
          <w:numId w:val="2"/>
        </w:numPr>
        <w:spacing w:after="80"/>
      </w:pPr>
      <w:r>
        <w:rPr>
          <w:rFonts w:ascii="Arial" w:cs="Arial" w:eastAsia="Arial" w:hAnsi="Arial"/>
          <w:sz w:val="22"/>
          <w:szCs w:val="22"/>
        </w:rPr>
        <w:t xml:space="preserve">Forming at or near a key level</w:t>
      </w:r>
    </w:p>
    <w:p>
      <w:pPr>
        <w:pStyle w:val="ListParagraph"/>
        <w:numPr>
          <w:ilvl w:val="0"/>
          <w:numId w:val="2"/>
        </w:numPr>
        <w:spacing w:after="80"/>
      </w:pPr>
      <w:r>
        <w:rPr>
          <w:rFonts w:ascii="Arial" w:cs="Arial" w:eastAsia="Arial" w:hAnsi="Arial"/>
          <w:sz w:val="22"/>
          <w:szCs w:val="22"/>
        </w:rPr>
        <w:t xml:space="preserve">Inside bar pattern (high &lt; previous high, low &gt; previous low)</w:t>
      </w:r>
    </w:p>
    <w:p>
      <w:pPr>
        <w:pStyle w:val="ListParagraph"/>
        <w:numPr>
          <w:ilvl w:val="0"/>
          <w:numId w:val="2"/>
        </w:numPr>
        <w:spacing w:after="160"/>
      </w:pPr>
      <w:r>
        <w:rPr>
          <w:rFonts w:ascii="Arial" w:cs="Arial" w:eastAsia="Arial" w:hAnsi="Arial"/>
          <w:sz w:val="22"/>
          <w:szCs w:val="22"/>
        </w:rPr>
        <w:t xml:space="preserve">Shows consolidation/equilibrium between buyers and sellers</w:t>
      </w:r>
    </w:p>
    <w:p>
      <w:pPr>
        <w:pStyle w:val="Heading2"/>
        <w:spacing w:before="300" w:after="150"/>
      </w:pPr>
      <w:r>
        <w:rPr>
          <w:rFonts w:ascii="Arial" w:cs="Arial" w:eastAsia="Arial" w:hAnsi="Arial"/>
          <w:b/>
          <w:bCs/>
          <w:color w:val="1E3A5F"/>
          <w:sz w:val="28"/>
          <w:szCs w:val="28"/>
        </w:rPr>
        <w:t xml:space="preserve">3.4 Complete LTP Confluence Practice</w:t>
      </w:r>
    </w:p>
    <w:p>
      <w:pPr>
        <w:pStyle w:val="Heading3"/>
        <w:spacing w:before="240" w:after="120"/>
      </w:pPr>
      <w:r>
        <w:rPr>
          <w:rFonts w:ascii="Arial" w:cs="Arial" w:eastAsia="Arial" w:hAnsi="Arial"/>
          <w:b/>
          <w:bCs/>
          <w:color w:val="2E7D32"/>
          <w:sz w:val="24"/>
          <w:szCs w:val="24"/>
        </w:rPr>
        <w:t xml:space="preserve">Exercise: LTP Score Assessment</w:t>
      </w:r>
    </w:p>
    <w:p>
      <w:pPr>
        <w:spacing w:after="160"/>
      </w:pPr>
      <w:r>
        <w:rPr>
          <w:rFonts w:ascii="Arial" w:cs="Arial" w:eastAsia="Arial" w:hAnsi="Arial"/>
          <w:sz w:val="22"/>
          <w:szCs w:val="22"/>
        </w:rPr>
        <w:t xml:space="preserve">Present a scenario and have user score each component:</w:t>
      </w:r>
    </w:p>
    <w:p>
      <w:pPr>
        <w:pStyle w:val="ListParagraph"/>
        <w:numPr>
          <w:ilvl w:val="0"/>
          <w:numId w:val="2"/>
        </w:numPr>
        <w:spacing w:after="80"/>
      </w:pPr>
      <w:r>
        <w:rPr>
          <w:rFonts w:ascii="Arial" w:cs="Arial" w:eastAsia="Arial" w:hAnsi="Arial"/>
          <w:b/>
          <w:bCs/>
          <w:sz w:val="22"/>
          <w:szCs w:val="22"/>
        </w:rPr>
        <w:t xml:space="preserve">Level (0-100): </w:t>
      </w:r>
      <w:r>
        <w:rPr>
          <w:rFonts w:ascii="Arial" w:cs="Arial" w:eastAsia="Arial" w:hAnsi="Arial"/>
          <w:sz w:val="22"/>
          <w:szCs w:val="22"/>
        </w:rPr>
        <w:t xml:space="preserve">How close to a significant level? What is the level?</w:t>
      </w:r>
    </w:p>
    <w:p>
      <w:pPr>
        <w:pStyle w:val="ListParagraph"/>
        <w:numPr>
          <w:ilvl w:val="0"/>
          <w:numId w:val="2"/>
        </w:numPr>
        <w:spacing w:after="80"/>
      </w:pPr>
      <w:r>
        <w:rPr>
          <w:rFonts w:ascii="Arial" w:cs="Arial" w:eastAsia="Arial" w:hAnsi="Arial"/>
          <w:b/>
          <w:bCs/>
          <w:sz w:val="22"/>
          <w:szCs w:val="22"/>
        </w:rPr>
        <w:t xml:space="preserve">Trend (0-100): </w:t>
      </w:r>
      <w:r>
        <w:rPr>
          <w:rFonts w:ascii="Arial" w:cs="Arial" w:eastAsia="Arial" w:hAnsi="Arial"/>
          <w:sz w:val="22"/>
          <w:szCs w:val="22"/>
        </w:rPr>
        <w:t xml:space="preserve">How aligned is the trade with the trend across timeframes?</w:t>
      </w:r>
    </w:p>
    <w:p>
      <w:pPr>
        <w:pStyle w:val="ListParagraph"/>
        <w:numPr>
          <w:ilvl w:val="0"/>
          <w:numId w:val="2"/>
        </w:numPr>
        <w:spacing w:after="160"/>
      </w:pPr>
      <w:r>
        <w:rPr>
          <w:rFonts w:ascii="Arial" w:cs="Arial" w:eastAsia="Arial" w:hAnsi="Arial"/>
          <w:b/>
          <w:bCs/>
          <w:sz w:val="22"/>
          <w:szCs w:val="22"/>
        </w:rPr>
        <w:t xml:space="preserve">Patience (0-100): </w:t>
      </w:r>
      <w:r>
        <w:rPr>
          <w:rFonts w:ascii="Arial" w:cs="Arial" w:eastAsia="Arial" w:hAnsi="Arial"/>
          <w:sz w:val="22"/>
          <w:szCs w:val="22"/>
        </w:rPr>
        <w:t xml:space="preserve">Are patience candles present? How many?</w:t>
      </w:r>
    </w:p>
    <w:p>
      <w:pPr>
        <w:spacing w:after="160"/>
      </w:pPr>
      <w:r>
        <w:rPr>
          <w:rFonts w:ascii="Arial" w:cs="Arial" w:eastAsia="Arial" w:hAnsi="Arial"/>
          <w:sz w:val="22"/>
          <w:szCs w:val="22"/>
        </w:rPr>
        <w:t xml:space="preserve">Compare user scores to system-calculated scores. Detailed feedback on discrepancies.</w:t>
      </w:r>
    </w:p>
    <w:p>
      <w:pPr>
        <w:pStyle w:val="Heading3"/>
        <w:spacing w:before="240" w:after="120"/>
      </w:pPr>
      <w:r>
        <w:rPr>
          <w:rFonts w:ascii="Arial" w:cs="Arial" w:eastAsia="Arial" w:hAnsi="Arial"/>
          <w:b/>
          <w:bCs/>
          <w:color w:val="2E7D32"/>
          <w:sz w:val="24"/>
          <w:szCs w:val="24"/>
        </w:rPr>
        <w:t xml:space="preserve">Trade or No Trade Decision Tree</w:t>
      </w:r>
    </w:p>
    <w:p>
      <w:pPr>
        <w:spacing w:after="160"/>
      </w:pPr>
      <w:r>
        <w:rPr>
          <w:rFonts w:ascii="Arial" w:cs="Arial" w:eastAsia="Arial" w:hAnsi="Arial"/>
          <w:sz w:val="22"/>
          <w:szCs w:val="22"/>
        </w:rPr>
        <w:t xml:space="preserve">Walk through the KCU decision process:</w:t>
      </w:r>
    </w:p>
    <w:p>
      <w:pPr>
        <w:pStyle w:val="ListParagraph"/>
        <w:numPr>
          <w:ilvl w:val="0"/>
          <w:numId w:val="7"/>
        </w:numPr>
        <w:spacing w:after="80"/>
      </w:pPr>
      <w:r>
        <w:rPr>
          <w:rFonts w:ascii="Arial" w:cs="Arial" w:eastAsia="Arial" w:hAnsi="Arial"/>
          <w:sz w:val="22"/>
          <w:szCs w:val="22"/>
        </w:rPr>
        <w:t xml:space="preserve">Is there a clear Level? If no, WAIT.</w:t>
      </w:r>
    </w:p>
    <w:p>
      <w:pPr>
        <w:pStyle w:val="ListParagraph"/>
        <w:numPr>
          <w:ilvl w:val="0"/>
          <w:numId w:val="7"/>
        </w:numPr>
        <w:spacing w:after="80"/>
      </w:pPr>
      <w:r>
        <w:rPr>
          <w:rFonts w:ascii="Arial" w:cs="Arial" w:eastAsia="Arial" w:hAnsi="Arial"/>
          <w:sz w:val="22"/>
          <w:szCs w:val="22"/>
        </w:rPr>
        <w:t xml:space="preserve">Is the Trend aligned? If no, WAIT or reduce size.</w:t>
      </w:r>
    </w:p>
    <w:p>
      <w:pPr>
        <w:pStyle w:val="ListParagraph"/>
        <w:numPr>
          <w:ilvl w:val="0"/>
          <w:numId w:val="7"/>
        </w:numPr>
        <w:spacing w:after="80"/>
      </w:pPr>
      <w:r>
        <w:rPr>
          <w:rFonts w:ascii="Arial" w:cs="Arial" w:eastAsia="Arial" w:hAnsi="Arial"/>
          <w:sz w:val="22"/>
          <w:szCs w:val="22"/>
        </w:rPr>
        <w:t xml:space="preserve">Are Patience candles forming? If no, WAIT.</w:t>
      </w:r>
    </w:p>
    <w:p>
      <w:pPr>
        <w:pStyle w:val="ListParagraph"/>
        <w:numPr>
          <w:ilvl w:val="0"/>
          <w:numId w:val="7"/>
        </w:numPr>
        <w:spacing w:after="80"/>
      </w:pPr>
      <w:r>
        <w:rPr>
          <w:rFonts w:ascii="Arial" w:cs="Arial" w:eastAsia="Arial" w:hAnsi="Arial"/>
          <w:sz w:val="22"/>
          <w:szCs w:val="22"/>
        </w:rPr>
        <w:t xml:space="preserve">Did the patience candle break in your direction? ENTER.</w:t>
      </w:r>
    </w:p>
    <w:p>
      <w:pPr>
        <w:pStyle w:val="ListParagraph"/>
        <w:numPr>
          <w:ilvl w:val="0"/>
          <w:numId w:val="7"/>
        </w:numPr>
        <w:spacing w:after="160"/>
      </w:pPr>
      <w:r>
        <w:rPr>
          <w:rFonts w:ascii="Arial" w:cs="Arial" w:eastAsia="Arial" w:hAnsi="Arial"/>
          <w:sz w:val="22"/>
          <w:szCs w:val="22"/>
        </w:rPr>
        <w:t xml:space="preserve">Set stop on other side of patience candle, target at next level.</w:t>
      </w:r>
    </w:p>
    <w:p>
      <w:r>
        <w:br w:type="page"/>
      </w:r>
    </w:p>
    <w:p>
      <w:pPr>
        <w:pStyle w:val="Heading1"/>
        <w:spacing w:before="400" w:after="200"/>
      </w:pPr>
      <w:r>
        <w:rPr>
          <w:rFonts w:ascii="Arial" w:cs="Arial" w:eastAsia="Arial" w:hAnsi="Arial"/>
          <w:b/>
          <w:bCs/>
          <w:color w:val="1E3A5F"/>
          <w:sz w:val="36"/>
          <w:szCs w:val="36"/>
        </w:rPr>
        <w:t xml:space="preserve">Part 4: Interactive Q&amp;A and Quiz System</w:t>
      </w:r>
    </w:p>
    <w:p>
      <w:pPr>
        <w:spacing w:after="160"/>
      </w:pPr>
      <w:r>
        <w:rPr>
          <w:rFonts w:ascii="Arial" w:cs="Arial" w:eastAsia="Arial" w:hAnsi="Arial"/>
          <w:sz w:val="22"/>
          <w:szCs w:val="22"/>
        </w:rPr>
        <w:t xml:space="preserve">Transform the existing quiz system into an interactive, scenario-based learning experience.</w:t>
      </w:r>
    </w:p>
    <w:p>
      <w:pPr>
        <w:pStyle w:val="Heading2"/>
        <w:spacing w:before="300" w:after="150"/>
      </w:pPr>
      <w:r>
        <w:rPr>
          <w:rFonts w:ascii="Arial" w:cs="Arial" w:eastAsia="Arial" w:hAnsi="Arial"/>
          <w:b/>
          <w:bCs/>
          <w:color w:val="1E3A5F"/>
          <w:sz w:val="28"/>
          <w:szCs w:val="28"/>
        </w:rPr>
        <w:t xml:space="preserve">4.1 Contextual Questions During Practice</w:t>
      </w:r>
    </w:p>
    <w:p>
      <w:pPr>
        <w:spacing w:after="160"/>
      </w:pPr>
      <w:r>
        <w:rPr>
          <w:rFonts w:ascii="Arial" w:cs="Arial" w:eastAsia="Arial" w:hAnsi="Arial"/>
          <w:sz w:val="22"/>
          <w:szCs w:val="22"/>
        </w:rPr>
        <w:t xml:space="preserve">Instead of separate quizzes, embed questions naturally during practice scenarios:</w:t>
      </w:r>
    </w:p>
    <w:p>
      <w:pPr>
        <w:pStyle w:val="Heading3"/>
        <w:spacing w:before="240" w:after="120"/>
      </w:pPr>
      <w:r>
        <w:rPr>
          <w:rFonts w:ascii="Arial" w:cs="Arial" w:eastAsia="Arial" w:hAnsi="Arial"/>
          <w:b/>
          <w:bCs/>
          <w:color w:val="2E7D32"/>
          <w:sz w:val="24"/>
          <w:szCs w:val="24"/>
        </w:rPr>
        <w:t xml:space="preserve">During Historical Replay</w:t>
      </w:r>
    </w:p>
    <w:p>
      <w:pPr>
        <w:pStyle w:val="ListParagraph"/>
        <w:numPr>
          <w:ilvl w:val="0"/>
          <w:numId w:val="2"/>
        </w:numPr>
        <w:spacing w:after="80"/>
      </w:pPr>
      <w:r>
        <w:rPr>
          <w:rFonts w:ascii="Arial" w:cs="Arial" w:eastAsia="Arial" w:hAnsi="Arial"/>
          <w:sz w:val="22"/>
          <w:szCs w:val="22"/>
        </w:rPr>
        <w:t xml:space="preserve">After ORB forms: "Based on the ORB, do you expect a trend or chop day? Why?"</w:t>
      </w:r>
    </w:p>
    <w:p>
      <w:pPr>
        <w:pStyle w:val="ListParagraph"/>
        <w:numPr>
          <w:ilvl w:val="0"/>
          <w:numId w:val="2"/>
        </w:numPr>
        <w:spacing w:after="80"/>
      </w:pPr>
      <w:r>
        <w:rPr>
          <w:rFonts w:ascii="Arial" w:cs="Arial" w:eastAsia="Arial" w:hAnsi="Arial"/>
          <w:sz w:val="22"/>
          <w:szCs w:val="22"/>
        </w:rPr>
        <w:t xml:space="preserve">At key level: "What type of level is this? Rate its strength."</w:t>
      </w:r>
    </w:p>
    <w:p>
      <w:pPr>
        <w:pStyle w:val="ListParagraph"/>
        <w:numPr>
          <w:ilvl w:val="0"/>
          <w:numId w:val="2"/>
        </w:numPr>
        <w:spacing w:after="80"/>
      </w:pPr>
      <w:r>
        <w:rPr>
          <w:rFonts w:ascii="Arial" w:cs="Arial" w:eastAsia="Arial" w:hAnsi="Arial"/>
          <w:sz w:val="22"/>
          <w:szCs w:val="22"/>
        </w:rPr>
        <w:t xml:space="preserve">At potential entry: "What is your LTP score for this setup?"</w:t>
      </w:r>
    </w:p>
    <w:p>
      <w:pPr>
        <w:pStyle w:val="ListParagraph"/>
        <w:numPr>
          <w:ilvl w:val="0"/>
          <w:numId w:val="2"/>
        </w:numPr>
        <w:spacing w:after="160"/>
      </w:pPr>
      <w:r>
        <w:rPr>
          <w:rFonts w:ascii="Arial" w:cs="Arial" w:eastAsia="Arial" w:hAnsi="Arial"/>
          <w:sz w:val="22"/>
          <w:szCs w:val="22"/>
        </w:rPr>
        <w:t xml:space="preserve">After trade: "What was the risk/reward ratio? Was it worth taking?"</w:t>
      </w:r>
    </w:p>
    <w:p>
      <w:pPr>
        <w:pStyle w:val="Heading3"/>
        <w:spacing w:before="240" w:after="120"/>
      </w:pPr>
      <w:r>
        <w:rPr>
          <w:rFonts w:ascii="Arial" w:cs="Arial" w:eastAsia="Arial" w:hAnsi="Arial"/>
          <w:b/>
          <w:bCs/>
          <w:color w:val="2E7D32"/>
          <w:sz w:val="24"/>
          <w:szCs w:val="24"/>
        </w:rPr>
        <w:t xml:space="preserve">Concept Verification Quizzes</w:t>
      </w:r>
    </w:p>
    <w:p>
      <w:pPr>
        <w:spacing w:after="160"/>
      </w:pPr>
      <w:r>
        <w:rPr>
          <w:rFonts w:ascii="Arial" w:cs="Arial" w:eastAsia="Arial" w:hAnsi="Arial"/>
          <w:sz w:val="22"/>
          <w:szCs w:val="22"/>
        </w:rPr>
        <w:t xml:space="preserve">Quick 3-5 question quizzes that appear when user demonstrates misunderstanding:</w:t>
      </w:r>
    </w:p>
    <w:p>
      <w:pPr>
        <w:pStyle w:val="ListParagraph"/>
        <w:numPr>
          <w:ilvl w:val="0"/>
          <w:numId w:val="2"/>
        </w:numPr>
        <w:spacing w:after="80"/>
      </w:pPr>
      <w:r>
        <w:rPr>
          <w:rFonts w:ascii="Arial" w:cs="Arial" w:eastAsia="Arial" w:hAnsi="Arial"/>
          <w:sz w:val="22"/>
          <w:szCs w:val="22"/>
        </w:rPr>
        <w:t xml:space="preserve">If user consistently misses levels: Level identification quiz</w:t>
      </w:r>
    </w:p>
    <w:p>
      <w:pPr>
        <w:pStyle w:val="ListParagraph"/>
        <w:numPr>
          <w:ilvl w:val="0"/>
          <w:numId w:val="2"/>
        </w:numPr>
        <w:spacing w:after="80"/>
      </w:pPr>
      <w:r>
        <w:rPr>
          <w:rFonts w:ascii="Arial" w:cs="Arial" w:eastAsia="Arial" w:hAnsi="Arial"/>
          <w:sz w:val="22"/>
          <w:szCs w:val="22"/>
        </w:rPr>
        <w:t xml:space="preserve">If user trades against trend: Multi-timeframe alignment quiz</w:t>
      </w:r>
    </w:p>
    <w:p>
      <w:pPr>
        <w:pStyle w:val="ListParagraph"/>
        <w:numPr>
          <w:ilvl w:val="0"/>
          <w:numId w:val="2"/>
        </w:numPr>
        <w:spacing w:after="160"/>
      </w:pPr>
      <w:r>
        <w:rPr>
          <w:rFonts w:ascii="Arial" w:cs="Arial" w:eastAsia="Arial" w:hAnsi="Arial"/>
          <w:sz w:val="22"/>
          <w:szCs w:val="22"/>
        </w:rPr>
        <w:t xml:space="preserve">If user enters without patience: Patience candle recognition quiz</w:t>
      </w:r>
    </w:p>
    <w:p>
      <w:pPr>
        <w:pStyle w:val="Heading2"/>
        <w:spacing w:before="300" w:after="150"/>
      </w:pPr>
      <w:r>
        <w:rPr>
          <w:rFonts w:ascii="Arial" w:cs="Arial" w:eastAsia="Arial" w:hAnsi="Arial"/>
          <w:b/>
          <w:bCs/>
          <w:color w:val="1E3A5F"/>
          <w:sz w:val="28"/>
          <w:szCs w:val="28"/>
        </w:rPr>
        <w:t xml:space="preserve">4.2 Voice/Text AI Coach Interaction</w:t>
      </w:r>
    </w:p>
    <w:p>
      <w:pPr>
        <w:spacing w:after="160"/>
      </w:pPr>
      <w:r>
        <w:rPr>
          <w:rFonts w:ascii="Arial" w:cs="Arial" w:eastAsia="Arial" w:hAnsi="Arial"/>
          <w:sz w:val="22"/>
          <w:szCs w:val="22"/>
        </w:rPr>
        <w:t xml:space="preserve">Expand the existing AI coach to support interactive dialogue:</w:t>
      </w:r>
    </w:p>
    <w:p>
      <w:pPr>
        <w:pStyle w:val="ListParagraph"/>
        <w:numPr>
          <w:ilvl w:val="0"/>
          <w:numId w:val="2"/>
        </w:numPr>
        <w:spacing w:after="80"/>
      </w:pPr>
      <w:r>
        <w:rPr>
          <w:rFonts w:ascii="Arial" w:cs="Arial" w:eastAsia="Arial" w:hAnsi="Arial"/>
          <w:sz w:val="22"/>
          <w:szCs w:val="22"/>
        </w:rPr>
        <w:t xml:space="preserve">"Why did you take this trade?" - User explains reasoning, AI evaluates</w:t>
      </w:r>
    </w:p>
    <w:p>
      <w:pPr>
        <w:pStyle w:val="ListParagraph"/>
        <w:numPr>
          <w:ilvl w:val="0"/>
          <w:numId w:val="2"/>
        </w:numPr>
        <w:spacing w:after="80"/>
      </w:pPr>
      <w:r>
        <w:rPr>
          <w:rFonts w:ascii="Arial" w:cs="Arial" w:eastAsia="Arial" w:hAnsi="Arial"/>
          <w:sz w:val="22"/>
          <w:szCs w:val="22"/>
        </w:rPr>
        <w:t xml:space="preserve">"What would Kay say about this setup?" - AI responds in Kay's teaching style</w:t>
      </w:r>
    </w:p>
    <w:p>
      <w:pPr>
        <w:pStyle w:val="ListParagraph"/>
        <w:numPr>
          <w:ilvl w:val="0"/>
          <w:numId w:val="2"/>
        </w:numPr>
        <w:spacing w:after="80"/>
      </w:pPr>
      <w:r>
        <w:rPr>
          <w:rFonts w:ascii="Arial" w:cs="Arial" w:eastAsia="Arial" w:hAnsi="Arial"/>
          <w:sz w:val="22"/>
          <w:szCs w:val="22"/>
        </w:rPr>
        <w:t xml:space="preserve">"Is this a good entry?" - AI asks clarifying questions to guide thinking</w:t>
      </w:r>
    </w:p>
    <w:p>
      <w:pPr>
        <w:pStyle w:val="ListParagraph"/>
        <w:numPr>
          <w:ilvl w:val="0"/>
          <w:numId w:val="2"/>
        </w:numPr>
        <w:spacing w:after="160"/>
      </w:pPr>
      <w:r>
        <w:rPr>
          <w:rFonts w:ascii="Arial" w:cs="Arial" w:eastAsia="Arial" w:hAnsi="Arial"/>
          <w:sz w:val="22"/>
          <w:szCs w:val="22"/>
        </w:rPr>
        <w:t xml:space="preserve">Post-trade review: AI walks through what went right/wrong</w:t>
      </w:r>
    </w:p>
    <w:p>
      <w:r>
        <w:br w:type="page"/>
      </w:r>
    </w:p>
    <w:p>
      <w:pPr>
        <w:pStyle w:val="Heading1"/>
        <w:spacing w:before="400" w:after="200"/>
      </w:pPr>
      <w:r>
        <w:rPr>
          <w:rFonts w:ascii="Arial" w:cs="Arial" w:eastAsia="Arial" w:hAnsi="Arial"/>
          <w:b/>
          <w:bCs/>
          <w:color w:val="1E3A5F"/>
          <w:sz w:val="36"/>
          <w:szCs w:val="36"/>
        </w:rPr>
        <w:t xml:space="preserve">Part 5: Complete Trading Day Simulation</w:t>
      </w:r>
    </w:p>
    <w:p>
      <w:pPr>
        <w:spacing w:after="160"/>
      </w:pPr>
      <w:r>
        <w:rPr>
          <w:rFonts w:ascii="Arial" w:cs="Arial" w:eastAsia="Arial" w:hAnsi="Arial"/>
          <w:sz w:val="22"/>
          <w:szCs w:val="22"/>
        </w:rPr>
        <w:t xml:space="preserve">Practice the full trading workflow, not just entries.</w:t>
      </w:r>
    </w:p>
    <w:p>
      <w:pPr>
        <w:pStyle w:val="Heading2"/>
        <w:spacing w:before="300" w:after="150"/>
      </w:pPr>
      <w:r>
        <w:rPr>
          <w:rFonts w:ascii="Arial" w:cs="Arial" w:eastAsia="Arial" w:hAnsi="Arial"/>
          <w:b/>
          <w:bCs/>
          <w:color w:val="1E3A5F"/>
          <w:sz w:val="28"/>
          <w:szCs w:val="28"/>
        </w:rPr>
        <w:t xml:space="preserve">5.1 Premarket Preparation Practice</w:t>
      </w:r>
    </w:p>
    <w:p>
      <w:pPr>
        <w:pStyle w:val="Heading3"/>
        <w:spacing w:before="240" w:after="120"/>
      </w:pPr>
      <w:r>
        <w:rPr>
          <w:rFonts w:ascii="Arial" w:cs="Arial" w:eastAsia="Arial" w:hAnsi="Arial"/>
          <w:b/>
          <w:bCs/>
          <w:color w:val="2E7D32"/>
          <w:sz w:val="24"/>
          <w:szCs w:val="24"/>
        </w:rPr>
        <w:t xml:space="preserve">Morning Routine Checklist</w:t>
      </w:r>
    </w:p>
    <w:p>
      <w:pPr>
        <w:pStyle w:val="ListParagraph"/>
        <w:numPr>
          <w:ilvl w:val="0"/>
          <w:numId w:val="3"/>
        </w:numPr>
        <w:spacing w:after="80"/>
      </w:pPr>
      <w:r>
        <w:rPr>
          <w:rFonts w:ascii="Arial" w:cs="Arial" w:eastAsia="Arial" w:hAnsi="Arial"/>
          <w:b/>
          <w:bCs/>
          <w:sz w:val="22"/>
          <w:szCs w:val="22"/>
        </w:rPr>
        <w:t xml:space="preserve">Draw Hourly Levels: </w:t>
      </w:r>
      <w:r>
        <w:rPr>
          <w:rFonts w:ascii="Arial" w:cs="Arial" w:eastAsia="Arial" w:hAnsi="Arial"/>
          <w:sz w:val="22"/>
          <w:szCs w:val="22"/>
        </w:rPr>
        <w:t xml:space="preserve">Identify key levels from 60-minute chart</w:t>
      </w:r>
    </w:p>
    <w:p>
      <w:pPr>
        <w:pStyle w:val="ListParagraph"/>
        <w:numPr>
          <w:ilvl w:val="0"/>
          <w:numId w:val="3"/>
        </w:numPr>
        <w:spacing w:after="80"/>
      </w:pPr>
      <w:r>
        <w:rPr>
          <w:rFonts w:ascii="Arial" w:cs="Arial" w:eastAsia="Arial" w:hAnsi="Arial"/>
          <w:b/>
          <w:bCs/>
          <w:sz w:val="22"/>
          <w:szCs w:val="22"/>
        </w:rPr>
        <w:t xml:space="preserve">Mark Premarket High/Low: </w:t>
      </w:r>
      <w:r>
        <w:rPr>
          <w:rFonts w:ascii="Arial" w:cs="Arial" w:eastAsia="Arial" w:hAnsi="Arial"/>
          <w:sz w:val="22"/>
          <w:szCs w:val="22"/>
        </w:rPr>
        <w:t xml:space="preserve">From overnight session</w:t>
      </w:r>
    </w:p>
    <w:p>
      <w:pPr>
        <w:pStyle w:val="ListParagraph"/>
        <w:numPr>
          <w:ilvl w:val="0"/>
          <w:numId w:val="3"/>
        </w:numPr>
        <w:spacing w:after="80"/>
      </w:pPr>
      <w:r>
        <w:rPr>
          <w:rFonts w:ascii="Arial" w:cs="Arial" w:eastAsia="Arial" w:hAnsi="Arial"/>
          <w:b/>
          <w:bCs/>
          <w:sz w:val="22"/>
          <w:szCs w:val="22"/>
        </w:rPr>
        <w:t xml:space="preserve">Check Multi-Timeframe Trend: </w:t>
      </w:r>
      <w:r>
        <w:rPr>
          <w:rFonts w:ascii="Arial" w:cs="Arial" w:eastAsia="Arial" w:hAnsi="Arial"/>
          <w:sz w:val="22"/>
          <w:szCs w:val="22"/>
        </w:rPr>
        <w:t xml:space="preserve">Weekly → Daily → 4H alignment</w:t>
      </w:r>
    </w:p>
    <w:p>
      <w:pPr>
        <w:pStyle w:val="ListParagraph"/>
        <w:numPr>
          <w:ilvl w:val="0"/>
          <w:numId w:val="3"/>
        </w:numPr>
        <w:spacing w:after="80"/>
      </w:pPr>
      <w:r>
        <w:rPr>
          <w:rFonts w:ascii="Arial" w:cs="Arial" w:eastAsia="Arial" w:hAnsi="Arial"/>
          <w:b/>
          <w:bCs/>
          <w:sz w:val="22"/>
          <w:szCs w:val="22"/>
        </w:rPr>
        <w:t xml:space="preserve">Identify Gap Direction: </w:t>
      </w:r>
      <w:r>
        <w:rPr>
          <w:rFonts w:ascii="Arial" w:cs="Arial" w:eastAsia="Arial" w:hAnsi="Arial"/>
          <w:sz w:val="22"/>
          <w:szCs w:val="22"/>
        </w:rPr>
        <w:t xml:space="preserve">Gap up, gap down, or flat open?</w:t>
      </w:r>
    </w:p>
    <w:p>
      <w:pPr>
        <w:pStyle w:val="ListParagraph"/>
        <w:numPr>
          <w:ilvl w:val="0"/>
          <w:numId w:val="3"/>
        </w:numPr>
        <w:spacing w:after="80"/>
      </w:pPr>
      <w:r>
        <w:rPr>
          <w:rFonts w:ascii="Arial" w:cs="Arial" w:eastAsia="Arial" w:hAnsi="Arial"/>
          <w:b/>
          <w:bCs/>
          <w:sz w:val="22"/>
          <w:szCs w:val="22"/>
        </w:rPr>
        <w:t xml:space="preserve">Set Bias: </w:t>
      </w:r>
      <w:r>
        <w:rPr>
          <w:rFonts w:ascii="Arial" w:cs="Arial" w:eastAsia="Arial" w:hAnsi="Arial"/>
          <w:sz w:val="22"/>
          <w:szCs w:val="22"/>
        </w:rPr>
        <w:t xml:space="preserve">Based on above, bullish, bearish, or neutral for the day?</w:t>
      </w:r>
    </w:p>
    <w:p>
      <w:pPr>
        <w:pStyle w:val="ListParagraph"/>
        <w:numPr>
          <w:ilvl w:val="0"/>
          <w:numId w:val="3"/>
        </w:numPr>
        <w:spacing w:after="160"/>
      </w:pPr>
      <w:r>
        <w:rPr>
          <w:rFonts w:ascii="Arial" w:cs="Arial" w:eastAsia="Arial" w:hAnsi="Arial"/>
          <w:b/>
          <w:bCs/>
          <w:sz w:val="22"/>
          <w:szCs w:val="22"/>
        </w:rPr>
        <w:t xml:space="preserve">Plan Entry Zones: </w:t>
      </w:r>
      <w:r>
        <w:rPr>
          <w:rFonts w:ascii="Arial" w:cs="Arial" w:eastAsia="Arial" w:hAnsi="Arial"/>
          <w:sz w:val="22"/>
          <w:szCs w:val="22"/>
        </w:rPr>
        <w:t xml:space="preserve">Where will you look for entries if price reaches these levels?</w:t>
      </w:r>
    </w:p>
    <w:p>
      <w:pPr>
        <w:pStyle w:val="Heading2"/>
        <w:spacing w:before="300" w:after="150"/>
      </w:pPr>
      <w:r>
        <w:rPr>
          <w:rFonts w:ascii="Arial" w:cs="Arial" w:eastAsia="Arial" w:hAnsi="Arial"/>
          <w:b/>
          <w:bCs/>
          <w:color w:val="1E3A5F"/>
          <w:sz w:val="28"/>
          <w:szCs w:val="28"/>
        </w:rPr>
        <w:t xml:space="preserve">5.2 Session-Based Practice</w:t>
      </w:r>
    </w:p>
    <w:p>
      <w:pPr>
        <w:pStyle w:val="Heading3"/>
        <w:spacing w:before="240" w:after="120"/>
      </w:pPr>
      <w:r>
        <w:rPr>
          <w:rFonts w:ascii="Arial" w:cs="Arial" w:eastAsia="Arial" w:hAnsi="Arial"/>
          <w:b/>
          <w:bCs/>
          <w:color w:val="2E7D32"/>
          <w:sz w:val="24"/>
          <w:szCs w:val="24"/>
        </w:rPr>
        <w:t xml:space="preserve">Market Open Session (9:30 - 10:30 AM)</w:t>
      </w:r>
    </w:p>
    <w:p>
      <w:pPr>
        <w:spacing w:after="160"/>
      </w:pPr>
      <w:r>
        <w:rPr>
          <w:rFonts w:ascii="Arial" w:cs="Arial" w:eastAsia="Arial" w:hAnsi="Arial"/>
          <w:sz w:val="22"/>
          <w:szCs w:val="22"/>
        </w:rPr>
        <w:t xml:space="preserve">High volatility period. Practice:</w:t>
      </w:r>
    </w:p>
    <w:p>
      <w:pPr>
        <w:pStyle w:val="ListParagraph"/>
        <w:numPr>
          <w:ilvl w:val="0"/>
          <w:numId w:val="2"/>
        </w:numPr>
        <w:spacing w:after="80"/>
      </w:pPr>
      <w:r>
        <w:rPr>
          <w:rFonts w:ascii="Arial" w:cs="Arial" w:eastAsia="Arial" w:hAnsi="Arial"/>
          <w:sz w:val="22"/>
          <w:szCs w:val="22"/>
        </w:rPr>
        <w:t xml:space="preserve">Waiting for ORB to form (first 15 minutes)</w:t>
      </w:r>
    </w:p>
    <w:p>
      <w:pPr>
        <w:pStyle w:val="ListParagraph"/>
        <w:numPr>
          <w:ilvl w:val="0"/>
          <w:numId w:val="2"/>
        </w:numPr>
        <w:spacing w:after="80"/>
      </w:pPr>
      <w:r>
        <w:rPr>
          <w:rFonts w:ascii="Arial" w:cs="Arial" w:eastAsia="Arial" w:hAnsi="Arial"/>
          <w:sz w:val="22"/>
          <w:szCs w:val="22"/>
        </w:rPr>
        <w:t xml:space="preserve">Identifying ORB break direction</w:t>
      </w:r>
    </w:p>
    <w:p>
      <w:pPr>
        <w:pStyle w:val="ListParagraph"/>
        <w:numPr>
          <w:ilvl w:val="0"/>
          <w:numId w:val="2"/>
        </w:numPr>
        <w:spacing w:after="80"/>
      </w:pPr>
      <w:r>
        <w:rPr>
          <w:rFonts w:ascii="Arial" w:cs="Arial" w:eastAsia="Arial" w:hAnsi="Arial"/>
          <w:sz w:val="22"/>
          <w:szCs w:val="22"/>
        </w:rPr>
        <w:t xml:space="preserve">Taking momentum trades with trend</w:t>
      </w:r>
    </w:p>
    <w:p>
      <w:pPr>
        <w:pStyle w:val="ListParagraph"/>
        <w:numPr>
          <w:ilvl w:val="0"/>
          <w:numId w:val="2"/>
        </w:numPr>
        <w:spacing w:after="160"/>
      </w:pPr>
      <w:r>
        <w:rPr>
          <w:rFonts w:ascii="Arial" w:cs="Arial" w:eastAsia="Arial" w:hAnsi="Arial"/>
          <w:sz w:val="22"/>
          <w:szCs w:val="22"/>
        </w:rPr>
        <w:t xml:space="preserve">Avoiding fake breakouts in first 5 minutes</w:t>
      </w:r>
    </w:p>
    <w:p>
      <w:pPr>
        <w:pStyle w:val="Heading3"/>
        <w:spacing w:before="240" w:after="120"/>
      </w:pPr>
      <w:r>
        <w:rPr>
          <w:rFonts w:ascii="Arial" w:cs="Arial" w:eastAsia="Arial" w:hAnsi="Arial"/>
          <w:b/>
          <w:bCs/>
          <w:color w:val="2E7D32"/>
          <w:sz w:val="24"/>
          <w:szCs w:val="24"/>
        </w:rPr>
        <w:t xml:space="preserve">Mid-Day Session (10:30 AM - 2:00 PM)</w:t>
      </w:r>
    </w:p>
    <w:p>
      <w:pPr>
        <w:spacing w:after="160"/>
      </w:pPr>
      <w:r>
        <w:rPr>
          <w:rFonts w:ascii="Arial" w:cs="Arial" w:eastAsia="Arial" w:hAnsi="Arial"/>
          <w:sz w:val="22"/>
          <w:szCs w:val="22"/>
        </w:rPr>
        <w:t xml:space="preserve">Often choppy. Practice:</w:t>
      </w:r>
    </w:p>
    <w:p>
      <w:pPr>
        <w:pStyle w:val="ListParagraph"/>
        <w:numPr>
          <w:ilvl w:val="0"/>
          <w:numId w:val="2"/>
        </w:numPr>
        <w:spacing w:after="80"/>
      </w:pPr>
      <w:r>
        <w:rPr>
          <w:rFonts w:ascii="Arial" w:cs="Arial" w:eastAsia="Arial" w:hAnsi="Arial"/>
          <w:sz w:val="22"/>
          <w:szCs w:val="22"/>
        </w:rPr>
        <w:t xml:space="preserve">Recognizing range-bound conditions</w:t>
      </w:r>
    </w:p>
    <w:p>
      <w:pPr>
        <w:pStyle w:val="ListParagraph"/>
        <w:numPr>
          <w:ilvl w:val="0"/>
          <w:numId w:val="2"/>
        </w:numPr>
        <w:spacing w:after="80"/>
      </w:pPr>
      <w:r>
        <w:rPr>
          <w:rFonts w:ascii="Arial" w:cs="Arial" w:eastAsia="Arial" w:hAnsi="Arial"/>
          <w:sz w:val="22"/>
          <w:szCs w:val="22"/>
        </w:rPr>
        <w:t xml:space="preserve">Sitting on hands when LTP isn't aligning</w:t>
      </w:r>
    </w:p>
    <w:p>
      <w:pPr>
        <w:pStyle w:val="ListParagraph"/>
        <w:numPr>
          <w:ilvl w:val="0"/>
          <w:numId w:val="2"/>
        </w:numPr>
        <w:spacing w:after="80"/>
      </w:pPr>
      <w:r>
        <w:rPr>
          <w:rFonts w:ascii="Arial" w:cs="Arial" w:eastAsia="Arial" w:hAnsi="Arial"/>
          <w:sz w:val="22"/>
          <w:szCs w:val="22"/>
        </w:rPr>
        <w:t xml:space="preserve">VWAP mean reversion plays</w:t>
      </w:r>
    </w:p>
    <w:p>
      <w:pPr>
        <w:pStyle w:val="ListParagraph"/>
        <w:numPr>
          <w:ilvl w:val="0"/>
          <w:numId w:val="2"/>
        </w:numPr>
        <w:spacing w:after="160"/>
      </w:pPr>
      <w:r>
        <w:rPr>
          <w:rFonts w:ascii="Arial" w:cs="Arial" w:eastAsia="Arial" w:hAnsi="Arial"/>
          <w:sz w:val="22"/>
          <w:szCs w:val="22"/>
        </w:rPr>
        <w:t xml:space="preserve">Patience and trade selection discipline</w:t>
      </w:r>
    </w:p>
    <w:p>
      <w:pPr>
        <w:pStyle w:val="Heading3"/>
        <w:spacing w:before="240" w:after="120"/>
      </w:pPr>
      <w:r>
        <w:rPr>
          <w:rFonts w:ascii="Arial" w:cs="Arial" w:eastAsia="Arial" w:hAnsi="Arial"/>
          <w:b/>
          <w:bCs/>
          <w:color w:val="2E7D32"/>
          <w:sz w:val="24"/>
          <w:szCs w:val="24"/>
        </w:rPr>
        <w:t xml:space="preserve">Power Hour (3:00 - 4:00 PM)</w:t>
      </w:r>
    </w:p>
    <w:p>
      <w:pPr>
        <w:spacing w:after="160"/>
      </w:pPr>
      <w:r>
        <w:rPr>
          <w:rFonts w:ascii="Arial" w:cs="Arial" w:eastAsia="Arial" w:hAnsi="Arial"/>
          <w:sz w:val="22"/>
          <w:szCs w:val="22"/>
        </w:rPr>
        <w:t xml:space="preserve">Often trending. Practice:</w:t>
      </w:r>
    </w:p>
    <w:p>
      <w:pPr>
        <w:pStyle w:val="ListParagraph"/>
        <w:numPr>
          <w:ilvl w:val="0"/>
          <w:numId w:val="2"/>
        </w:numPr>
        <w:spacing w:after="80"/>
      </w:pPr>
      <w:r>
        <w:rPr>
          <w:rFonts w:ascii="Arial" w:cs="Arial" w:eastAsia="Arial" w:hAnsi="Arial"/>
          <w:sz w:val="22"/>
          <w:szCs w:val="22"/>
        </w:rPr>
        <w:t xml:space="preserve">Using Ripster clouds (after 1 PM strategy)</w:t>
      </w:r>
    </w:p>
    <w:p>
      <w:pPr>
        <w:pStyle w:val="ListParagraph"/>
        <w:numPr>
          <w:ilvl w:val="0"/>
          <w:numId w:val="2"/>
        </w:numPr>
        <w:spacing w:after="80"/>
      </w:pPr>
      <w:r>
        <w:rPr>
          <w:rFonts w:ascii="Arial" w:cs="Arial" w:eastAsia="Arial" w:hAnsi="Arial"/>
          <w:sz w:val="22"/>
          <w:szCs w:val="22"/>
        </w:rPr>
        <w:t xml:space="preserve">End of day momentum plays</w:t>
      </w:r>
    </w:p>
    <w:p>
      <w:pPr>
        <w:pStyle w:val="ListParagraph"/>
        <w:numPr>
          <w:ilvl w:val="0"/>
          <w:numId w:val="2"/>
        </w:numPr>
        <w:spacing w:after="80"/>
      </w:pPr>
      <w:r>
        <w:rPr>
          <w:rFonts w:ascii="Arial" w:cs="Arial" w:eastAsia="Arial" w:hAnsi="Arial"/>
          <w:sz w:val="22"/>
          <w:szCs w:val="22"/>
        </w:rPr>
        <w:t xml:space="preserve">Position management before close</w:t>
      </w:r>
    </w:p>
    <w:p>
      <w:pPr>
        <w:pStyle w:val="ListParagraph"/>
        <w:numPr>
          <w:ilvl w:val="0"/>
          <w:numId w:val="2"/>
        </w:numPr>
        <w:spacing w:after="160"/>
      </w:pPr>
      <w:r>
        <w:rPr>
          <w:rFonts w:ascii="Arial" w:cs="Arial" w:eastAsia="Arial" w:hAnsi="Arial"/>
          <w:sz w:val="22"/>
          <w:szCs w:val="22"/>
        </w:rPr>
        <w:t xml:space="preserve">0DTE options time decay awareness</w:t>
      </w:r>
    </w:p>
    <w:p>
      <w:pPr>
        <w:pStyle w:val="Heading2"/>
        <w:spacing w:before="300" w:after="150"/>
      </w:pPr>
      <w:r>
        <w:rPr>
          <w:rFonts w:ascii="Arial" w:cs="Arial" w:eastAsia="Arial" w:hAnsi="Arial"/>
          <w:b/>
          <w:bCs/>
          <w:color w:val="1E3A5F"/>
          <w:sz w:val="28"/>
          <w:szCs w:val="28"/>
        </w:rPr>
        <w:t xml:space="preserve">5.3 Post-Trade Journaling</w:t>
      </w:r>
    </w:p>
    <w:p>
      <w:pPr>
        <w:spacing w:after="160"/>
      </w:pPr>
      <w:r>
        <w:rPr>
          <w:rFonts w:ascii="Arial" w:cs="Arial" w:eastAsia="Arial" w:hAnsi="Arial"/>
          <w:sz w:val="22"/>
          <w:szCs w:val="22"/>
        </w:rPr>
        <w:t xml:space="preserve">After each practice trade, prompt for journal entry:</w:t>
      </w:r>
    </w:p>
    <w:p>
      <w:pPr>
        <w:pStyle w:val="ListParagraph"/>
        <w:numPr>
          <w:ilvl w:val="0"/>
          <w:numId w:val="2"/>
        </w:numPr>
        <w:spacing w:after="80"/>
      </w:pPr>
      <w:r>
        <w:rPr>
          <w:rFonts w:ascii="Arial" w:cs="Arial" w:eastAsia="Arial" w:hAnsi="Arial"/>
          <w:sz w:val="22"/>
          <w:szCs w:val="22"/>
        </w:rPr>
        <w:t xml:space="preserve">Screenshot of entry and exit (auto-captured)</w:t>
      </w:r>
    </w:p>
    <w:p>
      <w:pPr>
        <w:pStyle w:val="ListParagraph"/>
        <w:numPr>
          <w:ilvl w:val="0"/>
          <w:numId w:val="2"/>
        </w:numPr>
        <w:spacing w:after="80"/>
      </w:pPr>
      <w:r>
        <w:rPr>
          <w:rFonts w:ascii="Arial" w:cs="Arial" w:eastAsia="Arial" w:hAnsi="Arial"/>
          <w:sz w:val="22"/>
          <w:szCs w:val="22"/>
        </w:rPr>
        <w:t xml:space="preserve">LTP checklist completion (was L, T, P present?)</w:t>
      </w:r>
    </w:p>
    <w:p>
      <w:pPr>
        <w:pStyle w:val="ListParagraph"/>
        <w:numPr>
          <w:ilvl w:val="0"/>
          <w:numId w:val="2"/>
        </w:numPr>
        <w:spacing w:after="80"/>
      </w:pPr>
      <w:r>
        <w:rPr>
          <w:rFonts w:ascii="Arial" w:cs="Arial" w:eastAsia="Arial" w:hAnsi="Arial"/>
          <w:sz w:val="22"/>
          <w:szCs w:val="22"/>
        </w:rPr>
        <w:t xml:space="preserve">Emotion tag: What was your emotional state?</w:t>
      </w:r>
    </w:p>
    <w:p>
      <w:pPr>
        <w:pStyle w:val="ListParagraph"/>
        <w:numPr>
          <w:ilvl w:val="0"/>
          <w:numId w:val="2"/>
        </w:numPr>
        <w:spacing w:after="80"/>
      </w:pPr>
      <w:r>
        <w:rPr>
          <w:rFonts w:ascii="Arial" w:cs="Arial" w:eastAsia="Arial" w:hAnsi="Arial"/>
          <w:sz w:val="22"/>
          <w:szCs w:val="22"/>
        </w:rPr>
        <w:t xml:space="preserve">Mistake identification: What could you have done better?</w:t>
      </w:r>
    </w:p>
    <w:p>
      <w:pPr>
        <w:pStyle w:val="ListParagraph"/>
        <w:numPr>
          <w:ilvl w:val="0"/>
          <w:numId w:val="2"/>
        </w:numPr>
        <w:spacing w:after="160"/>
      </w:pPr>
      <w:r>
        <w:rPr>
          <w:rFonts w:ascii="Arial" w:cs="Arial" w:eastAsia="Arial" w:hAnsi="Arial"/>
          <w:sz w:val="22"/>
          <w:szCs w:val="22"/>
        </w:rPr>
        <w:t xml:space="preserve">Lesson learned: One key takeaway from this trade</w:t>
      </w:r>
    </w:p>
    <w:p>
      <w:r>
        <w:br w:type="page"/>
      </w:r>
    </w:p>
    <w:p>
      <w:pPr>
        <w:pStyle w:val="Heading1"/>
        <w:spacing w:before="400" w:after="200"/>
      </w:pPr>
      <w:r>
        <w:rPr>
          <w:rFonts w:ascii="Arial" w:cs="Arial" w:eastAsia="Arial" w:hAnsi="Arial"/>
          <w:b/>
          <w:bCs/>
          <w:color w:val="1E3A5F"/>
          <w:sz w:val="36"/>
          <w:szCs w:val="36"/>
        </w:rPr>
        <w:t xml:space="preserve">Part 6: Progress Tracking and Analytics</w:t>
      </w:r>
    </w:p>
    <w:p>
      <w:pPr>
        <w:spacing w:after="160"/>
      </w:pPr>
      <w:r>
        <w:rPr>
          <w:rFonts w:ascii="Arial" w:cs="Arial" w:eastAsia="Arial" w:hAnsi="Arial"/>
          <w:sz w:val="22"/>
          <w:szCs w:val="22"/>
        </w:rPr>
        <w:t xml:space="preserve">Comprehensive analytics to track improvement over time.</w:t>
      </w:r>
    </w:p>
    <w:p>
      <w:pPr>
        <w:pStyle w:val="Heading2"/>
        <w:spacing w:before="300" w:after="150"/>
      </w:pPr>
      <w:r>
        <w:rPr>
          <w:rFonts w:ascii="Arial" w:cs="Arial" w:eastAsia="Arial" w:hAnsi="Arial"/>
          <w:b/>
          <w:bCs/>
          <w:color w:val="1E3A5F"/>
          <w:sz w:val="28"/>
          <w:szCs w:val="28"/>
        </w:rPr>
        <w:t xml:space="preserve">6.1 Performance Dashboard</w:t>
      </w:r>
    </w:p>
    <w:p>
      <w:pPr>
        <w:pStyle w:val="Heading3"/>
        <w:spacing w:before="240" w:after="120"/>
      </w:pPr>
      <w:r>
        <w:rPr>
          <w:rFonts w:ascii="Arial" w:cs="Arial" w:eastAsia="Arial" w:hAnsi="Arial"/>
          <w:b/>
          <w:bCs/>
          <w:color w:val="2E7D32"/>
          <w:sz w:val="24"/>
          <w:szCs w:val="24"/>
        </w:rP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360"/>
            <w:tcBorders>
              <w:top w:val="single" w:color="E0E0E0" w:sz="1"/>
              <w:left w:val="single" w:color="E0E0E0" w:sz="1"/>
              <w:bottom w:val="single" w:color="E0E0E0" w:sz="1"/>
              <w:right w:val="single" w:color="E0E0E0"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Win Rate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Percentage of profitable trades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Profit Factor</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Gross profit / Gross loss (target &gt; 2.0)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Average R Multiple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Average return per unit of risk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Max Drawdown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Largest peak-to-trough decline in account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LTP Compliance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 of trades that had all three LTP components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2"/>
                <w:szCs w:val="22"/>
              </w:rPr>
              <w:t xml:space="preserve">Patience Score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2"/>
                <w:szCs w:val="22"/>
              </w:rPr>
              <w:t xml:space="preserve">How often did you wait for proper setups?</w:t>
            </w:r>
          </w:p>
        </w:tc>
      </w:tr>
    </w:tbl>
    <w:p>
      <w:pPr>
        <w:spacing w:after="200"/>
      </w:pPr>
    </w:p>
    <w:p>
      <w:pPr>
        <w:pStyle w:val="Heading2"/>
        <w:spacing w:before="300" w:after="150"/>
      </w:pPr>
      <w:r>
        <w:rPr>
          <w:rFonts w:ascii="Arial" w:cs="Arial" w:eastAsia="Arial" w:hAnsi="Arial"/>
          <w:b/>
          <w:bCs/>
          <w:color w:val="1E3A5F"/>
          <w:sz w:val="28"/>
          <w:szCs w:val="28"/>
        </w:rPr>
        <w:t xml:space="preserve">6.2 Skill Progression</w:t>
      </w:r>
    </w:p>
    <w:p>
      <w:pPr>
        <w:pStyle w:val="Heading3"/>
        <w:spacing w:before="240" w:after="120"/>
      </w:pPr>
      <w:r>
        <w:rPr>
          <w:rFonts w:ascii="Arial" w:cs="Arial" w:eastAsia="Arial" w:hAnsi="Arial"/>
          <w:b/>
          <w:bCs/>
          <w:color w:val="2E7D32"/>
          <w:sz w:val="24"/>
          <w:szCs w:val="24"/>
        </w:rPr>
        <w:t xml:space="preserve">LTP Component Mastery</w:t>
      </w:r>
    </w:p>
    <w:p>
      <w:pPr>
        <w:spacing w:after="160"/>
      </w:pPr>
      <w:r>
        <w:rPr>
          <w:rFonts w:ascii="Arial" w:cs="Arial" w:eastAsia="Arial" w:hAnsi="Arial"/>
          <w:sz w:val="22"/>
          <w:szCs w:val="22"/>
        </w:rPr>
        <w:t xml:space="preserve">Track proficiency in each component:</w:t>
      </w:r>
    </w:p>
    <w:p>
      <w:pPr>
        <w:pStyle w:val="ListParagraph"/>
        <w:numPr>
          <w:ilvl w:val="0"/>
          <w:numId w:val="2"/>
        </w:numPr>
        <w:spacing w:after="80"/>
      </w:pPr>
      <w:r>
        <w:rPr>
          <w:rFonts w:ascii="Arial" w:cs="Arial" w:eastAsia="Arial" w:hAnsi="Arial"/>
          <w:b/>
          <w:bCs/>
          <w:sz w:val="22"/>
          <w:szCs w:val="22"/>
        </w:rPr>
        <w:t xml:space="preserve">Level Identification: </w:t>
      </w:r>
      <w:r>
        <w:rPr>
          <w:rFonts w:ascii="Arial" w:cs="Arial" w:eastAsia="Arial" w:hAnsi="Arial"/>
          <w:sz w:val="22"/>
          <w:szCs w:val="22"/>
        </w:rPr>
        <w:t xml:space="preserve">Beginner → Intermediate → Advanced → Master</w:t>
      </w:r>
    </w:p>
    <w:p>
      <w:pPr>
        <w:pStyle w:val="ListParagraph"/>
        <w:numPr>
          <w:ilvl w:val="0"/>
          <w:numId w:val="2"/>
        </w:numPr>
        <w:spacing w:after="80"/>
      </w:pPr>
      <w:r>
        <w:rPr>
          <w:rFonts w:ascii="Arial" w:cs="Arial" w:eastAsia="Arial" w:hAnsi="Arial"/>
          <w:b/>
          <w:bCs/>
          <w:sz w:val="22"/>
          <w:szCs w:val="22"/>
        </w:rPr>
        <w:t xml:space="preserve">Trend Recognition: </w:t>
      </w:r>
      <w:r>
        <w:rPr>
          <w:rFonts w:ascii="Arial" w:cs="Arial" w:eastAsia="Arial" w:hAnsi="Arial"/>
          <w:sz w:val="22"/>
          <w:szCs w:val="22"/>
        </w:rPr>
        <w:t xml:space="preserve">Based on MTF alignment accuracy</w:t>
      </w:r>
    </w:p>
    <w:p>
      <w:pPr>
        <w:pStyle w:val="ListParagraph"/>
        <w:numPr>
          <w:ilvl w:val="0"/>
          <w:numId w:val="2"/>
        </w:numPr>
        <w:spacing w:after="80"/>
      </w:pPr>
      <w:r>
        <w:rPr>
          <w:rFonts w:ascii="Arial" w:cs="Arial" w:eastAsia="Arial" w:hAnsi="Arial"/>
          <w:b/>
          <w:bCs/>
          <w:sz w:val="22"/>
          <w:szCs w:val="22"/>
        </w:rPr>
        <w:t xml:space="preserve">Patience Discipline: </w:t>
      </w:r>
      <w:r>
        <w:rPr>
          <w:rFonts w:ascii="Arial" w:cs="Arial" w:eastAsia="Arial" w:hAnsi="Arial"/>
          <w:sz w:val="22"/>
          <w:szCs w:val="22"/>
        </w:rPr>
        <w:t xml:space="preserve">Based on waiting for proper entries</w:t>
      </w:r>
    </w:p>
    <w:p>
      <w:pPr>
        <w:pStyle w:val="ListParagraph"/>
        <w:numPr>
          <w:ilvl w:val="0"/>
          <w:numId w:val="2"/>
        </w:numPr>
        <w:spacing w:after="160"/>
      </w:pPr>
      <w:r>
        <w:rPr>
          <w:rFonts w:ascii="Arial" w:cs="Arial" w:eastAsia="Arial" w:hAnsi="Arial"/>
          <w:b/>
          <w:bCs/>
          <w:sz w:val="22"/>
          <w:szCs w:val="22"/>
        </w:rPr>
        <w:t xml:space="preserve">Risk Management: </w:t>
      </w:r>
      <w:r>
        <w:rPr>
          <w:rFonts w:ascii="Arial" w:cs="Arial" w:eastAsia="Arial" w:hAnsi="Arial"/>
          <w:sz w:val="22"/>
          <w:szCs w:val="22"/>
        </w:rPr>
        <w:t xml:space="preserve">Based on position sizing and stop discipline</w:t>
      </w:r>
    </w:p>
    <w:p>
      <w:pPr>
        <w:pStyle w:val="Heading3"/>
        <w:spacing w:before="240" w:after="120"/>
      </w:pPr>
      <w:r>
        <w:rPr>
          <w:rFonts w:ascii="Arial" w:cs="Arial" w:eastAsia="Arial" w:hAnsi="Arial"/>
          <w:b/>
          <w:bCs/>
          <w:color w:val="2E7D32"/>
          <w:sz w:val="24"/>
          <w:szCs w:val="24"/>
        </w:rPr>
        <w:t xml:space="preserve">Adaptive Difficulty</w:t>
      </w:r>
    </w:p>
    <w:p>
      <w:pPr>
        <w:spacing w:after="160"/>
      </w:pPr>
      <w:r>
        <w:rPr>
          <w:rFonts w:ascii="Arial" w:cs="Arial" w:eastAsia="Arial" w:hAnsi="Arial"/>
          <w:sz w:val="22"/>
          <w:szCs w:val="22"/>
        </w:rPr>
        <w:t xml:space="preserve">System automatically adjusts based on performance:</w:t>
      </w:r>
    </w:p>
    <w:p>
      <w:pPr>
        <w:pStyle w:val="ListParagraph"/>
        <w:numPr>
          <w:ilvl w:val="0"/>
          <w:numId w:val="2"/>
        </w:numPr>
        <w:spacing w:after="80"/>
      </w:pPr>
      <w:r>
        <w:rPr>
          <w:rFonts w:ascii="Arial" w:cs="Arial" w:eastAsia="Arial" w:hAnsi="Arial"/>
          <w:sz w:val="22"/>
          <w:szCs w:val="22"/>
        </w:rPr>
        <w:t xml:space="preserve">High accuracy (&gt;80%): Present more difficult/ambiguous scenarios</w:t>
      </w:r>
    </w:p>
    <w:p>
      <w:pPr>
        <w:pStyle w:val="ListParagraph"/>
        <w:numPr>
          <w:ilvl w:val="0"/>
          <w:numId w:val="2"/>
        </w:numPr>
        <w:spacing w:after="80"/>
      </w:pPr>
      <w:r>
        <w:rPr>
          <w:rFonts w:ascii="Arial" w:cs="Arial" w:eastAsia="Arial" w:hAnsi="Arial"/>
          <w:sz w:val="22"/>
          <w:szCs w:val="22"/>
        </w:rPr>
        <w:t xml:space="preserve">Struggling (&lt;60%): Return to fundamentals with clearer setups</w:t>
      </w:r>
    </w:p>
    <w:p>
      <w:pPr>
        <w:pStyle w:val="ListParagraph"/>
        <w:numPr>
          <w:ilvl w:val="0"/>
          <w:numId w:val="2"/>
        </w:numPr>
        <w:spacing w:after="160"/>
      </w:pPr>
      <w:r>
        <w:rPr>
          <w:rFonts w:ascii="Arial" w:cs="Arial" w:eastAsia="Arial" w:hAnsi="Arial"/>
          <w:sz w:val="22"/>
          <w:szCs w:val="22"/>
        </w:rPr>
        <w:t xml:space="preserve">Specific weakness detected: Focus scenarios on that skill</w:t>
      </w:r>
    </w:p>
    <w:p>
      <w:r>
        <w:br w:type="page"/>
      </w:r>
    </w:p>
    <w:p>
      <w:pPr>
        <w:pStyle w:val="Heading1"/>
        <w:spacing w:before="400" w:after="200"/>
      </w:pPr>
      <w:r>
        <w:rPr>
          <w:rFonts w:ascii="Arial" w:cs="Arial" w:eastAsia="Arial" w:hAnsi="Arial"/>
          <w:b/>
          <w:bCs/>
          <w:color w:val="1E3A5F"/>
          <w:sz w:val="36"/>
          <w:szCs w:val="36"/>
        </w:rPr>
        <w:t xml:space="preserve">Part 7: Technical Implementation Roadmap</w:t>
      </w:r>
    </w:p>
    <w:p>
      <w:pPr>
        <w:pStyle w:val="Heading2"/>
        <w:spacing w:before="300" w:after="150"/>
      </w:pPr>
      <w:r>
        <w:rPr>
          <w:rFonts w:ascii="Arial" w:cs="Arial" w:eastAsia="Arial" w:hAnsi="Arial"/>
          <w:b/>
          <w:bCs/>
          <w:color w:val="1E3A5F"/>
          <w:sz w:val="28"/>
          <w:szCs w:val="28"/>
        </w:rPr>
        <w:t xml:space="preserve">7.1 Data Infrastructure</w:t>
      </w:r>
    </w:p>
    <w:p>
      <w:pPr>
        <w:pStyle w:val="Heading3"/>
        <w:spacing w:before="240" w:after="120"/>
      </w:pPr>
      <w:r>
        <w:rPr>
          <w:rFonts w:ascii="Arial" w:cs="Arial" w:eastAsia="Arial" w:hAnsi="Arial"/>
          <w:b/>
          <w:bCs/>
          <w:color w:val="2E7D32"/>
          <w:sz w:val="24"/>
          <w:szCs w:val="24"/>
        </w:rPr>
        <w:t xml:space="preserve">Massive.com API Optimization</w:t>
      </w:r>
    </w:p>
    <w:p>
      <w:pPr>
        <w:spacing w:after="160"/>
      </w:pPr>
      <w:r>
        <w:rPr>
          <w:rFonts w:ascii="Arial" w:cs="Arial" w:eastAsia="Arial" w:hAnsi="Arial"/>
          <w:sz w:val="22"/>
          <w:szCs w:val="22"/>
        </w:rPr>
        <w:t xml:space="preserve">Current integration uses Polygon.io endpoints. Required enhancements:</w:t>
      </w:r>
    </w:p>
    <w:p>
      <w:pPr>
        <w:pStyle w:val="ListParagraph"/>
        <w:numPr>
          <w:ilvl w:val="0"/>
          <w:numId w:val="2"/>
        </w:numPr>
        <w:spacing w:after="80"/>
      </w:pPr>
      <w:r>
        <w:rPr>
          <w:rFonts w:ascii="Arial" w:cs="Arial" w:eastAsia="Arial" w:hAnsi="Arial"/>
          <w:sz w:val="22"/>
          <w:szCs w:val="22"/>
        </w:rPr>
        <w:t xml:space="preserve">Historical options chain data storage for 0DTE practice</w:t>
      </w:r>
    </w:p>
    <w:p>
      <w:pPr>
        <w:pStyle w:val="ListParagraph"/>
        <w:numPr>
          <w:ilvl w:val="0"/>
          <w:numId w:val="2"/>
        </w:numPr>
        <w:spacing w:after="80"/>
      </w:pPr>
      <w:r>
        <w:rPr>
          <w:rFonts w:ascii="Arial" w:cs="Arial" w:eastAsia="Arial" w:hAnsi="Arial"/>
          <w:sz w:val="22"/>
          <w:szCs w:val="22"/>
        </w:rPr>
        <w:t xml:space="preserve">Pre-computed level calculations for faster scenario loading</w:t>
      </w:r>
    </w:p>
    <w:p>
      <w:pPr>
        <w:pStyle w:val="ListParagraph"/>
        <w:numPr>
          <w:ilvl w:val="0"/>
          <w:numId w:val="2"/>
        </w:numPr>
        <w:spacing w:after="80"/>
      </w:pPr>
      <w:r>
        <w:rPr>
          <w:rFonts w:ascii="Arial" w:cs="Arial" w:eastAsia="Arial" w:hAnsi="Arial"/>
          <w:sz w:val="22"/>
          <w:szCs w:val="22"/>
        </w:rPr>
        <w:t xml:space="preserve">Cached "notable days" database of curated scenarios</w:t>
      </w:r>
    </w:p>
    <w:p>
      <w:pPr>
        <w:pStyle w:val="ListParagraph"/>
        <w:numPr>
          <w:ilvl w:val="0"/>
          <w:numId w:val="2"/>
        </w:numPr>
        <w:spacing w:after="160"/>
      </w:pPr>
      <w:r>
        <w:rPr>
          <w:rFonts w:ascii="Arial" w:cs="Arial" w:eastAsia="Arial" w:hAnsi="Arial"/>
          <w:sz w:val="22"/>
          <w:szCs w:val="22"/>
        </w:rPr>
        <w:t xml:space="preserve">WebSocket support for real-time replay simulation</w:t>
      </w:r>
    </w:p>
    <w:p>
      <w:pPr>
        <w:pStyle w:val="Heading3"/>
        <w:spacing w:before="240" w:after="120"/>
      </w:pPr>
      <w:r>
        <w:rPr>
          <w:rFonts w:ascii="Arial" w:cs="Arial" w:eastAsia="Arial" w:hAnsi="Arial"/>
          <w:b/>
          <w:bCs/>
          <w:color w:val="2E7D32"/>
          <w:sz w:val="24"/>
          <w:szCs w:val="24"/>
        </w:rPr>
        <w:t xml:space="preserve">Database Schema Extensions</w:t>
      </w:r>
    </w:p>
    <w:p>
      <w:pPr>
        <w:spacing w:after="160"/>
      </w:pPr>
      <w:r>
        <w:rPr>
          <w:rFonts w:ascii="Arial" w:cs="Arial" w:eastAsia="Arial" w:hAnsi="Arial"/>
          <w:sz w:val="22"/>
          <w:szCs w:val="22"/>
        </w:rPr>
        <w:t xml:space="preserve">New tables required:</w:t>
      </w:r>
    </w:p>
    <w:p>
      <w:pPr>
        <w:pStyle w:val="ListParagraph"/>
        <w:numPr>
          <w:ilvl w:val="0"/>
          <w:numId w:val="2"/>
        </w:numPr>
        <w:spacing w:after="80"/>
      </w:pPr>
      <w:r>
        <w:rPr>
          <w:rFonts w:ascii="Arial" w:cs="Arial" w:eastAsia="Arial" w:hAnsi="Arial"/>
          <w:b/>
          <w:bCs/>
          <w:sz w:val="22"/>
          <w:szCs w:val="22"/>
        </w:rPr>
        <w:t xml:space="preserve">paper_accounts: </w:t>
      </w:r>
      <w:r>
        <w:rPr>
          <w:rFonts w:ascii="Arial" w:cs="Arial" w:eastAsia="Arial" w:hAnsi="Arial"/>
          <w:sz w:val="22"/>
          <w:szCs w:val="22"/>
        </w:rPr>
        <w:t xml:space="preserve">Simulated trading accounts with balance tracking</w:t>
      </w:r>
    </w:p>
    <w:p>
      <w:pPr>
        <w:pStyle w:val="ListParagraph"/>
        <w:numPr>
          <w:ilvl w:val="0"/>
          <w:numId w:val="2"/>
        </w:numPr>
        <w:spacing w:after="80"/>
      </w:pPr>
      <w:r>
        <w:rPr>
          <w:rFonts w:ascii="Arial" w:cs="Arial" w:eastAsia="Arial" w:hAnsi="Arial"/>
          <w:b/>
          <w:bCs/>
          <w:sz w:val="22"/>
          <w:szCs w:val="22"/>
        </w:rPr>
        <w:t xml:space="preserve">paper_positions: </w:t>
      </w:r>
      <w:r>
        <w:rPr>
          <w:rFonts w:ascii="Arial" w:cs="Arial" w:eastAsia="Arial" w:hAnsi="Arial"/>
          <w:sz w:val="22"/>
          <w:szCs w:val="22"/>
        </w:rPr>
        <w:t xml:space="preserve">Open positions in paper account</w:t>
      </w:r>
    </w:p>
    <w:p>
      <w:pPr>
        <w:pStyle w:val="ListParagraph"/>
        <w:numPr>
          <w:ilvl w:val="0"/>
          <w:numId w:val="2"/>
        </w:numPr>
        <w:spacing w:after="80"/>
      </w:pPr>
      <w:r>
        <w:rPr>
          <w:rFonts w:ascii="Arial" w:cs="Arial" w:eastAsia="Arial" w:hAnsi="Arial"/>
          <w:b/>
          <w:bCs/>
          <w:sz w:val="22"/>
          <w:szCs w:val="22"/>
        </w:rPr>
        <w:t xml:space="preserve">paper_orders: </w:t>
      </w:r>
      <w:r>
        <w:rPr>
          <w:rFonts w:ascii="Arial" w:cs="Arial" w:eastAsia="Arial" w:hAnsi="Arial"/>
          <w:sz w:val="22"/>
          <w:szCs w:val="22"/>
        </w:rPr>
        <w:t xml:space="preserve">Order history and pending orders</w:t>
      </w:r>
    </w:p>
    <w:p>
      <w:pPr>
        <w:pStyle w:val="ListParagraph"/>
        <w:numPr>
          <w:ilvl w:val="0"/>
          <w:numId w:val="2"/>
        </w:numPr>
        <w:spacing w:after="80"/>
      </w:pPr>
      <w:r>
        <w:rPr>
          <w:rFonts w:ascii="Arial" w:cs="Arial" w:eastAsia="Arial" w:hAnsi="Arial"/>
          <w:b/>
          <w:bCs/>
          <w:sz w:val="22"/>
          <w:szCs w:val="22"/>
        </w:rPr>
        <w:t xml:space="preserve">skill_assessments: </w:t>
      </w:r>
      <w:r>
        <w:rPr>
          <w:rFonts w:ascii="Arial" w:cs="Arial" w:eastAsia="Arial" w:hAnsi="Arial"/>
          <w:sz w:val="22"/>
          <w:szCs w:val="22"/>
        </w:rPr>
        <w:t xml:space="preserve">Per-skill proficiency tracking</w:t>
      </w:r>
    </w:p>
    <w:p>
      <w:pPr>
        <w:pStyle w:val="ListParagraph"/>
        <w:numPr>
          <w:ilvl w:val="0"/>
          <w:numId w:val="2"/>
        </w:numPr>
        <w:spacing w:after="80"/>
      </w:pPr>
      <w:r>
        <w:rPr>
          <w:rFonts w:ascii="Arial" w:cs="Arial" w:eastAsia="Arial" w:hAnsi="Arial"/>
          <w:b/>
          <w:bCs/>
          <w:sz w:val="22"/>
          <w:szCs w:val="22"/>
        </w:rPr>
        <w:t xml:space="preserve">level_drawing_attempts: </w:t>
      </w:r>
      <w:r>
        <w:rPr>
          <w:rFonts w:ascii="Arial" w:cs="Arial" w:eastAsia="Arial" w:hAnsi="Arial"/>
          <w:sz w:val="22"/>
          <w:szCs w:val="22"/>
        </w:rPr>
        <w:t xml:space="preserve">User-drawn levels for scoring</w:t>
      </w:r>
    </w:p>
    <w:p>
      <w:pPr>
        <w:pStyle w:val="ListParagraph"/>
        <w:numPr>
          <w:ilvl w:val="0"/>
          <w:numId w:val="2"/>
        </w:numPr>
        <w:spacing w:after="160"/>
      </w:pPr>
      <w:r>
        <w:rPr>
          <w:rFonts w:ascii="Arial" w:cs="Arial" w:eastAsia="Arial" w:hAnsi="Arial"/>
          <w:b/>
          <w:bCs/>
          <w:sz w:val="22"/>
          <w:szCs w:val="22"/>
        </w:rPr>
        <w:t xml:space="preserve">curated_scenarios: </w:t>
      </w:r>
      <w:r>
        <w:rPr>
          <w:rFonts w:ascii="Arial" w:cs="Arial" w:eastAsia="Arial" w:hAnsi="Arial"/>
          <w:sz w:val="22"/>
          <w:szCs w:val="22"/>
        </w:rPr>
        <w:t xml:space="preserve">Pre-selected historical trading days</w:t>
      </w:r>
    </w:p>
    <w:p>
      <w:pPr>
        <w:pStyle w:val="Heading2"/>
        <w:spacing w:before="300" w:after="150"/>
      </w:pPr>
      <w:r>
        <w:rPr>
          <w:rFonts w:ascii="Arial" w:cs="Arial" w:eastAsia="Arial" w:hAnsi="Arial"/>
          <w:b/>
          <w:bCs/>
          <w:color w:val="1E3A5F"/>
          <w:sz w:val="28"/>
          <w:szCs w:val="28"/>
        </w:rPr>
        <w:t xml:space="preserve">7.2 Component Architecture</w:t>
      </w:r>
    </w:p>
    <w:p>
      <w:pPr>
        <w:pStyle w:val="Heading3"/>
        <w:spacing w:before="240" w:after="120"/>
      </w:pPr>
      <w:r>
        <w:rPr>
          <w:rFonts w:ascii="Arial" w:cs="Arial" w:eastAsia="Arial" w:hAnsi="Arial"/>
          <w:b/>
          <w:bCs/>
          <w:color w:val="2E7D32"/>
          <w:sz w:val="24"/>
          <w:szCs w:val="24"/>
        </w:rPr>
        <w:t xml:space="preserve">New React Components</w:t>
      </w:r>
    </w:p>
    <w:p>
      <w:pPr>
        <w:pStyle w:val="ListParagraph"/>
        <w:numPr>
          <w:ilvl w:val="0"/>
          <w:numId w:val="2"/>
        </w:numPr>
        <w:spacing w:after="80"/>
      </w:pPr>
      <w:r>
        <w:rPr>
          <w:rFonts w:ascii="Arial" w:cs="Arial" w:eastAsia="Arial" w:hAnsi="Arial"/>
          <w:b/>
          <w:bCs/>
          <w:sz w:val="22"/>
          <w:szCs w:val="22"/>
        </w:rPr>
        <w:t xml:space="preserve">AdvancedChart: </w:t>
      </w:r>
      <w:r>
        <w:rPr>
          <w:rFonts w:ascii="Arial" w:cs="Arial" w:eastAsia="Arial" w:hAnsi="Arial"/>
          <w:sz w:val="22"/>
          <w:szCs w:val="22"/>
        </w:rPr>
        <w:t xml:space="preserve">Full TradingView-style chart with drawing tools, multi-pane</w:t>
      </w:r>
    </w:p>
    <w:p>
      <w:pPr>
        <w:pStyle w:val="ListParagraph"/>
        <w:numPr>
          <w:ilvl w:val="0"/>
          <w:numId w:val="2"/>
        </w:numPr>
        <w:spacing w:after="80"/>
      </w:pPr>
      <w:r>
        <w:rPr>
          <w:rFonts w:ascii="Arial" w:cs="Arial" w:eastAsia="Arial" w:hAnsi="Arial"/>
          <w:b/>
          <w:bCs/>
          <w:sz w:val="22"/>
          <w:szCs w:val="22"/>
        </w:rPr>
        <w:t xml:space="preserve">ReplayControls: </w:t>
      </w:r>
      <w:r>
        <w:rPr>
          <w:rFonts w:ascii="Arial" w:cs="Arial" w:eastAsia="Arial" w:hAnsi="Arial"/>
          <w:sz w:val="22"/>
          <w:szCs w:val="22"/>
        </w:rPr>
        <w:t xml:space="preserve">Date picker, playback speed, time navigation</w:t>
      </w:r>
    </w:p>
    <w:p>
      <w:pPr>
        <w:pStyle w:val="ListParagraph"/>
        <w:numPr>
          <w:ilvl w:val="0"/>
          <w:numId w:val="2"/>
        </w:numPr>
        <w:spacing w:after="80"/>
      </w:pPr>
      <w:r>
        <w:rPr>
          <w:rFonts w:ascii="Arial" w:cs="Arial" w:eastAsia="Arial" w:hAnsi="Arial"/>
          <w:b/>
          <w:bCs/>
          <w:sz w:val="22"/>
          <w:szCs w:val="22"/>
        </w:rPr>
        <w:t xml:space="preserve">OrderEntry: </w:t>
      </w:r>
      <w:r>
        <w:rPr>
          <w:rFonts w:ascii="Arial" w:cs="Arial" w:eastAsia="Arial" w:hAnsi="Arial"/>
          <w:sz w:val="22"/>
          <w:szCs w:val="22"/>
        </w:rPr>
        <w:t xml:space="preserve">Order ticket with position sizing calculator</w:t>
      </w:r>
    </w:p>
    <w:p>
      <w:pPr>
        <w:pStyle w:val="ListParagraph"/>
        <w:numPr>
          <w:ilvl w:val="0"/>
          <w:numId w:val="2"/>
        </w:numPr>
        <w:spacing w:after="80"/>
      </w:pPr>
      <w:r>
        <w:rPr>
          <w:rFonts w:ascii="Arial" w:cs="Arial" w:eastAsia="Arial" w:hAnsi="Arial"/>
          <w:b/>
          <w:bCs/>
          <w:sz w:val="22"/>
          <w:szCs w:val="22"/>
        </w:rPr>
        <w:t xml:space="preserve">OptionsChain: </w:t>
      </w:r>
      <w:r>
        <w:rPr>
          <w:rFonts w:ascii="Arial" w:cs="Arial" w:eastAsia="Arial" w:hAnsi="Arial"/>
          <w:sz w:val="22"/>
          <w:szCs w:val="22"/>
        </w:rPr>
        <w:t xml:space="preserve">Options chain display with Greeks</w:t>
      </w:r>
    </w:p>
    <w:p>
      <w:pPr>
        <w:pStyle w:val="ListParagraph"/>
        <w:numPr>
          <w:ilvl w:val="0"/>
          <w:numId w:val="2"/>
        </w:numPr>
        <w:spacing w:after="80"/>
      </w:pPr>
      <w:r>
        <w:rPr>
          <w:rFonts w:ascii="Arial" w:cs="Arial" w:eastAsia="Arial" w:hAnsi="Arial"/>
          <w:b/>
          <w:bCs/>
          <w:sz w:val="22"/>
          <w:szCs w:val="22"/>
        </w:rPr>
        <w:t xml:space="preserve">AccountPanel: </w:t>
      </w:r>
      <w:r>
        <w:rPr>
          <w:rFonts w:ascii="Arial" w:cs="Arial" w:eastAsia="Arial" w:hAnsi="Arial"/>
          <w:sz w:val="22"/>
          <w:szCs w:val="22"/>
        </w:rPr>
        <w:t xml:space="preserve">Balance, positions, P&amp;L display</w:t>
      </w:r>
    </w:p>
    <w:p>
      <w:pPr>
        <w:pStyle w:val="ListParagraph"/>
        <w:numPr>
          <w:ilvl w:val="0"/>
          <w:numId w:val="2"/>
        </w:numPr>
        <w:spacing w:after="80"/>
      </w:pPr>
      <w:r>
        <w:rPr>
          <w:rFonts w:ascii="Arial" w:cs="Arial" w:eastAsia="Arial" w:hAnsi="Arial"/>
          <w:b/>
          <w:bCs/>
          <w:sz w:val="22"/>
          <w:szCs w:val="22"/>
        </w:rPr>
        <w:t xml:space="preserve">SkillExercise: </w:t>
      </w:r>
      <w:r>
        <w:rPr>
          <w:rFonts w:ascii="Arial" w:cs="Arial" w:eastAsia="Arial" w:hAnsi="Arial"/>
          <w:sz w:val="22"/>
          <w:szCs w:val="22"/>
        </w:rPr>
        <w:t xml:space="preserve">Wrapper for skill-specific practice modules</w:t>
      </w:r>
    </w:p>
    <w:p>
      <w:pPr>
        <w:pStyle w:val="ListParagraph"/>
        <w:numPr>
          <w:ilvl w:val="0"/>
          <w:numId w:val="2"/>
        </w:numPr>
        <w:spacing w:after="160"/>
      </w:pPr>
      <w:r>
        <w:rPr>
          <w:rFonts w:ascii="Arial" w:cs="Arial" w:eastAsia="Arial" w:hAnsi="Arial"/>
          <w:b/>
          <w:bCs/>
          <w:sz w:val="22"/>
          <w:szCs w:val="22"/>
        </w:rPr>
        <w:t xml:space="preserve">TradeJournal: </w:t>
      </w:r>
      <w:r>
        <w:rPr>
          <w:rFonts w:ascii="Arial" w:cs="Arial" w:eastAsia="Arial" w:hAnsi="Arial"/>
          <w:sz w:val="22"/>
          <w:szCs w:val="22"/>
        </w:rPr>
        <w:t xml:space="preserve">Post-trade journaling interface</w:t>
      </w:r>
    </w:p>
    <w:p>
      <w:pPr>
        <w:pStyle w:val="Heading2"/>
        <w:spacing w:before="300" w:after="150"/>
      </w:pPr>
      <w:r>
        <w:rPr>
          <w:rFonts w:ascii="Arial" w:cs="Arial" w:eastAsia="Arial" w:hAnsi="Arial"/>
          <w:b/>
          <w:bCs/>
          <w:color w:val="1E3A5F"/>
          <w:sz w:val="28"/>
          <w:szCs w:val="28"/>
        </w:rPr>
        <w:t xml:space="preserve">7.3 Implementation Phases</w:t>
      </w:r>
    </w:p>
    <w:p>
      <w:pPr>
        <w:pStyle w:val="Heading3"/>
        <w:spacing w:before="240" w:after="120"/>
      </w:pPr>
      <w:r>
        <w:rPr>
          <w:rFonts w:ascii="Arial" w:cs="Arial" w:eastAsia="Arial" w:hAnsi="Arial"/>
          <w:b/>
          <w:bCs/>
          <w:color w:val="2E7D32"/>
          <w:sz w:val="24"/>
          <w:szCs w:val="24"/>
        </w:rPr>
        <w:t xml:space="preserve">Phase 1: Chart Enhancement (Weeks 1-4)</w:t>
      </w:r>
    </w:p>
    <w:p>
      <w:pPr>
        <w:pStyle w:val="ListParagraph"/>
        <w:numPr>
          <w:ilvl w:val="0"/>
          <w:numId w:val="2"/>
        </w:numPr>
        <w:spacing w:after="80"/>
      </w:pPr>
      <w:r>
        <w:rPr>
          <w:rFonts w:ascii="Arial" w:cs="Arial" w:eastAsia="Arial" w:hAnsi="Arial"/>
          <w:sz w:val="22"/>
          <w:szCs w:val="22"/>
        </w:rPr>
        <w:t xml:space="preserve">Upgrade to full TradingView-style chart</w:t>
      </w:r>
    </w:p>
    <w:p>
      <w:pPr>
        <w:pStyle w:val="ListParagraph"/>
        <w:numPr>
          <w:ilvl w:val="0"/>
          <w:numId w:val="2"/>
        </w:numPr>
        <w:spacing w:after="80"/>
      </w:pPr>
      <w:r>
        <w:rPr>
          <w:rFonts w:ascii="Arial" w:cs="Arial" w:eastAsia="Arial" w:hAnsi="Arial"/>
          <w:sz w:val="22"/>
          <w:szCs w:val="22"/>
        </w:rPr>
        <w:t xml:space="preserve">Add drawing tools and indicators</w:t>
      </w:r>
    </w:p>
    <w:p>
      <w:pPr>
        <w:pStyle w:val="ListParagraph"/>
        <w:numPr>
          <w:ilvl w:val="0"/>
          <w:numId w:val="2"/>
        </w:numPr>
        <w:spacing w:after="80"/>
      </w:pPr>
      <w:r>
        <w:rPr>
          <w:rFonts w:ascii="Arial" w:cs="Arial" w:eastAsia="Arial" w:hAnsi="Arial"/>
          <w:sz w:val="22"/>
          <w:szCs w:val="22"/>
        </w:rPr>
        <w:t xml:space="preserve">Implement multi-timeframe switching</w:t>
      </w:r>
    </w:p>
    <w:p>
      <w:pPr>
        <w:pStyle w:val="ListParagraph"/>
        <w:numPr>
          <w:ilvl w:val="0"/>
          <w:numId w:val="2"/>
        </w:numPr>
        <w:spacing w:after="160"/>
      </w:pPr>
      <w:r>
        <w:rPr>
          <w:rFonts w:ascii="Arial" w:cs="Arial" w:eastAsia="Arial" w:hAnsi="Arial"/>
          <w:sz w:val="22"/>
          <w:szCs w:val="22"/>
        </w:rPr>
        <w:t xml:space="preserve">Load full historical data (100+ candles)</w:t>
      </w:r>
    </w:p>
    <w:p>
      <w:pPr>
        <w:pStyle w:val="Heading3"/>
        <w:spacing w:before="240" w:after="120"/>
      </w:pPr>
      <w:r>
        <w:rPr>
          <w:rFonts w:ascii="Arial" w:cs="Arial" w:eastAsia="Arial" w:hAnsi="Arial"/>
          <w:b/>
          <w:bCs/>
          <w:color w:val="2E7D32"/>
          <w:sz w:val="24"/>
          <w:szCs w:val="24"/>
        </w:rPr>
        <w:t xml:space="preserve">Phase 2: Historical Replay (Weeks 5-8)</w:t>
      </w:r>
    </w:p>
    <w:p>
      <w:pPr>
        <w:pStyle w:val="ListParagraph"/>
        <w:numPr>
          <w:ilvl w:val="0"/>
          <w:numId w:val="2"/>
        </w:numPr>
        <w:spacing w:after="80"/>
      </w:pPr>
      <w:r>
        <w:rPr>
          <w:rFonts w:ascii="Arial" w:cs="Arial" w:eastAsia="Arial" w:hAnsi="Arial"/>
          <w:sz w:val="22"/>
          <w:szCs w:val="22"/>
        </w:rPr>
        <w:t xml:space="preserve">Build replay engine with date selection</w:t>
      </w:r>
    </w:p>
    <w:p>
      <w:pPr>
        <w:pStyle w:val="ListParagraph"/>
        <w:numPr>
          <w:ilvl w:val="0"/>
          <w:numId w:val="2"/>
        </w:numPr>
        <w:spacing w:after="80"/>
      </w:pPr>
      <w:r>
        <w:rPr>
          <w:rFonts w:ascii="Arial" w:cs="Arial" w:eastAsia="Arial" w:hAnsi="Arial"/>
          <w:sz w:val="22"/>
          <w:szCs w:val="22"/>
        </w:rPr>
        <w:t xml:space="preserve">Create curated scenario library</w:t>
      </w:r>
    </w:p>
    <w:p>
      <w:pPr>
        <w:pStyle w:val="ListParagraph"/>
        <w:numPr>
          <w:ilvl w:val="0"/>
          <w:numId w:val="2"/>
        </w:numPr>
        <w:spacing w:after="80"/>
      </w:pPr>
      <w:r>
        <w:rPr>
          <w:rFonts w:ascii="Arial" w:cs="Arial" w:eastAsia="Arial" w:hAnsi="Arial"/>
          <w:sz w:val="22"/>
          <w:szCs w:val="22"/>
        </w:rPr>
        <w:t xml:space="preserve">Implement playback controls</w:t>
      </w:r>
    </w:p>
    <w:p>
      <w:pPr>
        <w:pStyle w:val="ListParagraph"/>
        <w:numPr>
          <w:ilvl w:val="0"/>
          <w:numId w:val="2"/>
        </w:numPr>
        <w:spacing w:after="160"/>
      </w:pPr>
      <w:r>
        <w:rPr>
          <w:rFonts w:ascii="Arial" w:cs="Arial" w:eastAsia="Arial" w:hAnsi="Arial"/>
          <w:sz w:val="22"/>
          <w:szCs w:val="22"/>
        </w:rPr>
        <w:t xml:space="preserve">Add auto-pause at key events</w:t>
      </w:r>
    </w:p>
    <w:p>
      <w:pPr>
        <w:pStyle w:val="Heading3"/>
        <w:spacing w:before="240" w:after="120"/>
      </w:pPr>
      <w:r>
        <w:rPr>
          <w:rFonts w:ascii="Arial" w:cs="Arial" w:eastAsia="Arial" w:hAnsi="Arial"/>
          <w:b/>
          <w:bCs/>
          <w:color w:val="2E7D32"/>
          <w:sz w:val="24"/>
          <w:szCs w:val="24"/>
        </w:rPr>
        <w:t xml:space="preserve">Phase 3: Paper Trading (Weeks 9-12)</w:t>
      </w:r>
    </w:p>
    <w:p>
      <w:pPr>
        <w:pStyle w:val="ListParagraph"/>
        <w:numPr>
          <w:ilvl w:val="0"/>
          <w:numId w:val="2"/>
        </w:numPr>
        <w:spacing w:after="80"/>
      </w:pPr>
      <w:r>
        <w:rPr>
          <w:rFonts w:ascii="Arial" w:cs="Arial" w:eastAsia="Arial" w:hAnsi="Arial"/>
          <w:sz w:val="22"/>
          <w:szCs w:val="22"/>
        </w:rPr>
        <w:t xml:space="preserve">Build paper account system</w:t>
      </w:r>
    </w:p>
    <w:p>
      <w:pPr>
        <w:pStyle w:val="ListParagraph"/>
        <w:numPr>
          <w:ilvl w:val="0"/>
          <w:numId w:val="2"/>
        </w:numPr>
        <w:spacing w:after="80"/>
      </w:pPr>
      <w:r>
        <w:rPr>
          <w:rFonts w:ascii="Arial" w:cs="Arial" w:eastAsia="Arial" w:hAnsi="Arial"/>
          <w:sz w:val="22"/>
          <w:szCs w:val="22"/>
        </w:rPr>
        <w:t xml:space="preserve">Implement order entry and execution</w:t>
      </w:r>
    </w:p>
    <w:p>
      <w:pPr>
        <w:pStyle w:val="ListParagraph"/>
        <w:numPr>
          <w:ilvl w:val="0"/>
          <w:numId w:val="2"/>
        </w:numPr>
        <w:spacing w:after="80"/>
      </w:pPr>
      <w:r>
        <w:rPr>
          <w:rFonts w:ascii="Arial" w:cs="Arial" w:eastAsia="Arial" w:hAnsi="Arial"/>
          <w:sz w:val="22"/>
          <w:szCs w:val="22"/>
        </w:rPr>
        <w:t xml:space="preserve">Add position sizing calculator</w:t>
      </w:r>
    </w:p>
    <w:p>
      <w:pPr>
        <w:pStyle w:val="ListParagraph"/>
        <w:numPr>
          <w:ilvl w:val="0"/>
          <w:numId w:val="2"/>
        </w:numPr>
        <w:spacing w:after="160"/>
      </w:pPr>
      <w:r>
        <w:rPr>
          <w:rFonts w:ascii="Arial" w:cs="Arial" w:eastAsia="Arial" w:hAnsi="Arial"/>
          <w:sz w:val="22"/>
          <w:szCs w:val="22"/>
        </w:rPr>
        <w:t xml:space="preserve">Integrate options chain</w:t>
      </w:r>
    </w:p>
    <w:p>
      <w:pPr>
        <w:pStyle w:val="Heading3"/>
        <w:spacing w:before="240" w:after="120"/>
      </w:pPr>
      <w:r>
        <w:rPr>
          <w:rFonts w:ascii="Arial" w:cs="Arial" w:eastAsia="Arial" w:hAnsi="Arial"/>
          <w:b/>
          <w:bCs/>
          <w:color w:val="2E7D32"/>
          <w:sz w:val="24"/>
          <w:szCs w:val="24"/>
        </w:rPr>
        <w:t xml:space="preserve">Phase 4: Skill Exercises (Weeks 13-16)</w:t>
      </w:r>
    </w:p>
    <w:p>
      <w:pPr>
        <w:pStyle w:val="ListParagraph"/>
        <w:numPr>
          <w:ilvl w:val="0"/>
          <w:numId w:val="2"/>
        </w:numPr>
        <w:spacing w:after="80"/>
      </w:pPr>
      <w:r>
        <w:rPr>
          <w:rFonts w:ascii="Arial" w:cs="Arial" w:eastAsia="Arial" w:hAnsi="Arial"/>
          <w:sz w:val="22"/>
          <w:szCs w:val="22"/>
        </w:rPr>
        <w:t xml:space="preserve">Build level identification exercise</w:t>
      </w:r>
    </w:p>
    <w:p>
      <w:pPr>
        <w:pStyle w:val="ListParagraph"/>
        <w:numPr>
          <w:ilvl w:val="0"/>
          <w:numId w:val="2"/>
        </w:numPr>
        <w:spacing w:after="80"/>
      </w:pPr>
      <w:r>
        <w:rPr>
          <w:rFonts w:ascii="Arial" w:cs="Arial" w:eastAsia="Arial" w:hAnsi="Arial"/>
          <w:sz w:val="22"/>
          <w:szCs w:val="22"/>
        </w:rPr>
        <w:t xml:space="preserve">Build trend alignment exercise</w:t>
      </w:r>
    </w:p>
    <w:p>
      <w:pPr>
        <w:pStyle w:val="ListParagraph"/>
        <w:numPr>
          <w:ilvl w:val="0"/>
          <w:numId w:val="2"/>
        </w:numPr>
        <w:spacing w:after="80"/>
      </w:pPr>
      <w:r>
        <w:rPr>
          <w:rFonts w:ascii="Arial" w:cs="Arial" w:eastAsia="Arial" w:hAnsi="Arial"/>
          <w:sz w:val="22"/>
          <w:szCs w:val="22"/>
        </w:rPr>
        <w:t xml:space="preserve">Build patience candle exercise</w:t>
      </w:r>
    </w:p>
    <w:p>
      <w:pPr>
        <w:pStyle w:val="ListParagraph"/>
        <w:numPr>
          <w:ilvl w:val="0"/>
          <w:numId w:val="2"/>
        </w:numPr>
        <w:spacing w:after="160"/>
      </w:pPr>
      <w:r>
        <w:rPr>
          <w:rFonts w:ascii="Arial" w:cs="Arial" w:eastAsia="Arial" w:hAnsi="Arial"/>
          <w:sz w:val="22"/>
          <w:szCs w:val="22"/>
        </w:rPr>
        <w:t xml:space="preserve">Integrate contextual quizzes</w:t>
      </w:r>
    </w:p>
    <w:p>
      <w:pPr>
        <w:pStyle w:val="Heading3"/>
        <w:spacing w:before="240" w:after="120"/>
      </w:pPr>
      <w:r>
        <w:rPr>
          <w:rFonts w:ascii="Arial" w:cs="Arial" w:eastAsia="Arial" w:hAnsi="Arial"/>
          <w:b/>
          <w:bCs/>
          <w:color w:val="2E7D32"/>
          <w:sz w:val="24"/>
          <w:szCs w:val="24"/>
        </w:rPr>
        <w:t xml:space="preserve">Phase 5: Analytics &amp; Polish (Weeks 17-20)</w:t>
      </w:r>
    </w:p>
    <w:p>
      <w:pPr>
        <w:pStyle w:val="ListParagraph"/>
        <w:numPr>
          <w:ilvl w:val="0"/>
          <w:numId w:val="2"/>
        </w:numPr>
        <w:spacing w:after="80"/>
      </w:pPr>
      <w:r>
        <w:rPr>
          <w:rFonts w:ascii="Arial" w:cs="Arial" w:eastAsia="Arial" w:hAnsi="Arial"/>
          <w:sz w:val="22"/>
          <w:szCs w:val="22"/>
        </w:rPr>
        <w:t xml:space="preserve">Build performance dashboard</w:t>
      </w:r>
    </w:p>
    <w:p>
      <w:pPr>
        <w:pStyle w:val="ListParagraph"/>
        <w:numPr>
          <w:ilvl w:val="0"/>
          <w:numId w:val="2"/>
        </w:numPr>
        <w:spacing w:after="80"/>
      </w:pPr>
      <w:r>
        <w:rPr>
          <w:rFonts w:ascii="Arial" w:cs="Arial" w:eastAsia="Arial" w:hAnsi="Arial"/>
          <w:sz w:val="22"/>
          <w:szCs w:val="22"/>
        </w:rPr>
        <w:t xml:space="preserve">Implement skill progression tracking</w:t>
      </w:r>
    </w:p>
    <w:p>
      <w:pPr>
        <w:pStyle w:val="ListParagraph"/>
        <w:numPr>
          <w:ilvl w:val="0"/>
          <w:numId w:val="2"/>
        </w:numPr>
        <w:spacing w:after="80"/>
      </w:pPr>
      <w:r>
        <w:rPr>
          <w:rFonts w:ascii="Arial" w:cs="Arial" w:eastAsia="Arial" w:hAnsi="Arial"/>
          <w:sz w:val="22"/>
          <w:szCs w:val="22"/>
        </w:rPr>
        <w:t xml:space="preserve">Add adaptive difficulty</w:t>
      </w:r>
    </w:p>
    <w:p>
      <w:pPr>
        <w:pStyle w:val="ListParagraph"/>
        <w:numPr>
          <w:ilvl w:val="0"/>
          <w:numId w:val="2"/>
        </w:numPr>
        <w:spacing w:after="160"/>
      </w:pPr>
      <w:r>
        <w:rPr>
          <w:rFonts w:ascii="Arial" w:cs="Arial" w:eastAsia="Arial" w:hAnsi="Arial"/>
          <w:sz w:val="22"/>
          <w:szCs w:val="22"/>
        </w:rPr>
        <w:t xml:space="preserve">Polish UI/UX and mobile responsiveness</w:t>
      </w:r>
    </w:p>
    <w:p>
      <w:r>
        <w:br w:type="page"/>
      </w:r>
    </w:p>
    <w:p>
      <w:pPr>
        <w:pStyle w:val="Heading1"/>
        <w:spacing w:before="400" w:after="200"/>
      </w:pPr>
      <w:r>
        <w:rPr>
          <w:rFonts w:ascii="Arial" w:cs="Arial" w:eastAsia="Arial" w:hAnsi="Arial"/>
          <w:b/>
          <w:bCs/>
          <w:color w:val="1E3A5F"/>
          <w:sz w:val="36"/>
          <w:szCs w:val="36"/>
        </w:rPr>
        <w:t xml:space="preserve">Summary: The Complete Practice Experience</w:t>
      </w:r>
    </w:p>
    <w:p>
      <w:pPr>
        <w:spacing w:after="160"/>
      </w:pPr>
      <w:r>
        <w:rPr>
          <w:rFonts w:ascii="Arial" w:cs="Arial" w:eastAsia="Arial" w:hAnsi="Arial"/>
          <w:sz w:val="22"/>
          <w:szCs w:val="22"/>
        </w:rPr>
        <w:t xml:space="preserve">The enhanced KCU Practice Simulator will transform from a simple 5-candle decision tool into a comprehensive trading education platform that:</w:t>
      </w:r>
    </w:p>
    <w:p>
      <w:pPr>
        <w:pStyle w:val="ListParagraph"/>
        <w:numPr>
          <w:ilvl w:val="0"/>
          <w:numId w:val="3"/>
        </w:numPr>
        <w:spacing w:after="100"/>
      </w:pPr>
      <w:r>
        <w:rPr>
          <w:rFonts w:ascii="Arial" w:cs="Arial" w:eastAsia="Arial" w:hAnsi="Arial"/>
          <w:b/>
          <w:bCs/>
          <w:sz w:val="22"/>
          <w:szCs w:val="22"/>
        </w:rPr>
        <w:t xml:space="preserve">Looks like real trading: </w:t>
      </w:r>
      <w:r>
        <w:rPr>
          <w:rFonts w:ascii="Arial" w:cs="Arial" w:eastAsia="Arial" w:hAnsi="Arial"/>
          <w:sz w:val="22"/>
          <w:szCs w:val="22"/>
        </w:rPr>
        <w:t xml:space="preserve">TradingView-quality charts with all the tools traders actually use</w:t>
      </w:r>
    </w:p>
    <w:p>
      <w:pPr>
        <w:pStyle w:val="ListParagraph"/>
        <w:numPr>
          <w:ilvl w:val="0"/>
          <w:numId w:val="3"/>
        </w:numPr>
        <w:spacing w:after="100"/>
      </w:pPr>
      <w:r>
        <w:rPr>
          <w:rFonts w:ascii="Arial" w:cs="Arial" w:eastAsia="Arial" w:hAnsi="Arial"/>
          <w:b/>
          <w:bCs/>
          <w:sz w:val="22"/>
          <w:szCs w:val="22"/>
        </w:rPr>
        <w:t xml:space="preserve">Uses real data: </w:t>
      </w:r>
      <w:r>
        <w:rPr>
          <w:rFonts w:ascii="Arial" w:cs="Arial" w:eastAsia="Arial" w:hAnsi="Arial"/>
          <w:sz w:val="22"/>
          <w:szCs w:val="22"/>
        </w:rPr>
        <w:t xml:space="preserve">Massive.com historical data for authentic market replay</w:t>
      </w:r>
    </w:p>
    <w:p>
      <w:pPr>
        <w:pStyle w:val="ListParagraph"/>
        <w:numPr>
          <w:ilvl w:val="0"/>
          <w:numId w:val="3"/>
        </w:numPr>
        <w:spacing w:after="100"/>
      </w:pPr>
      <w:r>
        <w:rPr>
          <w:rFonts w:ascii="Arial" w:cs="Arial" w:eastAsia="Arial" w:hAnsi="Arial"/>
          <w:b/>
          <w:bCs/>
          <w:sz w:val="22"/>
          <w:szCs w:val="22"/>
        </w:rPr>
        <w:t xml:space="preserve">Teaches complete workflow: </w:t>
      </w:r>
      <w:r>
        <w:rPr>
          <w:rFonts w:ascii="Arial" w:cs="Arial" w:eastAsia="Arial" w:hAnsi="Arial"/>
          <w:sz w:val="22"/>
          <w:szCs w:val="22"/>
        </w:rPr>
        <w:t xml:space="preserve">From premarket prep through journaling</w:t>
      </w:r>
    </w:p>
    <w:p>
      <w:pPr>
        <w:pStyle w:val="ListParagraph"/>
        <w:numPr>
          <w:ilvl w:val="0"/>
          <w:numId w:val="3"/>
        </w:numPr>
        <w:spacing w:after="100"/>
      </w:pPr>
      <w:r>
        <w:rPr>
          <w:rFonts w:ascii="Arial" w:cs="Arial" w:eastAsia="Arial" w:hAnsi="Arial"/>
          <w:b/>
          <w:bCs/>
          <w:sz w:val="22"/>
          <w:szCs w:val="22"/>
        </w:rPr>
        <w:t xml:space="preserve">Practices all skills: </w:t>
      </w:r>
      <w:r>
        <w:rPr>
          <w:rFonts w:ascii="Arial" w:cs="Arial" w:eastAsia="Arial" w:hAnsi="Arial"/>
          <w:sz w:val="22"/>
          <w:szCs w:val="22"/>
        </w:rPr>
        <w:t xml:space="preserve">Level ID, trend analysis, patience candles, and more</w:t>
      </w:r>
    </w:p>
    <w:p>
      <w:pPr>
        <w:pStyle w:val="ListParagraph"/>
        <w:numPr>
          <w:ilvl w:val="0"/>
          <w:numId w:val="3"/>
        </w:numPr>
        <w:spacing w:after="100"/>
      </w:pPr>
      <w:r>
        <w:rPr>
          <w:rFonts w:ascii="Arial" w:cs="Arial" w:eastAsia="Arial" w:hAnsi="Arial"/>
          <w:b/>
          <w:bCs/>
          <w:sz w:val="22"/>
          <w:szCs w:val="22"/>
        </w:rPr>
        <w:t xml:space="preserve">Simulates real risk: </w:t>
      </w:r>
      <w:r>
        <w:rPr>
          <w:rFonts w:ascii="Arial" w:cs="Arial" w:eastAsia="Arial" w:hAnsi="Arial"/>
          <w:sz w:val="22"/>
          <w:szCs w:val="22"/>
        </w:rPr>
        <w:t xml:space="preserve">Paper trading with position sizing and account management</w:t>
      </w:r>
    </w:p>
    <w:p>
      <w:pPr>
        <w:pStyle w:val="ListParagraph"/>
        <w:numPr>
          <w:ilvl w:val="0"/>
          <w:numId w:val="3"/>
        </w:numPr>
        <w:spacing w:after="100"/>
      </w:pPr>
      <w:r>
        <w:rPr>
          <w:rFonts w:ascii="Arial" w:cs="Arial" w:eastAsia="Arial" w:hAnsi="Arial"/>
          <w:b/>
          <w:bCs/>
          <w:sz w:val="22"/>
          <w:szCs w:val="22"/>
        </w:rPr>
        <w:t xml:space="preserve">Supports options: </w:t>
      </w:r>
      <w:r>
        <w:rPr>
          <w:rFonts w:ascii="Arial" w:cs="Arial" w:eastAsia="Arial" w:hAnsi="Arial"/>
          <w:sz w:val="22"/>
          <w:szCs w:val="22"/>
        </w:rPr>
        <w:t xml:space="preserve">0DTE practice with full options chain simulation</w:t>
      </w:r>
    </w:p>
    <w:p>
      <w:pPr>
        <w:pStyle w:val="ListParagraph"/>
        <w:numPr>
          <w:ilvl w:val="0"/>
          <w:numId w:val="3"/>
        </w:numPr>
        <w:spacing w:after="100"/>
      </w:pPr>
      <w:r>
        <w:rPr>
          <w:rFonts w:ascii="Arial" w:cs="Arial" w:eastAsia="Arial" w:hAnsi="Arial"/>
          <w:b/>
          <w:bCs/>
          <w:sz w:val="22"/>
          <w:szCs w:val="22"/>
        </w:rPr>
        <w:t xml:space="preserve">Adapts to learner: </w:t>
      </w:r>
      <w:r>
        <w:rPr>
          <w:rFonts w:ascii="Arial" w:cs="Arial" w:eastAsia="Arial" w:hAnsi="Arial"/>
          <w:sz w:val="22"/>
          <w:szCs w:val="22"/>
        </w:rPr>
        <w:t xml:space="preserve">Difficulty adjusts based on performance and weak areas</w:t>
      </w:r>
    </w:p>
    <w:p>
      <w:pPr>
        <w:pStyle w:val="ListParagraph"/>
        <w:numPr>
          <w:ilvl w:val="0"/>
          <w:numId w:val="3"/>
        </w:numPr>
        <w:spacing w:after="200"/>
      </w:pPr>
      <w:r>
        <w:rPr>
          <w:rFonts w:ascii="Arial" w:cs="Arial" w:eastAsia="Arial" w:hAnsi="Arial"/>
          <w:b/>
          <w:bCs/>
          <w:sz w:val="22"/>
          <w:szCs w:val="22"/>
        </w:rPr>
        <w:t xml:space="preserve">Tracks progress: </w:t>
      </w:r>
      <w:r>
        <w:rPr>
          <w:rFonts w:ascii="Arial" w:cs="Arial" w:eastAsia="Arial" w:hAnsi="Arial"/>
          <w:sz w:val="22"/>
          <w:szCs w:val="22"/>
        </w:rPr>
        <w:t xml:space="preserve">Comprehensive analytics show improvement over time</w:t>
      </w:r>
    </w:p>
    <w:p>
      <w:pPr>
        <w:spacing w:after="160"/>
      </w:pPr>
      <w:r>
        <w:rPr>
          <w:rFonts w:ascii="Arial" w:cs="Arial" w:eastAsia="Arial" w:hAnsi="Arial"/>
          <w:sz w:val="22"/>
          <w:szCs w:val="22"/>
        </w:rPr>
        <w:t xml:space="preserve">This plan directly addresses every issue raised: the underwhelming 5-candle experience, non-functional modes, lack of real data utilization, missing position sizing, and incomplete coverage of KCU methodology. Implementation will take approximately 20 weeks and transform practice into the most valuable component of the platform.</w:t>
      </w:r>
    </w:p>
    <w:p>
      <w:pPr>
        <w:spacing w:after="400"/>
      </w:pPr>
    </w:p>
    <w:p>
      <w:pPr>
        <w:jc w:val="center"/>
      </w:pPr>
      <w:r>
        <w:rPr>
          <w:rFonts w:ascii="Arial" w:cs="Arial" w:eastAsia="Arial" w:hAnsi="Arial"/>
          <w:i/>
          <w:iCs/>
          <w:color w:val="424242"/>
          <w:sz w:val="22"/>
          <w:szCs w:val="22"/>
        </w:rPr>
        <w:t xml:space="preserve">— End of Enhancement Plan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24242"/>
        <w:sz w:val="20"/>
        <w:szCs w:val="20"/>
      </w:rPr>
      <w:t xml:space="preserve">KCU Practice Enhancement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2026-01-19T01:05:38.019Z</dcterms:created>
  <dcterms:modified xsi:type="dcterms:W3CDTF">2026-01-19T01:05:38.019Z</dcterms:modified>
</cp:coreProperties>
</file>

<file path=docProps/custom.xml><?xml version="1.0" encoding="utf-8"?>
<Properties xmlns="http://schemas.openxmlformats.org/officeDocument/2006/custom-properties" xmlns:vt="http://schemas.openxmlformats.org/officeDocument/2006/docPropsVTypes"/>
</file>