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373B" w14:textId="0FA658A1" w:rsidR="00B979D8" w:rsidRDefault="00A8609E">
      <w:pPr>
        <w:pStyle w:val="Date"/>
      </w:pPr>
      <w:r w:rsidRPr="008D42C1">
        <w:t xml:space="preserve">N8 SWALLEY </w:t>
      </w:r>
      <w:r w:rsidRPr="008D42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CAD">
        <w:t>3</w:t>
      </w:r>
      <w:r w:rsidR="008B3D3E">
        <w:t>/</w:t>
      </w:r>
      <w:r w:rsidR="00BA7CAD">
        <w:t>2</w:t>
      </w:r>
      <w:r w:rsidR="008B3D3E">
        <w:t>/2022</w:t>
      </w:r>
    </w:p>
    <w:p w14:paraId="49BD4EC0" w14:textId="7652DA16" w:rsidR="00A8609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SE</w:t>
      </w:r>
      <w:r w:rsidR="00A8609E" w:rsidRPr="00A8609E">
        <w:rPr>
          <w:rFonts w:asciiTheme="minorHAnsi" w:hAnsiTheme="minorHAnsi"/>
          <w:b/>
          <w:bCs/>
          <w:caps w:val="0"/>
        </w:rPr>
        <w:t>463 – Spring 2022</w:t>
      </w:r>
    </w:p>
    <w:p w14:paraId="4848BB9E" w14:textId="1045A062" w:rsidR="008B3D3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Assignment #</w:t>
      </w:r>
      <w:r w:rsidR="00E2150A">
        <w:rPr>
          <w:rFonts w:asciiTheme="minorHAnsi" w:hAnsiTheme="minorHAnsi"/>
          <w:b/>
          <w:bCs/>
          <w:caps w:val="0"/>
        </w:rPr>
        <w:t>2</w:t>
      </w:r>
    </w:p>
    <w:p w14:paraId="5CAAC453" w14:textId="3E2DC05C" w:rsidR="00B979D8" w:rsidRPr="008B3D3E" w:rsidRDefault="00E2150A" w:rsidP="00345B39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>Equivalen</w:t>
      </w:r>
      <w:r w:rsidR="0022659F">
        <w:rPr>
          <w:rFonts w:asciiTheme="minorHAnsi" w:hAnsiTheme="minorHAnsi"/>
          <w:caps w:val="0"/>
        </w:rPr>
        <w:t>ce Class</w:t>
      </w:r>
      <w:r w:rsidR="008B3D3E" w:rsidRPr="008B3D3E">
        <w:rPr>
          <w:rFonts w:asciiTheme="minorHAnsi" w:hAnsiTheme="minorHAnsi"/>
          <w:caps w:val="0"/>
        </w:rPr>
        <w:t xml:space="preserve"> </w:t>
      </w:r>
      <w:r w:rsidR="0022659F">
        <w:rPr>
          <w:rFonts w:asciiTheme="minorHAnsi" w:hAnsiTheme="minorHAnsi"/>
          <w:caps w:val="0"/>
        </w:rPr>
        <w:t>Testing and Decision Table Testing</w:t>
      </w:r>
    </w:p>
    <w:p w14:paraId="74DD4498" w14:textId="77777777" w:rsidR="00345B39" w:rsidRDefault="00345B39" w:rsidP="00345B39">
      <w:pPr>
        <w:pStyle w:val="Legalnotice"/>
        <w:spacing w:before="80"/>
      </w:pPr>
    </w:p>
    <w:p w14:paraId="092DA4F0" w14:textId="11A499DF" w:rsidR="00F25F67" w:rsidRPr="004D7DB9" w:rsidRDefault="00345B39" w:rsidP="004D7DB9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 w:rsidRPr="004D7DB9">
        <w:rPr>
          <w:rFonts w:cs="Times New Roman"/>
          <w:b/>
          <w:bCs/>
          <w:sz w:val="28"/>
          <w:szCs w:val="28"/>
        </w:rPr>
        <w:t>Introduction</w:t>
      </w:r>
    </w:p>
    <w:p w14:paraId="034912E5" w14:textId="136048D6" w:rsidR="008C53A1" w:rsidRPr="004D7DB9" w:rsidRDefault="00F25F67" w:rsidP="004D7DB9">
      <w:pPr>
        <w:spacing w:before="60" w:line="480" w:lineRule="auto"/>
        <w:ind w:lef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D7D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446F3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This document outlines the </w:t>
      </w:r>
      <w:r w:rsidR="00334742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analysis for </w:t>
      </w:r>
      <w:r w:rsidR="00CB5007" w:rsidRPr="004D7DB9">
        <w:rPr>
          <w:rFonts w:ascii="Times New Roman" w:hAnsi="Times New Roman" w:cs="Times New Roman"/>
          <w:color w:val="auto"/>
          <w:sz w:val="24"/>
          <w:szCs w:val="24"/>
        </w:rPr>
        <w:t>Equivalence Class Testing</w:t>
      </w:r>
      <w:r w:rsidR="00EC78B8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7A8F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and Decision Table Testing </w:t>
      </w:r>
      <w:r w:rsidR="00C25034" w:rsidRPr="004D7DB9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3B7A8F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 w:rsidR="00C25034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sorting system in C++. The sorting system </w:t>
      </w:r>
      <w:r w:rsidR="00F84242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is menu driven and </w:t>
      </w:r>
      <w:r w:rsidR="006B39F2" w:rsidRPr="004D7DB9"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="00F84242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 two sorting algorithms: bubble sort and insertion sort.</w:t>
      </w:r>
      <w:r w:rsidR="009C50E3" w:rsidRPr="004D7DB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42199A0" w14:textId="42B62617" w:rsidR="00C5649C" w:rsidRPr="004D7DB9" w:rsidRDefault="004D7DB9" w:rsidP="004D7DB9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Equivalence Class Testing</w:t>
      </w:r>
    </w:p>
    <w:p w14:paraId="5D79504B" w14:textId="4B0FEE04" w:rsidR="009F64A5" w:rsidRDefault="009D370C" w:rsidP="009F64A5">
      <w:pPr>
        <w:spacing w:line="480" w:lineRule="auto"/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Equivalence Class Testing</w:t>
      </w:r>
      <w:r w:rsidR="00A06850" w:rsidRPr="004D7DB9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967CFF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is a black-box </w:t>
      </w:r>
      <w:r w:rsidR="004B59E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testing technique used in software testing </w:t>
      </w:r>
      <w:r w:rsidR="001C608F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that deals with </w:t>
      </w:r>
      <w:r w:rsidR="00DA4DC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partitioning the test input dat</w:t>
      </w:r>
      <w:r w:rsidR="005D32CD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a</w:t>
      </w:r>
      <w:r w:rsidR="0092060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into a number of different classes. The </w:t>
      </w:r>
      <w:r w:rsidR="00F03BE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four </w:t>
      </w:r>
      <w:r w:rsidR="0092060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different types of Equivalence Class Testing include </w:t>
      </w:r>
      <w:r w:rsidR="002F080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Weak Normal, Strong Normal, Weak Robust, and Strong Robust. </w:t>
      </w:r>
      <w:r w:rsidR="00062BC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Weak Normal ECT </w:t>
      </w:r>
      <w:r w:rsidR="00E50FE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focuses on one variable from each equivalence class </w:t>
      </w:r>
      <w:r w:rsidR="00EA5D5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and is also known as single fault assumption. Strong Normal ECT is known as multiple fault </w:t>
      </w:r>
      <w:r w:rsidR="000B7E4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assumption,</w:t>
      </w:r>
      <w:r w:rsidR="00EA5D5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and </w:t>
      </w:r>
      <w:r w:rsidR="00614B11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it focuses on test cases from each </w:t>
      </w:r>
      <w:r w:rsidR="004215E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element of the Cartesian product of the equivalence. </w:t>
      </w:r>
      <w:r w:rsidR="00AB766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Weak Robust ECT tests one variable from each equivalence class but </w:t>
      </w:r>
      <w:r w:rsidR="00972D2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is focused on invalid values. Strong Robust ECT produces test cases for all valid and invalid elements of the product of the </w:t>
      </w:r>
      <w:r w:rsidR="009C453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equivalence class. </w:t>
      </w:r>
      <w:r w:rsidR="004B7769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Equivalence Class Testing </w:t>
      </w:r>
      <w:r w:rsidR="005D32CD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is an effective form of software testing because it improves the quality of test cases</w:t>
      </w:r>
      <w:r w:rsidR="0090260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5D32CD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by removing large amounts of redundancy and gaps</w:t>
      </w:r>
      <w:r w:rsidR="0090260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. </w:t>
      </w:r>
    </w:p>
    <w:p w14:paraId="713FD511" w14:textId="04D8B2FC" w:rsidR="00682CA4" w:rsidRDefault="00193F0C" w:rsidP="00682CA4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Equivalence Classes and Test Cases</w:t>
      </w:r>
    </w:p>
    <w:p w14:paraId="02E88A5E" w14:textId="3DAC8956" w:rsidR="00193F0C" w:rsidRPr="00193F0C" w:rsidRDefault="007203AA" w:rsidP="007203AA">
      <w:pPr>
        <w:spacing w:line="480" w:lineRule="auto"/>
        <w:ind w:left="0" w:firstLine="720"/>
        <w:rPr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193F0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For this assignment, the equivalence classes </w:t>
      </w:r>
      <w:r w:rsidR="00440FBD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include valid and invalid inputs. </w:t>
      </w:r>
      <w:r w:rsidR="00427D6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The user is prompted to enter input values</w:t>
      </w:r>
      <w:r w:rsidR="008A445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in a menu system</w:t>
      </w:r>
      <w:r w:rsidR="00A87FB9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,</w:t>
      </w:r>
      <w:r w:rsidR="00C04E70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“1” loads data values from a file, “2” </w:t>
      </w:r>
      <w:r w:rsidR="00EE7CD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exits the program. After the first input, </w:t>
      </w:r>
      <w:r w:rsidR="00B9797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user is prompted again to enter either “1” for insertion sort, “2” for bubble sort, and “3” to exit the program. </w:t>
      </w:r>
      <w:r w:rsidR="00531DA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following </w:t>
      </w:r>
      <w:r w:rsidR="00EF516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section</w:t>
      </w:r>
      <w:r w:rsidR="00531DA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illustrates the different test cases in the menu system</w:t>
      </w:r>
      <w:r w:rsidR="002C462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for each of the different types of equivalent class 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testing</w:t>
      </w:r>
      <w:r w:rsidR="00531DA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. </w:t>
      </w:r>
      <w:r w:rsidR="00F9751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range of </w:t>
      </w:r>
      <w:r w:rsidR="0074628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valid </w:t>
      </w:r>
      <w:r w:rsidR="00F9751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values for the first user input is </w:t>
      </w:r>
      <w:r w:rsidR="0074628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1-2. The range of valid values for the second user input is 1-3. </w:t>
      </w:r>
      <w:r w:rsidR="0078040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</w:t>
      </w:r>
      <w:r w:rsidR="005C0EE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data file is either valid or invalid, with valid being a file of integers separated by a comma. </w:t>
      </w:r>
    </w:p>
    <w:p w14:paraId="4BB60F4A" w14:textId="1965A758" w:rsidR="000E103B" w:rsidRDefault="000E103B" w:rsidP="000E103B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Weak Normal Equivalence Class Testing</w:t>
      </w:r>
    </w:p>
    <w:p w14:paraId="4C32B374" w14:textId="5D4AF04B" w:rsidR="005B3581" w:rsidRPr="0082287A" w:rsidRDefault="005B3581" w:rsidP="008473BD">
      <w:pPr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Weak Normal ECT, we use a single-fault assumption. </w:t>
      </w:r>
      <w:r w:rsidR="0025569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Weak Normal is</w:t>
      </w:r>
      <w:r w:rsidR="008473BD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25569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concerned with valid </w:t>
      </w:r>
      <w:r w:rsidR="00C70B78"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input</w:t>
      </w:r>
      <w:r w:rsidR="0025569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s only</w:t>
      </w:r>
      <w:r w:rsidR="007249A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and </w:t>
      </w:r>
      <w:r w:rsidR="00AB652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assumes a fault in one of the </w:t>
      </w:r>
      <w:r w:rsidR="00F3232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variable inputs. This variable is outlined in red.</w:t>
      </w:r>
    </w:p>
    <w:tbl>
      <w:tblPr>
        <w:tblStyle w:val="TableGrid"/>
        <w:tblpPr w:leftFromText="180" w:rightFromText="180" w:vertAnchor="page" w:horzAnchor="margin" w:tblpY="9215"/>
        <w:tblW w:w="8095" w:type="dxa"/>
        <w:tblLook w:val="04A0" w:firstRow="1" w:lastRow="0" w:firstColumn="1" w:lastColumn="0" w:noHBand="0" w:noVBand="1"/>
      </w:tblPr>
      <w:tblGrid>
        <w:gridCol w:w="1305"/>
        <w:gridCol w:w="1519"/>
        <w:gridCol w:w="1519"/>
        <w:gridCol w:w="1428"/>
        <w:gridCol w:w="2324"/>
      </w:tblGrid>
      <w:tr w:rsidR="005C0EEE" w14:paraId="6BE62761" w14:textId="77777777" w:rsidTr="005C0EEE">
        <w:trPr>
          <w:trHeight w:val="247"/>
        </w:trPr>
        <w:tc>
          <w:tcPr>
            <w:tcW w:w="1305" w:type="dxa"/>
          </w:tcPr>
          <w:p w14:paraId="448FFDBD" w14:textId="77777777" w:rsidR="005C0EEE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Cases:</w:t>
            </w:r>
          </w:p>
        </w:tc>
        <w:tc>
          <w:tcPr>
            <w:tcW w:w="1519" w:type="dxa"/>
          </w:tcPr>
          <w:p w14:paraId="63060E74" w14:textId="77777777" w:rsidR="005C0EEE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userInput1</w:t>
            </w:r>
          </w:p>
        </w:tc>
        <w:tc>
          <w:tcPr>
            <w:tcW w:w="1519" w:type="dxa"/>
          </w:tcPr>
          <w:p w14:paraId="7A656D53" w14:textId="77777777" w:rsidR="005C0EEE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userInput2</w:t>
            </w:r>
          </w:p>
        </w:tc>
        <w:tc>
          <w:tcPr>
            <w:tcW w:w="1428" w:type="dxa"/>
          </w:tcPr>
          <w:p w14:paraId="20200CA7" w14:textId="77777777" w:rsidR="005C0EEE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dataFile</w:t>
            </w:r>
            <w:proofErr w:type="spellEnd"/>
          </w:p>
        </w:tc>
        <w:tc>
          <w:tcPr>
            <w:tcW w:w="2324" w:type="dxa"/>
          </w:tcPr>
          <w:p w14:paraId="0892341E" w14:textId="77777777" w:rsidR="005C0EEE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5C0EEE" w14:paraId="74ACC240" w14:textId="77777777" w:rsidTr="005C0EEE">
        <w:trPr>
          <w:trHeight w:val="247"/>
        </w:trPr>
        <w:tc>
          <w:tcPr>
            <w:tcW w:w="1305" w:type="dxa"/>
          </w:tcPr>
          <w:p w14:paraId="7781B530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4610E381" w14:textId="4A443B27" w:rsidR="005C0EEE" w:rsidRPr="00673F25" w:rsidRDefault="007249A4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249A4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10F4A974" w14:textId="67FDA5FD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28" w:type="dxa"/>
          </w:tcPr>
          <w:p w14:paraId="15157599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2324" w:type="dxa"/>
          </w:tcPr>
          <w:p w14:paraId="734D39BB" w14:textId="4E31A4FC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5C0EEE" w14:paraId="4A0D6A85" w14:textId="77777777" w:rsidTr="005C0EEE">
        <w:trPr>
          <w:trHeight w:val="256"/>
        </w:trPr>
        <w:tc>
          <w:tcPr>
            <w:tcW w:w="1305" w:type="dxa"/>
          </w:tcPr>
          <w:p w14:paraId="22A51341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19" w:type="dxa"/>
          </w:tcPr>
          <w:p w14:paraId="31E05DC9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077AB234" w14:textId="274D3A6D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F32327">
              <w:rPr>
                <w:color w:val="FF000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28" w:type="dxa"/>
          </w:tcPr>
          <w:p w14:paraId="091321A0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2324" w:type="dxa"/>
          </w:tcPr>
          <w:p w14:paraId="3DFDBB76" w14:textId="6C902D09" w:rsidR="005C0EEE" w:rsidRPr="00673F25" w:rsidRDefault="00EC5C18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5C0EEE" w14:paraId="18BE67D5" w14:textId="77777777" w:rsidTr="005C0EEE">
        <w:trPr>
          <w:trHeight w:val="247"/>
        </w:trPr>
        <w:tc>
          <w:tcPr>
            <w:tcW w:w="1305" w:type="dxa"/>
          </w:tcPr>
          <w:p w14:paraId="7FBC432F" w14:textId="77777777" w:rsidR="005C0EEE" w:rsidRPr="00673F25" w:rsidRDefault="005C0EEE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19" w:type="dxa"/>
          </w:tcPr>
          <w:p w14:paraId="746A5E3A" w14:textId="6E8DDE36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2FADD686" w14:textId="4D083494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28" w:type="dxa"/>
          </w:tcPr>
          <w:p w14:paraId="3B0BAB78" w14:textId="350460C1" w:rsidR="005C0EEE" w:rsidRPr="00673F25" w:rsidRDefault="00F32327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FF0000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2324" w:type="dxa"/>
          </w:tcPr>
          <w:p w14:paraId="49BDFDCC" w14:textId="7567C444" w:rsidR="005C0EEE" w:rsidRPr="00673F25" w:rsidRDefault="00EC5C18" w:rsidP="005C0EEE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</w:tbl>
    <w:p w14:paraId="6329E7E0" w14:textId="39B7414E" w:rsidR="000E103B" w:rsidRDefault="00E52DBB" w:rsidP="000E103B">
      <w:pPr>
        <w:rPr>
          <w:lang w:eastAsia="hi-IN" w:bidi="hi-IN"/>
        </w:rPr>
      </w:pPr>
      <w:r w:rsidRPr="00E52DBB">
        <w:rPr>
          <w:noProof/>
          <w:lang w:eastAsia="hi-IN" w:bidi="hi-IN"/>
        </w:rPr>
        <w:drawing>
          <wp:anchor distT="0" distB="0" distL="114300" distR="114300" simplePos="0" relativeHeight="251664384" behindDoc="0" locked="0" layoutInCell="1" allowOverlap="1" wp14:anchorId="5D93909F" wp14:editId="5C8434EF">
            <wp:simplePos x="0" y="0"/>
            <wp:positionH relativeFrom="margin">
              <wp:posOffset>627053</wp:posOffset>
            </wp:positionH>
            <wp:positionV relativeFrom="paragraph">
              <wp:posOffset>964645</wp:posOffset>
            </wp:positionV>
            <wp:extent cx="3683162" cy="2663898"/>
            <wp:effectExtent l="0" t="0" r="0" b="317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62" cy="266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3C7C5" w14:textId="5DECA2FE" w:rsidR="00EC5C18" w:rsidRDefault="00EC5C18" w:rsidP="000E103B">
      <w:pPr>
        <w:rPr>
          <w:color w:val="auto"/>
          <w:lang w:eastAsia="hi-IN" w:bidi="hi-IN"/>
        </w:rPr>
      </w:pPr>
    </w:p>
    <w:p w14:paraId="5DAFEAEA" w14:textId="517CBEF9" w:rsidR="00EC5C18" w:rsidRDefault="00EC5C18" w:rsidP="000E103B">
      <w:pPr>
        <w:rPr>
          <w:color w:val="auto"/>
          <w:lang w:eastAsia="hi-IN" w:bidi="hi-IN"/>
        </w:rPr>
      </w:pPr>
    </w:p>
    <w:p w14:paraId="208D8BD6" w14:textId="77777777" w:rsidR="00EC5C18" w:rsidRDefault="00EC5C18" w:rsidP="000E103B">
      <w:pPr>
        <w:rPr>
          <w:color w:val="auto"/>
          <w:lang w:eastAsia="hi-IN" w:bidi="hi-IN"/>
        </w:rPr>
      </w:pPr>
    </w:p>
    <w:p w14:paraId="68571077" w14:textId="77777777" w:rsidR="00EC5C18" w:rsidRDefault="00EC5C18" w:rsidP="000E103B">
      <w:pPr>
        <w:rPr>
          <w:color w:val="auto"/>
          <w:lang w:eastAsia="hi-IN" w:bidi="hi-IN"/>
        </w:rPr>
      </w:pPr>
    </w:p>
    <w:p w14:paraId="276E9ACC" w14:textId="77777777" w:rsidR="00EC5C18" w:rsidRDefault="00EC5C18" w:rsidP="000E103B">
      <w:pPr>
        <w:rPr>
          <w:color w:val="auto"/>
          <w:lang w:eastAsia="hi-IN" w:bidi="hi-IN"/>
        </w:rPr>
      </w:pPr>
    </w:p>
    <w:p w14:paraId="327579BA" w14:textId="77777777" w:rsidR="00E52DBB" w:rsidRDefault="00E52DBB" w:rsidP="000E103B">
      <w:pPr>
        <w:rPr>
          <w:color w:val="auto"/>
          <w:lang w:eastAsia="hi-IN" w:bidi="hi-IN"/>
        </w:rPr>
      </w:pPr>
    </w:p>
    <w:p w14:paraId="6D8A9A28" w14:textId="77777777" w:rsidR="00EC5C18" w:rsidRDefault="00EC5C18" w:rsidP="000E103B">
      <w:pPr>
        <w:rPr>
          <w:color w:val="auto"/>
          <w:lang w:eastAsia="hi-IN" w:bidi="hi-IN"/>
        </w:rPr>
      </w:pPr>
    </w:p>
    <w:p w14:paraId="7C03882A" w14:textId="77777777" w:rsidR="00EC5C18" w:rsidRDefault="00EC5C18" w:rsidP="000E103B">
      <w:pPr>
        <w:rPr>
          <w:color w:val="auto"/>
          <w:lang w:eastAsia="hi-IN" w:bidi="hi-IN"/>
        </w:rPr>
      </w:pPr>
    </w:p>
    <w:p w14:paraId="3FB2D026" w14:textId="77777777" w:rsidR="00EC5C18" w:rsidRPr="00EC5C18" w:rsidRDefault="00EC5C18" w:rsidP="000E103B">
      <w:pPr>
        <w:rPr>
          <w:color w:val="auto"/>
          <w:lang w:eastAsia="hi-IN" w:bidi="hi-IN"/>
        </w:rPr>
      </w:pPr>
    </w:p>
    <w:p w14:paraId="7EC4ED2E" w14:textId="6B7CAE30" w:rsidR="00E52DBB" w:rsidRDefault="00177A7C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 w:rsidRPr="00177A7C">
        <w:rPr>
          <w:rFonts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D89BE39" wp14:editId="186E5F17">
            <wp:simplePos x="0" y="0"/>
            <wp:positionH relativeFrom="margin">
              <wp:posOffset>531965</wp:posOffset>
            </wp:positionH>
            <wp:positionV relativeFrom="paragraph">
              <wp:posOffset>-404866</wp:posOffset>
            </wp:positionV>
            <wp:extent cx="3900566" cy="2805788"/>
            <wp:effectExtent l="0" t="0" r="508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566" cy="280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B39A7" w14:textId="5278485B" w:rsidR="00E52DBB" w:rsidRDefault="00E52DBB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</w:p>
    <w:p w14:paraId="11B35F0F" w14:textId="77777777" w:rsidR="00177A7C" w:rsidRDefault="00177A7C" w:rsidP="00177A7C">
      <w:pPr>
        <w:rPr>
          <w:lang w:eastAsia="hi-IN" w:bidi="hi-IN"/>
        </w:rPr>
      </w:pPr>
    </w:p>
    <w:p w14:paraId="5AC51F4E" w14:textId="77777777" w:rsidR="00177A7C" w:rsidRPr="00177A7C" w:rsidRDefault="00177A7C" w:rsidP="00177A7C">
      <w:pPr>
        <w:rPr>
          <w:lang w:eastAsia="hi-IN" w:bidi="hi-IN"/>
        </w:rPr>
      </w:pPr>
    </w:p>
    <w:p w14:paraId="23684773" w14:textId="77777777" w:rsidR="00E52DBB" w:rsidRDefault="00E52DBB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</w:p>
    <w:p w14:paraId="2D474CE9" w14:textId="77777777" w:rsidR="00E52DBB" w:rsidRDefault="00E52DBB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</w:p>
    <w:p w14:paraId="73B168DC" w14:textId="77777777" w:rsidR="00E52DBB" w:rsidRDefault="00E52DBB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</w:p>
    <w:p w14:paraId="153B7123" w14:textId="3E451704" w:rsidR="00154294" w:rsidRDefault="00154294" w:rsidP="009E3CF8">
      <w:pPr>
        <w:ind w:left="0"/>
        <w:rPr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Weak Normal Equivalence Class Testing, all expected </w:t>
      </w:r>
      <w:r w:rsidR="009E3CF8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outcomes were reported successfully.</w:t>
      </w:r>
    </w:p>
    <w:p w14:paraId="7EF331A5" w14:textId="77777777" w:rsidR="009E3CF8" w:rsidRPr="00154294" w:rsidRDefault="009E3CF8" w:rsidP="009E3CF8">
      <w:pPr>
        <w:ind w:left="0"/>
        <w:rPr>
          <w:lang w:eastAsia="hi-IN" w:bidi="hi-IN"/>
        </w:rPr>
      </w:pPr>
    </w:p>
    <w:p w14:paraId="4F725AED" w14:textId="6376F6AB" w:rsidR="00D90D77" w:rsidRDefault="0063485F" w:rsidP="00D90D77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Strong</w:t>
      </w:r>
      <w:r w:rsidR="00D90D77">
        <w:rPr>
          <w:rFonts w:cs="Times New Roman"/>
          <w:b/>
          <w:bCs/>
          <w:sz w:val="28"/>
          <w:szCs w:val="28"/>
        </w:rPr>
        <w:t xml:space="preserve"> Normal Equivalence Class Testing</w:t>
      </w:r>
    </w:p>
    <w:p w14:paraId="5E38186D" w14:textId="15F840EB" w:rsidR="004D673C" w:rsidRPr="004D7DB9" w:rsidRDefault="0063485F" w:rsidP="004D673C">
      <w:pPr>
        <w:spacing w:line="480" w:lineRule="auto"/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Strong</w:t>
      </w: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Normal ECT, we use a </w:t>
      </w:r>
      <w:r w:rsidR="005C2E5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multiple</w:t>
      </w: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-fault assumption. </w:t>
      </w:r>
      <w:r w:rsidR="00A7341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</w:t>
      </w:r>
      <w:r w:rsidR="005C2E5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Strong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Normal</w:t>
      </w:r>
      <w:r w:rsidR="0043416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A7341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 select test cases from each element of the Cartesian product </w:t>
      </w:r>
      <w:r w:rsidR="002472D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of the equivalence. </w:t>
      </w:r>
      <w:r w:rsidR="00DD035F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This ensures </w:t>
      </w:r>
      <w:r w:rsidR="00F459E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notion of completeness as it offers </w:t>
      </w:r>
      <w:r w:rsidR="00DD580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possible combinations of inputs. </w:t>
      </w:r>
      <w:r w:rsidR="004D673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</w:t>
      </w:r>
      <w:r w:rsidR="0038261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cases</w:t>
      </w:r>
      <w:r w:rsidR="004D673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in blue represent the different cases actually tested in the system.</w:t>
      </w:r>
    </w:p>
    <w:tbl>
      <w:tblPr>
        <w:tblStyle w:val="TableGrid"/>
        <w:tblpPr w:leftFromText="180" w:rightFromText="180" w:vertAnchor="page" w:horzAnchor="margin" w:tblpXSpec="center" w:tblpY="9871"/>
        <w:tblW w:w="7131" w:type="dxa"/>
        <w:tblLook w:val="04A0" w:firstRow="1" w:lastRow="0" w:firstColumn="1" w:lastColumn="0" w:noHBand="0" w:noVBand="1"/>
      </w:tblPr>
      <w:tblGrid>
        <w:gridCol w:w="1377"/>
        <w:gridCol w:w="1542"/>
        <w:gridCol w:w="1543"/>
        <w:gridCol w:w="1473"/>
        <w:gridCol w:w="1196"/>
      </w:tblGrid>
      <w:tr w:rsidR="00D208EA" w14:paraId="0F7DB880" w14:textId="77777777" w:rsidTr="00D208EA">
        <w:trPr>
          <w:trHeight w:val="247"/>
        </w:trPr>
        <w:tc>
          <w:tcPr>
            <w:tcW w:w="1377" w:type="dxa"/>
          </w:tcPr>
          <w:p w14:paraId="59DBAC59" w14:textId="77777777" w:rsidR="00D208EA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Cases:</w:t>
            </w:r>
          </w:p>
        </w:tc>
        <w:tc>
          <w:tcPr>
            <w:tcW w:w="1542" w:type="dxa"/>
          </w:tcPr>
          <w:p w14:paraId="5B6FC51F" w14:textId="77777777" w:rsidR="00D208EA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userInput1</w:t>
            </w:r>
          </w:p>
        </w:tc>
        <w:tc>
          <w:tcPr>
            <w:tcW w:w="1543" w:type="dxa"/>
          </w:tcPr>
          <w:p w14:paraId="69EA1A97" w14:textId="77777777" w:rsidR="00D208EA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userInput2</w:t>
            </w:r>
          </w:p>
        </w:tc>
        <w:tc>
          <w:tcPr>
            <w:tcW w:w="1473" w:type="dxa"/>
          </w:tcPr>
          <w:p w14:paraId="550AF503" w14:textId="77777777" w:rsidR="00D208EA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dataFile</w:t>
            </w:r>
            <w:proofErr w:type="spellEnd"/>
          </w:p>
        </w:tc>
        <w:tc>
          <w:tcPr>
            <w:tcW w:w="1196" w:type="dxa"/>
          </w:tcPr>
          <w:p w14:paraId="20664BFC" w14:textId="77777777" w:rsidR="00D208EA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D208EA" w14:paraId="780FDDD1" w14:textId="77777777" w:rsidTr="00D208EA">
        <w:trPr>
          <w:trHeight w:val="247"/>
        </w:trPr>
        <w:tc>
          <w:tcPr>
            <w:tcW w:w="1377" w:type="dxa"/>
          </w:tcPr>
          <w:p w14:paraId="651BB195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2" w:type="dxa"/>
          </w:tcPr>
          <w:p w14:paraId="72788BF9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38261B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159ED069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38261B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08AE16DA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19AF6058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D208EA" w14:paraId="6030835B" w14:textId="77777777" w:rsidTr="00D208EA">
        <w:trPr>
          <w:trHeight w:val="256"/>
        </w:trPr>
        <w:tc>
          <w:tcPr>
            <w:tcW w:w="1377" w:type="dxa"/>
          </w:tcPr>
          <w:p w14:paraId="13BD9091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2068EA">
              <w:rPr>
                <w:color w:val="00B0F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2" w:type="dxa"/>
          </w:tcPr>
          <w:p w14:paraId="6A5FC50B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15650E">
              <w:rPr>
                <w:color w:val="FF000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3" w:type="dxa"/>
          </w:tcPr>
          <w:p w14:paraId="771723F0" w14:textId="77777777" w:rsidR="00D208EA" w:rsidRPr="0015650E" w:rsidRDefault="00D208EA" w:rsidP="00D208EA">
            <w:pPr>
              <w:ind w:left="0"/>
              <w:rPr>
                <w:color w:val="FF0000"/>
                <w:sz w:val="24"/>
                <w:szCs w:val="24"/>
                <w:lang w:eastAsia="hi-IN" w:bidi="hi-IN"/>
              </w:rPr>
            </w:pPr>
            <w:r w:rsidRPr="0015650E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4DCAB26F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742C3D17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D208EA" w14:paraId="775C4127" w14:textId="77777777" w:rsidTr="00D208EA">
        <w:trPr>
          <w:trHeight w:val="247"/>
        </w:trPr>
        <w:tc>
          <w:tcPr>
            <w:tcW w:w="1377" w:type="dxa"/>
          </w:tcPr>
          <w:p w14:paraId="402C1865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2" w:type="dxa"/>
          </w:tcPr>
          <w:p w14:paraId="76B0A877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54762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723BCBE6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54762">
              <w:rPr>
                <w:color w:val="FF000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73" w:type="dxa"/>
          </w:tcPr>
          <w:p w14:paraId="7B0A1B54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4DC7718E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D208EA" w14:paraId="6670C781" w14:textId="77777777" w:rsidTr="00D208EA">
        <w:trPr>
          <w:trHeight w:val="247"/>
        </w:trPr>
        <w:tc>
          <w:tcPr>
            <w:tcW w:w="1377" w:type="dxa"/>
          </w:tcPr>
          <w:p w14:paraId="293C7CF1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2068EA">
              <w:rPr>
                <w:color w:val="00B0F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2" w:type="dxa"/>
          </w:tcPr>
          <w:p w14:paraId="1091E220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54762">
              <w:rPr>
                <w:color w:val="FF000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479C9E6C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54762">
              <w:rPr>
                <w:color w:val="FF0000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473" w:type="dxa"/>
          </w:tcPr>
          <w:p w14:paraId="5E7662EF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7EBE5285" w14:textId="77777777" w:rsidR="00D208EA" w:rsidRPr="00761DE6" w:rsidRDefault="00D208EA" w:rsidP="00D208E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</w:tbl>
    <w:p w14:paraId="289D5379" w14:textId="36980B32" w:rsidR="007C5827" w:rsidRDefault="007C5827" w:rsidP="00EB2AC6">
      <w:pPr>
        <w:ind w:left="0" w:firstLine="360"/>
        <w:rPr>
          <w:color w:val="auto"/>
          <w:lang w:eastAsia="hi-IN" w:bidi="hi-IN"/>
        </w:rPr>
      </w:pPr>
    </w:p>
    <w:p w14:paraId="07632D6A" w14:textId="02D1E625" w:rsidR="00B8153B" w:rsidRDefault="00B8153B" w:rsidP="004D673C">
      <w:pPr>
        <w:ind w:left="0"/>
        <w:rPr>
          <w:lang w:eastAsia="hi-IN" w:bidi="hi-IN"/>
        </w:rPr>
      </w:pPr>
    </w:p>
    <w:p w14:paraId="2B82E59A" w14:textId="46882F7D" w:rsidR="00B8153B" w:rsidRDefault="00B8153B" w:rsidP="00804A41">
      <w:pPr>
        <w:rPr>
          <w:lang w:eastAsia="hi-IN" w:bidi="hi-IN"/>
        </w:rPr>
      </w:pPr>
    </w:p>
    <w:p w14:paraId="02322446" w14:textId="59055796" w:rsidR="00804A41" w:rsidRPr="004D673C" w:rsidRDefault="00DC319A" w:rsidP="004D673C">
      <w:pPr>
        <w:ind w:left="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t xml:space="preserve"> </w:t>
      </w:r>
    </w:p>
    <w:p w14:paraId="7C21A74C" w14:textId="56FA7781" w:rsidR="00804A41" w:rsidRPr="00804A41" w:rsidRDefault="00557002" w:rsidP="00804A41">
      <w:pPr>
        <w:rPr>
          <w:lang w:eastAsia="hi-IN" w:bidi="hi-IN"/>
        </w:rPr>
      </w:pPr>
      <w:r w:rsidRPr="00557002">
        <w:rPr>
          <w:b/>
          <w:bCs/>
          <w:noProof/>
          <w:sz w:val="28"/>
          <w:szCs w:val="26"/>
        </w:rPr>
        <w:drawing>
          <wp:anchor distT="0" distB="0" distL="114300" distR="114300" simplePos="0" relativeHeight="251668480" behindDoc="0" locked="0" layoutInCell="1" allowOverlap="1" wp14:anchorId="2BCF5751" wp14:editId="26B5DA86">
            <wp:simplePos x="0" y="0"/>
            <wp:positionH relativeFrom="column">
              <wp:posOffset>1423352</wp:posOffset>
            </wp:positionH>
            <wp:positionV relativeFrom="paragraph">
              <wp:posOffset>6350</wp:posOffset>
            </wp:positionV>
            <wp:extent cx="2317903" cy="671908"/>
            <wp:effectExtent l="0" t="0" r="6350" b="0"/>
            <wp:wrapNone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903" cy="67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050F1" w14:textId="5FB8FE23" w:rsidR="00804A41" w:rsidRPr="00F75F86" w:rsidRDefault="00804A41" w:rsidP="00F75F86">
      <w:pPr>
        <w:pStyle w:val="TOC1"/>
        <w:tabs>
          <w:tab w:val="right" w:leader="dot" w:pos="8630"/>
        </w:tabs>
        <w:spacing w:line="276" w:lineRule="auto"/>
        <w:contextualSpacing/>
        <w:rPr>
          <w:b/>
          <w:bCs/>
          <w:sz w:val="28"/>
          <w:szCs w:val="26"/>
        </w:rPr>
      </w:pPr>
    </w:p>
    <w:p w14:paraId="21A57AD5" w14:textId="54C89DCB" w:rsidR="00CD3ACD" w:rsidRDefault="003D5784" w:rsidP="00F75F86">
      <w:pPr>
        <w:ind w:left="0"/>
        <w:rPr>
          <w:color w:val="auto"/>
          <w:sz w:val="24"/>
          <w:szCs w:val="24"/>
          <w:lang w:eastAsia="hi-IN" w:bidi="hi-IN"/>
        </w:rPr>
      </w:pPr>
      <w:r w:rsidRPr="003D5784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75648" behindDoc="0" locked="0" layoutInCell="1" allowOverlap="1" wp14:anchorId="5BB936D6" wp14:editId="0630878C">
            <wp:simplePos x="0" y="0"/>
            <wp:positionH relativeFrom="margin">
              <wp:posOffset>1104583</wp:posOffset>
            </wp:positionH>
            <wp:positionV relativeFrom="paragraph">
              <wp:posOffset>215582</wp:posOffset>
            </wp:positionV>
            <wp:extent cx="3028408" cy="1676841"/>
            <wp:effectExtent l="0" t="0" r="63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408" cy="1676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7D11" w14:textId="14BA93E6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7B0BCF2C" w14:textId="402A9F01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1F05E052" w14:textId="4D023CB2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7EF73A5B" w14:textId="1EF8163C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4683C7BD" w14:textId="4D7AF93D" w:rsidR="006C7C5C" w:rsidRDefault="006C7C5C" w:rsidP="006C7C5C">
      <w:pPr>
        <w:pStyle w:val="TOC1"/>
        <w:tabs>
          <w:tab w:val="right" w:leader="dot" w:pos="8630"/>
        </w:tabs>
        <w:spacing w:line="480" w:lineRule="auto"/>
        <w:contextualSpacing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Weak Robust Equivalence Class Testing</w:t>
      </w:r>
    </w:p>
    <w:p w14:paraId="6579EAC6" w14:textId="4DFFA42D" w:rsidR="007812CB" w:rsidRDefault="00510858" w:rsidP="006C7C5C">
      <w:pPr>
        <w:spacing w:line="480" w:lineRule="auto"/>
        <w:ind w:left="0" w:firstLine="720"/>
        <w:rPr>
          <w:color w:val="auto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Weak Robust ECT is very similar to Weak Normal ECT except now we are concerned with invalid inputs. </w:t>
      </w:r>
      <w:r w:rsidR="00B73BB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 test one </w:t>
      </w:r>
      <w:r w:rsidR="006A4BD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invalid </w:t>
      </w:r>
      <w:r w:rsidR="00B73BB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variable from each equivalence class</w:t>
      </w:r>
      <w:r w:rsidR="006A4BD3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. This variable is outlined in red. </w:t>
      </w:r>
      <w:r w:rsidR="00B73BB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4081"/>
        <w:tblW w:w="8095" w:type="dxa"/>
        <w:tblLook w:val="04A0" w:firstRow="1" w:lastRow="0" w:firstColumn="1" w:lastColumn="0" w:noHBand="0" w:noVBand="1"/>
      </w:tblPr>
      <w:tblGrid>
        <w:gridCol w:w="1305"/>
        <w:gridCol w:w="1519"/>
        <w:gridCol w:w="1519"/>
        <w:gridCol w:w="1428"/>
        <w:gridCol w:w="2324"/>
      </w:tblGrid>
      <w:tr w:rsidR="001B7A6F" w14:paraId="3CFCF6E5" w14:textId="77777777" w:rsidTr="001B7A6F">
        <w:trPr>
          <w:trHeight w:val="247"/>
        </w:trPr>
        <w:tc>
          <w:tcPr>
            <w:tcW w:w="1305" w:type="dxa"/>
          </w:tcPr>
          <w:p w14:paraId="3C97E1FB" w14:textId="77777777" w:rsidR="001B7A6F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Cases:</w:t>
            </w:r>
          </w:p>
        </w:tc>
        <w:tc>
          <w:tcPr>
            <w:tcW w:w="1519" w:type="dxa"/>
          </w:tcPr>
          <w:p w14:paraId="29C54170" w14:textId="77777777" w:rsidR="001B7A6F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userInput1</w:t>
            </w:r>
          </w:p>
        </w:tc>
        <w:tc>
          <w:tcPr>
            <w:tcW w:w="1519" w:type="dxa"/>
          </w:tcPr>
          <w:p w14:paraId="0F6C3BB5" w14:textId="77777777" w:rsidR="001B7A6F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userInput2</w:t>
            </w:r>
          </w:p>
        </w:tc>
        <w:tc>
          <w:tcPr>
            <w:tcW w:w="1428" w:type="dxa"/>
          </w:tcPr>
          <w:p w14:paraId="463B564F" w14:textId="77777777" w:rsidR="001B7A6F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dataFile</w:t>
            </w:r>
            <w:proofErr w:type="spellEnd"/>
          </w:p>
        </w:tc>
        <w:tc>
          <w:tcPr>
            <w:tcW w:w="2324" w:type="dxa"/>
          </w:tcPr>
          <w:p w14:paraId="6D6B0072" w14:textId="77777777" w:rsidR="001B7A6F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1B7A6F" w14:paraId="0E5B0855" w14:textId="77777777" w:rsidTr="001B7A6F">
        <w:trPr>
          <w:trHeight w:val="247"/>
        </w:trPr>
        <w:tc>
          <w:tcPr>
            <w:tcW w:w="1305" w:type="dxa"/>
          </w:tcPr>
          <w:p w14:paraId="4F98952B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2B9F74A1" w14:textId="091D764E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1B7A6F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19" w:type="dxa"/>
          </w:tcPr>
          <w:p w14:paraId="1F4A0E72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28" w:type="dxa"/>
          </w:tcPr>
          <w:p w14:paraId="7718E99A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2324" w:type="dxa"/>
          </w:tcPr>
          <w:p w14:paraId="11C6B002" w14:textId="6E47C00E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1B7A6F" w14:paraId="00FC6F10" w14:textId="77777777" w:rsidTr="001B7A6F">
        <w:trPr>
          <w:trHeight w:val="256"/>
        </w:trPr>
        <w:tc>
          <w:tcPr>
            <w:tcW w:w="1305" w:type="dxa"/>
          </w:tcPr>
          <w:p w14:paraId="555B62EB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19" w:type="dxa"/>
          </w:tcPr>
          <w:p w14:paraId="2DEEBA7F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3A756DE8" w14:textId="6E0D664C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1B7A6F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28" w:type="dxa"/>
          </w:tcPr>
          <w:p w14:paraId="460639F8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2324" w:type="dxa"/>
          </w:tcPr>
          <w:p w14:paraId="77EAAD04" w14:textId="2381BFB0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1B7A6F" w14:paraId="03553560" w14:textId="77777777" w:rsidTr="001B7A6F">
        <w:trPr>
          <w:trHeight w:val="247"/>
        </w:trPr>
        <w:tc>
          <w:tcPr>
            <w:tcW w:w="1305" w:type="dxa"/>
          </w:tcPr>
          <w:p w14:paraId="6F3D6EFC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673F25"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19" w:type="dxa"/>
          </w:tcPr>
          <w:p w14:paraId="22D79FE7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19" w:type="dxa"/>
          </w:tcPr>
          <w:p w14:paraId="451E2494" w14:textId="77777777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28" w:type="dxa"/>
          </w:tcPr>
          <w:p w14:paraId="306E1C6E" w14:textId="705F2352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2324" w:type="dxa"/>
          </w:tcPr>
          <w:p w14:paraId="0B457990" w14:textId="74818AD2" w:rsidR="001B7A6F" w:rsidRPr="00673F25" w:rsidRDefault="001B7A6F" w:rsidP="001B7A6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</w:tr>
    </w:tbl>
    <w:p w14:paraId="57A4ED03" w14:textId="357C2F1E" w:rsidR="001B7A6F" w:rsidRPr="0082287A" w:rsidRDefault="008C52EB" w:rsidP="001B7A6F">
      <w:pPr>
        <w:spacing w:line="480" w:lineRule="auto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8C52EB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78720" behindDoc="0" locked="0" layoutInCell="1" allowOverlap="1" wp14:anchorId="047844EB" wp14:editId="782856FB">
            <wp:simplePos x="0" y="0"/>
            <wp:positionH relativeFrom="margin">
              <wp:align>center</wp:align>
            </wp:positionH>
            <wp:positionV relativeFrom="paragraph">
              <wp:posOffset>1095058</wp:posOffset>
            </wp:positionV>
            <wp:extent cx="3962400" cy="2027061"/>
            <wp:effectExtent l="0" t="0" r="0" b="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4CD86" w14:textId="26F6A926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2A363650" w14:textId="24B15CA9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7423546" w14:textId="4E0BCB1E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2AF2A5F" w14:textId="40CDDC7C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C1E16F4" w14:textId="49635D17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071F763A" w14:textId="77777777" w:rsidR="00DD5B3C" w:rsidRDefault="00DD5B3C" w:rsidP="00DD5B3C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</w:p>
    <w:p w14:paraId="7D2DEFC0" w14:textId="3BF2F813" w:rsidR="00A206E8" w:rsidRDefault="00F752E0" w:rsidP="000E5A43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 w:rsidRPr="00F752E0">
        <w:rPr>
          <w:noProof/>
        </w:rPr>
        <w:drawing>
          <wp:anchor distT="0" distB="0" distL="114300" distR="114300" simplePos="0" relativeHeight="251680768" behindDoc="0" locked="0" layoutInCell="1" allowOverlap="1" wp14:anchorId="303DDBF7" wp14:editId="6ACA953E">
            <wp:simplePos x="0" y="0"/>
            <wp:positionH relativeFrom="column">
              <wp:posOffset>928688</wp:posOffset>
            </wp:positionH>
            <wp:positionV relativeFrom="paragraph">
              <wp:posOffset>237490</wp:posOffset>
            </wp:positionV>
            <wp:extent cx="3276624" cy="947744"/>
            <wp:effectExtent l="0" t="0" r="0" b="508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556FA" w14:textId="64D4349B" w:rsidR="00F752E0" w:rsidRPr="00F752E0" w:rsidRDefault="00F752E0" w:rsidP="00F752E0">
      <w:pPr>
        <w:rPr>
          <w:lang w:eastAsia="hi-IN" w:bidi="hi-IN"/>
        </w:rPr>
      </w:pPr>
    </w:p>
    <w:p w14:paraId="492207AB" w14:textId="77777777" w:rsidR="00F752E0" w:rsidRDefault="00F752E0" w:rsidP="00F752E0">
      <w:pPr>
        <w:rPr>
          <w:lang w:eastAsia="hi-IN" w:bidi="hi-IN"/>
        </w:rPr>
      </w:pPr>
    </w:p>
    <w:p w14:paraId="3CE106D2" w14:textId="77777777" w:rsidR="00F752E0" w:rsidRDefault="00F752E0" w:rsidP="00F752E0">
      <w:pPr>
        <w:rPr>
          <w:lang w:eastAsia="hi-IN" w:bidi="hi-IN"/>
        </w:rPr>
      </w:pPr>
    </w:p>
    <w:p w14:paraId="7349A769" w14:textId="2F0E2474" w:rsidR="00F752E0" w:rsidRPr="00F752E0" w:rsidRDefault="00F752E0" w:rsidP="00F752E0">
      <w:pPr>
        <w:rPr>
          <w:lang w:eastAsia="hi-IN" w:bidi="hi-IN"/>
        </w:rPr>
      </w:pPr>
      <w:r>
        <w:rPr>
          <w:lang w:eastAsia="hi-IN" w:bidi="hi-IN"/>
        </w:rPr>
        <w:tab/>
      </w:r>
      <w:r>
        <w:rPr>
          <w:lang w:eastAsia="hi-IN" w:bidi="hi-IN"/>
        </w:rPr>
        <w:tab/>
        <w:t>*</w:t>
      </w:r>
      <w:proofErr w:type="gramStart"/>
      <w:r>
        <w:rPr>
          <w:lang w:eastAsia="hi-IN" w:bidi="hi-IN"/>
        </w:rPr>
        <w:t>invalid</w:t>
      </w:r>
      <w:proofErr w:type="gramEnd"/>
      <w:r>
        <w:rPr>
          <w:lang w:eastAsia="hi-IN" w:bidi="hi-IN"/>
        </w:rPr>
        <w:t xml:space="preserve"> input file</w:t>
      </w:r>
    </w:p>
    <w:p w14:paraId="4F92A068" w14:textId="2DCD9CB7" w:rsidR="00A206E8" w:rsidRDefault="00A206E8" w:rsidP="00A206E8">
      <w:pPr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In Weak Robust Equivalence Class Testing, all expected outcomes were reported successfully. The sorting menu system handles invalid inputs and prompts the user to re-enter a value</w:t>
      </w:r>
      <w:r w:rsidR="005F5CB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but does not handle an invalid data file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. </w:t>
      </w:r>
    </w:p>
    <w:p w14:paraId="3F1A32C3" w14:textId="77777777" w:rsidR="00A206E8" w:rsidRPr="00A206E8" w:rsidRDefault="00A206E8" w:rsidP="005F5CBB">
      <w:pP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</w:p>
    <w:p w14:paraId="695E1579" w14:textId="53DFFEA6" w:rsidR="000E5A43" w:rsidRDefault="00A206E8" w:rsidP="00A206E8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Strong Robust Equivalence Class Testing</w:t>
      </w:r>
    </w:p>
    <w:p w14:paraId="37EB024C" w14:textId="3743AAE1" w:rsidR="00A206E8" w:rsidRPr="004D7DB9" w:rsidRDefault="00A206E8" w:rsidP="00A206E8">
      <w:pPr>
        <w:spacing w:line="480" w:lineRule="auto"/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Strong</w:t>
      </w: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Robust</w:t>
      </w:r>
      <w:r w:rsidRPr="0082287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ECT,</w:t>
      </w:r>
      <w:r w:rsidR="005B416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we produce test cases for all valid and invalid elements of the product of the equivalence class</w:t>
      </w:r>
      <w:r w:rsidR="005F5CB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.</w:t>
      </w:r>
      <w:r w:rsidR="005B416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A6722F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However, it is incapable of reducing the redundancy in testing. </w:t>
      </w:r>
    </w:p>
    <w:tbl>
      <w:tblPr>
        <w:tblStyle w:val="TableGrid"/>
        <w:tblpPr w:leftFromText="180" w:rightFromText="180" w:vertAnchor="page" w:horzAnchor="margin" w:tblpXSpec="center" w:tblpY="1014"/>
        <w:tblW w:w="7131" w:type="dxa"/>
        <w:tblLook w:val="04A0" w:firstRow="1" w:lastRow="0" w:firstColumn="1" w:lastColumn="0" w:noHBand="0" w:noVBand="1"/>
      </w:tblPr>
      <w:tblGrid>
        <w:gridCol w:w="1377"/>
        <w:gridCol w:w="1542"/>
        <w:gridCol w:w="1543"/>
        <w:gridCol w:w="1473"/>
        <w:gridCol w:w="1196"/>
      </w:tblGrid>
      <w:tr w:rsidR="00A6722F" w14:paraId="5991FF45" w14:textId="77777777" w:rsidTr="00A6722F">
        <w:trPr>
          <w:trHeight w:val="247"/>
        </w:trPr>
        <w:tc>
          <w:tcPr>
            <w:tcW w:w="1377" w:type="dxa"/>
          </w:tcPr>
          <w:p w14:paraId="2BDFA07B" w14:textId="77777777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lastRenderedPageBreak/>
              <w:t>Cases:</w:t>
            </w:r>
          </w:p>
        </w:tc>
        <w:tc>
          <w:tcPr>
            <w:tcW w:w="1542" w:type="dxa"/>
          </w:tcPr>
          <w:p w14:paraId="3D1C5CFC" w14:textId="6D550C06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userInput1</w:t>
            </w:r>
          </w:p>
        </w:tc>
        <w:tc>
          <w:tcPr>
            <w:tcW w:w="1543" w:type="dxa"/>
          </w:tcPr>
          <w:p w14:paraId="04280246" w14:textId="42EAABEB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userInput2</w:t>
            </w:r>
          </w:p>
        </w:tc>
        <w:tc>
          <w:tcPr>
            <w:tcW w:w="1473" w:type="dxa"/>
          </w:tcPr>
          <w:p w14:paraId="0DEBD8ED" w14:textId="37CA6F7B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dataFile</w:t>
            </w:r>
            <w:proofErr w:type="spellEnd"/>
          </w:p>
        </w:tc>
        <w:tc>
          <w:tcPr>
            <w:tcW w:w="1196" w:type="dxa"/>
          </w:tcPr>
          <w:p w14:paraId="2BEDB6FE" w14:textId="77777777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A6722F" w14:paraId="292DD0DA" w14:textId="77777777" w:rsidTr="00A6722F">
        <w:trPr>
          <w:trHeight w:val="247"/>
        </w:trPr>
        <w:tc>
          <w:tcPr>
            <w:tcW w:w="1377" w:type="dxa"/>
          </w:tcPr>
          <w:p w14:paraId="50FAE177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2" w:type="dxa"/>
          </w:tcPr>
          <w:p w14:paraId="43A8858C" w14:textId="7BA50FCE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3318143E" w14:textId="2FDCACC1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3DCD53D5" w14:textId="04D7E27E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0915ECE5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6722F" w14:paraId="1431CA2E" w14:textId="77777777" w:rsidTr="00A6722F">
        <w:trPr>
          <w:trHeight w:val="256"/>
        </w:trPr>
        <w:tc>
          <w:tcPr>
            <w:tcW w:w="1377" w:type="dxa"/>
          </w:tcPr>
          <w:p w14:paraId="5DB215DB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2" w:type="dxa"/>
          </w:tcPr>
          <w:p w14:paraId="13FD6A86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7BEC42BC" w14:textId="1DF9F78D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73" w:type="dxa"/>
          </w:tcPr>
          <w:p w14:paraId="31C91F02" w14:textId="13991856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0BB75B2F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6722F" w14:paraId="1F4DE411" w14:textId="77777777" w:rsidTr="00A6722F">
        <w:trPr>
          <w:trHeight w:val="247"/>
        </w:trPr>
        <w:tc>
          <w:tcPr>
            <w:tcW w:w="1377" w:type="dxa"/>
          </w:tcPr>
          <w:p w14:paraId="552611B7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2" w:type="dxa"/>
          </w:tcPr>
          <w:p w14:paraId="30826C81" w14:textId="111710E3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16894E3B" w14:textId="10EF4654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473" w:type="dxa"/>
          </w:tcPr>
          <w:p w14:paraId="2C8AFE35" w14:textId="1674A2E0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6B4709BF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6722F" w14:paraId="3D0AC9E9" w14:textId="77777777" w:rsidTr="00A6722F">
        <w:trPr>
          <w:trHeight w:val="247"/>
        </w:trPr>
        <w:tc>
          <w:tcPr>
            <w:tcW w:w="1377" w:type="dxa"/>
          </w:tcPr>
          <w:p w14:paraId="0A332770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2" w:type="dxa"/>
          </w:tcPr>
          <w:p w14:paraId="677C9D32" w14:textId="1345F7B4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3" w:type="dxa"/>
          </w:tcPr>
          <w:p w14:paraId="32A77922" w14:textId="5CC53833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5DDECB64" w14:textId="56A25101" w:rsidR="00A6722F" w:rsidRPr="00761DE6" w:rsidRDefault="002F6613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472DA474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6722F" w14:paraId="78F9E522" w14:textId="77777777" w:rsidTr="00A6722F">
        <w:trPr>
          <w:trHeight w:val="256"/>
        </w:trPr>
        <w:tc>
          <w:tcPr>
            <w:tcW w:w="1377" w:type="dxa"/>
          </w:tcPr>
          <w:p w14:paraId="61F0CC54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2" w:type="dxa"/>
          </w:tcPr>
          <w:p w14:paraId="6DDBA6CD" w14:textId="3BADC2DC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3" w:type="dxa"/>
          </w:tcPr>
          <w:p w14:paraId="1E9B0315" w14:textId="4612A1CC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73" w:type="dxa"/>
          </w:tcPr>
          <w:p w14:paraId="3BD1F2CD" w14:textId="08CB1F87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005C88D4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6722F" w14:paraId="304B38C2" w14:textId="77777777" w:rsidTr="00A6722F">
        <w:trPr>
          <w:trHeight w:val="247"/>
        </w:trPr>
        <w:tc>
          <w:tcPr>
            <w:tcW w:w="1377" w:type="dxa"/>
          </w:tcPr>
          <w:p w14:paraId="25D84B6E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1542" w:type="dxa"/>
          </w:tcPr>
          <w:p w14:paraId="75D28968" w14:textId="59B23700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3" w:type="dxa"/>
          </w:tcPr>
          <w:p w14:paraId="28EE61CE" w14:textId="63C35DAB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473" w:type="dxa"/>
          </w:tcPr>
          <w:p w14:paraId="5C2ADB99" w14:textId="70695FB5" w:rsidR="00A6722F" w:rsidRPr="00761DE6" w:rsidRDefault="00230FBB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73376C86" w14:textId="4443492E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</w:t>
            </w:r>
            <w:r w:rsidR="00230FBB">
              <w:rPr>
                <w:color w:val="auto"/>
                <w:sz w:val="24"/>
                <w:szCs w:val="24"/>
                <w:lang w:eastAsia="hi-IN" w:bidi="hi-IN"/>
              </w:rPr>
              <w:t>id</w:t>
            </w:r>
          </w:p>
        </w:tc>
      </w:tr>
      <w:tr w:rsidR="00A6722F" w14:paraId="2A9C1F7D" w14:textId="77777777" w:rsidTr="00A6722F">
        <w:trPr>
          <w:trHeight w:val="247"/>
        </w:trPr>
        <w:tc>
          <w:tcPr>
            <w:tcW w:w="1377" w:type="dxa"/>
          </w:tcPr>
          <w:p w14:paraId="50CD297E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1542" w:type="dxa"/>
          </w:tcPr>
          <w:p w14:paraId="69BD9765" w14:textId="602944D0" w:rsidR="00A6722F" w:rsidRPr="00761DE6" w:rsidRDefault="00344F79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344F79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2965E89E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4599B097" w14:textId="665F19A9" w:rsidR="00A6722F" w:rsidRPr="00761DE6" w:rsidRDefault="00344F79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34187DBA" w14:textId="72AEBF2E" w:rsidR="00A6722F" w:rsidRPr="00761DE6" w:rsidRDefault="00344F79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 w:rsidRPr="00761DE6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14:paraId="6BB4B83C" w14:textId="77777777" w:rsidTr="00A6722F">
        <w:trPr>
          <w:trHeight w:val="256"/>
        </w:trPr>
        <w:tc>
          <w:tcPr>
            <w:tcW w:w="1377" w:type="dxa"/>
          </w:tcPr>
          <w:p w14:paraId="4270CCDC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1542" w:type="dxa"/>
          </w:tcPr>
          <w:p w14:paraId="7C6FF493" w14:textId="4B9BCA60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813934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6E06B7BE" w14:textId="0EEC1B83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813934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73" w:type="dxa"/>
          </w:tcPr>
          <w:p w14:paraId="12C3D61C" w14:textId="6BAD9255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7DF99ACD" w14:textId="12F9AFE6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 w:rsidRPr="00761DE6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14:paraId="6BDECA3F" w14:textId="77777777" w:rsidTr="00A6722F">
        <w:trPr>
          <w:trHeight w:val="247"/>
        </w:trPr>
        <w:tc>
          <w:tcPr>
            <w:tcW w:w="1377" w:type="dxa"/>
          </w:tcPr>
          <w:p w14:paraId="0F0CC91D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1542" w:type="dxa"/>
          </w:tcPr>
          <w:p w14:paraId="788C25FD" w14:textId="4343261C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813934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339A4D8D" w14:textId="3437FD7D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813934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73" w:type="dxa"/>
          </w:tcPr>
          <w:p w14:paraId="419DF0C4" w14:textId="6E19C70A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813934"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1196" w:type="dxa"/>
          </w:tcPr>
          <w:p w14:paraId="632A612C" w14:textId="4C5AC701" w:rsidR="00A6722F" w:rsidRPr="00761DE6" w:rsidRDefault="00813934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 w:rsidRPr="00761DE6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14:paraId="11E74363" w14:textId="77777777" w:rsidTr="00A6722F">
        <w:trPr>
          <w:trHeight w:val="256"/>
        </w:trPr>
        <w:tc>
          <w:tcPr>
            <w:tcW w:w="1377" w:type="dxa"/>
          </w:tcPr>
          <w:p w14:paraId="5D01B6FD" w14:textId="77777777" w:rsidR="00A6722F" w:rsidRPr="00761DE6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2" w:type="dxa"/>
          </w:tcPr>
          <w:p w14:paraId="25D5FB87" w14:textId="2FFA768F" w:rsidR="00A6722F" w:rsidRPr="00761DE6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1D1F27F0" w14:textId="5C4A0902" w:rsidR="00A6722F" w:rsidRPr="00761DE6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E85BD6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73" w:type="dxa"/>
          </w:tcPr>
          <w:p w14:paraId="4F4BD703" w14:textId="2C53A815" w:rsidR="00A6722F" w:rsidRPr="00761DE6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ints</w:t>
            </w:r>
            <w:proofErr w:type="spellEnd"/>
          </w:p>
        </w:tc>
        <w:tc>
          <w:tcPr>
            <w:tcW w:w="1196" w:type="dxa"/>
          </w:tcPr>
          <w:p w14:paraId="2B846A1A" w14:textId="6337AEA6" w:rsidR="00A6722F" w:rsidRPr="00761DE6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 w:rsidRPr="00761DE6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14:paraId="60F20CE6" w14:textId="77777777" w:rsidTr="00A6722F">
        <w:trPr>
          <w:trHeight w:val="247"/>
        </w:trPr>
        <w:tc>
          <w:tcPr>
            <w:tcW w:w="1377" w:type="dxa"/>
          </w:tcPr>
          <w:p w14:paraId="7010DB91" w14:textId="77777777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1542" w:type="dxa"/>
          </w:tcPr>
          <w:p w14:paraId="51C44921" w14:textId="6AE5EFAE" w:rsidR="00A6722F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72364FC7" w14:textId="15E9DC2E" w:rsidR="00A6722F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73" w:type="dxa"/>
          </w:tcPr>
          <w:p w14:paraId="289F6880" w14:textId="2117EE6F" w:rsidR="00A6722F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E85BD6"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1196" w:type="dxa"/>
          </w:tcPr>
          <w:p w14:paraId="0678BCDD" w14:textId="5C21F3AA" w:rsidR="00A6722F" w:rsidRDefault="00E85BD6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A6722F" w14:paraId="08B87D8A" w14:textId="77777777" w:rsidTr="00A6722F">
        <w:trPr>
          <w:trHeight w:val="247"/>
        </w:trPr>
        <w:tc>
          <w:tcPr>
            <w:tcW w:w="1377" w:type="dxa"/>
          </w:tcPr>
          <w:p w14:paraId="40E5D09C" w14:textId="77777777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12</w:t>
            </w:r>
          </w:p>
        </w:tc>
        <w:tc>
          <w:tcPr>
            <w:tcW w:w="1542" w:type="dxa"/>
          </w:tcPr>
          <w:p w14:paraId="4B80D094" w14:textId="1AC7ED84" w:rsidR="00A6722F" w:rsidRDefault="00F77F01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F77F01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27CEAACA" w14:textId="1F6CB96C" w:rsidR="00A6722F" w:rsidRDefault="00F77F01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473" w:type="dxa"/>
          </w:tcPr>
          <w:p w14:paraId="3E7AC5E0" w14:textId="2AAF3FE1" w:rsidR="00A6722F" w:rsidRDefault="00F77F01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F77F01"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1196" w:type="dxa"/>
          </w:tcPr>
          <w:p w14:paraId="0705E896" w14:textId="504CCF3B" w:rsidR="00A6722F" w:rsidRDefault="00F77F01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14:paraId="5EB7DD10" w14:textId="77777777" w:rsidTr="00A6722F">
        <w:trPr>
          <w:trHeight w:val="256"/>
        </w:trPr>
        <w:tc>
          <w:tcPr>
            <w:tcW w:w="1377" w:type="dxa"/>
          </w:tcPr>
          <w:p w14:paraId="28B4CFB5" w14:textId="77777777" w:rsidR="00A6722F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13</w:t>
            </w:r>
          </w:p>
        </w:tc>
        <w:tc>
          <w:tcPr>
            <w:tcW w:w="1542" w:type="dxa"/>
          </w:tcPr>
          <w:p w14:paraId="3B910B8D" w14:textId="5C4C0401" w:rsidR="00A6722F" w:rsidRDefault="00F77F01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4674EDEC" w14:textId="283B6D8E" w:rsidR="00A6722F" w:rsidRDefault="005E44DD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E44DD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73" w:type="dxa"/>
          </w:tcPr>
          <w:p w14:paraId="0ED85E70" w14:textId="217E4F05" w:rsidR="00A6722F" w:rsidRDefault="005E44DD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5E44DD"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1196" w:type="dxa"/>
          </w:tcPr>
          <w:p w14:paraId="1DABB127" w14:textId="68F80E8F" w:rsidR="00A6722F" w:rsidRDefault="005E44DD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</w:t>
            </w:r>
            <w:r w:rsidR="00A6722F">
              <w:rPr>
                <w:color w:val="auto"/>
                <w:sz w:val="24"/>
                <w:szCs w:val="24"/>
                <w:lang w:eastAsia="hi-IN" w:bidi="hi-IN"/>
              </w:rPr>
              <w:t>alid</w:t>
            </w:r>
          </w:p>
        </w:tc>
      </w:tr>
      <w:tr w:rsidR="00A6722F" w:rsidRPr="00B50B11" w14:paraId="334E8979" w14:textId="77777777" w:rsidTr="00A6722F">
        <w:trPr>
          <w:trHeight w:val="256"/>
        </w:trPr>
        <w:tc>
          <w:tcPr>
            <w:tcW w:w="1377" w:type="dxa"/>
          </w:tcPr>
          <w:p w14:paraId="4EA89BFC" w14:textId="77777777" w:rsidR="00A6722F" w:rsidRPr="00232644" w:rsidRDefault="00A6722F" w:rsidP="00A6722F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386BD1">
              <w:rPr>
                <w:color w:val="auto"/>
                <w:sz w:val="24"/>
                <w:szCs w:val="24"/>
                <w:lang w:eastAsia="hi-IN" w:bidi="hi-IN"/>
              </w:rPr>
              <w:t>14</w:t>
            </w:r>
          </w:p>
        </w:tc>
        <w:tc>
          <w:tcPr>
            <w:tcW w:w="1542" w:type="dxa"/>
          </w:tcPr>
          <w:p w14:paraId="3574DEFA" w14:textId="00F4D1DD" w:rsidR="00A6722F" w:rsidRPr="00232644" w:rsidRDefault="00386BD1" w:rsidP="00A6722F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386BD1">
              <w:rPr>
                <w:color w:val="FF000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5F9ADAC9" w14:textId="3F9EF4B2" w:rsidR="00A6722F" w:rsidRPr="00232644" w:rsidRDefault="00386BD1" w:rsidP="00A6722F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386BD1">
              <w:rPr>
                <w:color w:val="FF000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473" w:type="dxa"/>
          </w:tcPr>
          <w:p w14:paraId="52C8332D" w14:textId="47E288FC" w:rsidR="00A6722F" w:rsidRPr="00232644" w:rsidRDefault="00386BD1" w:rsidP="00A6722F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386BD1">
              <w:rPr>
                <w:color w:val="FF0000"/>
                <w:sz w:val="24"/>
                <w:szCs w:val="24"/>
                <w:lang w:eastAsia="hi-IN" w:bidi="hi-IN"/>
              </w:rPr>
              <w:t>strings</w:t>
            </w:r>
          </w:p>
        </w:tc>
        <w:tc>
          <w:tcPr>
            <w:tcW w:w="1196" w:type="dxa"/>
          </w:tcPr>
          <w:p w14:paraId="65601D3D" w14:textId="77777777" w:rsidR="00A6722F" w:rsidRPr="00232644" w:rsidRDefault="00A6722F" w:rsidP="00A6722F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386BD1"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</w:tr>
    </w:tbl>
    <w:p w14:paraId="488BD805" w14:textId="77777777" w:rsidR="00A206E8" w:rsidRPr="00A206E8" w:rsidRDefault="00A206E8" w:rsidP="00A206E8">
      <w:pPr>
        <w:rPr>
          <w:lang w:eastAsia="hi-IN" w:bidi="hi-IN"/>
        </w:rPr>
      </w:pPr>
    </w:p>
    <w:p w14:paraId="4C880A9C" w14:textId="1A0BEC79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567BA3B7" w14:textId="60448170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3F269D59" w14:textId="4B80E319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2A95182A" w14:textId="34CCD42E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30F4C925" w14:textId="39D56184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4A0ACCF5" w14:textId="1B65C233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29D7E749" w14:textId="5AD09D4E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102FA59C" w14:textId="0EF11735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5214154F" w14:textId="6782555C" w:rsidR="00B50B11" w:rsidRPr="00B50B11" w:rsidRDefault="00B50B11" w:rsidP="00B50B11">
      <w:pPr>
        <w:rPr>
          <w:sz w:val="24"/>
          <w:szCs w:val="24"/>
          <w:lang w:eastAsia="hi-IN" w:bidi="hi-IN"/>
        </w:rPr>
      </w:pPr>
    </w:p>
    <w:p w14:paraId="57DF4ACD" w14:textId="0786891B" w:rsidR="00E21439" w:rsidRDefault="00E21439" w:rsidP="00E21439">
      <w:pPr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In Strong Robust Equivalence Class Testing, all expected outcomes were reported successfully. </w:t>
      </w:r>
    </w:p>
    <w:p w14:paraId="71BAFC3F" w14:textId="2D6BE258" w:rsidR="00CA3051" w:rsidRDefault="00CA3051" w:rsidP="00E21439">
      <w:pPr>
        <w:ind w:left="0"/>
        <w:rPr>
          <w:lang w:eastAsia="hi-IN" w:bidi="hi-IN"/>
        </w:rPr>
      </w:pPr>
    </w:p>
    <w:p w14:paraId="14550107" w14:textId="2C807B70" w:rsidR="0005073A" w:rsidRDefault="00E21439" w:rsidP="00A97133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Decision Table Testing</w:t>
      </w:r>
    </w:p>
    <w:p w14:paraId="3DB1CB53" w14:textId="6DEA919A" w:rsidR="00A97133" w:rsidRDefault="00A97133" w:rsidP="00CE2CF2">
      <w:pPr>
        <w:spacing w:line="480" w:lineRule="auto"/>
        <w:ind w:left="0" w:firstLine="720"/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If the user provides a </w:t>
      </w:r>
      <w:r w:rsidR="000A09E5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valid data file and valid menu selections</w:t>
      </w:r>
      <w:r w:rsidR="00E6501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, the program will execute successfully.</w:t>
      </w:r>
      <w:r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E65014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If </w:t>
      </w:r>
      <w:r w:rsidR="0014023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any of the input is </w:t>
      </w:r>
      <w:r w:rsidR="0096361C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invalid</w:t>
      </w:r>
      <w:r w:rsidR="0014023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, the user will either be prompted to enter a new </w:t>
      </w:r>
      <w:r w:rsidR="00CE2CF2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value,</w:t>
      </w:r>
      <w:r w:rsidR="0014023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or an error message will possibly be displayed. </w:t>
      </w:r>
      <w:r w:rsidR="00723C86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Decision Table testing</w:t>
      </w:r>
      <w:r w:rsidR="00AA053A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is used to test the system behavior </w:t>
      </w:r>
      <w:r w:rsidR="0099120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for different input combinations. In this specific sorting</w:t>
      </w:r>
      <w:r w:rsidR="00002141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99120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system, </w:t>
      </w:r>
      <w:r w:rsidR="001217C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we could use either limited entry decision tables or extended entry decision tables, depending on how you look at the equivalence classes. I decided to use a </w:t>
      </w:r>
      <w:r w:rsidR="00BF002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Limited</w:t>
      </w:r>
      <w:r w:rsidR="001217C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Entry Decision Table because the </w:t>
      </w:r>
      <w:r w:rsidR="00BF002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equivalence classes are </w:t>
      </w:r>
      <w:r w:rsidR="001217C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invalid</w:t>
      </w:r>
      <w:r w:rsidR="00BF002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and </w:t>
      </w:r>
      <w:r w:rsidR="001217C7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>valid</w:t>
      </w:r>
      <w:r w:rsidR="00A51B49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values.</w:t>
      </w:r>
      <w:r w:rsidR="00BF002E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 </w:t>
      </w:r>
      <w:r w:rsidR="0012682B">
        <w:rPr>
          <w:rFonts w:ascii="Times New Roman" w:hAnsi="Times New Roman" w:cs="Times New Roman"/>
          <w:color w:val="auto"/>
          <w:sz w:val="24"/>
          <w:szCs w:val="24"/>
          <w:lang w:eastAsia="hi-IN" w:bidi="hi-IN"/>
        </w:rPr>
        <w:t xml:space="preserve">The following section illustrates Decision Table Testing for the sorting system. </w:t>
      </w:r>
    </w:p>
    <w:tbl>
      <w:tblPr>
        <w:tblStyle w:val="TableGrid"/>
        <w:tblpPr w:leftFromText="180" w:rightFromText="180" w:vertAnchor="page" w:horzAnchor="margin" w:tblpY="12553"/>
        <w:tblW w:w="8630" w:type="dxa"/>
        <w:tblLook w:val="04A0" w:firstRow="1" w:lastRow="0" w:firstColumn="1" w:lastColumn="0" w:noHBand="0" w:noVBand="1"/>
      </w:tblPr>
      <w:tblGrid>
        <w:gridCol w:w="1383"/>
        <w:gridCol w:w="1082"/>
        <w:gridCol w:w="1083"/>
        <w:gridCol w:w="1068"/>
        <w:gridCol w:w="959"/>
        <w:gridCol w:w="959"/>
        <w:gridCol w:w="959"/>
        <w:gridCol w:w="1137"/>
      </w:tblGrid>
      <w:tr w:rsidR="00A51B49" w14:paraId="70E1EB30" w14:textId="77777777" w:rsidTr="00A51B49">
        <w:trPr>
          <w:trHeight w:val="247"/>
        </w:trPr>
        <w:tc>
          <w:tcPr>
            <w:tcW w:w="1383" w:type="dxa"/>
          </w:tcPr>
          <w:p w14:paraId="295F4C9F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Conditions</w:t>
            </w:r>
          </w:p>
        </w:tc>
        <w:tc>
          <w:tcPr>
            <w:tcW w:w="1082" w:type="dxa"/>
          </w:tcPr>
          <w:p w14:paraId="480B42A2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#1</w:t>
            </w:r>
          </w:p>
        </w:tc>
        <w:tc>
          <w:tcPr>
            <w:tcW w:w="1083" w:type="dxa"/>
          </w:tcPr>
          <w:p w14:paraId="730816A4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#2</w:t>
            </w:r>
          </w:p>
        </w:tc>
        <w:tc>
          <w:tcPr>
            <w:tcW w:w="1068" w:type="dxa"/>
          </w:tcPr>
          <w:p w14:paraId="185990F5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#3</w:t>
            </w:r>
          </w:p>
        </w:tc>
        <w:tc>
          <w:tcPr>
            <w:tcW w:w="959" w:type="dxa"/>
          </w:tcPr>
          <w:p w14:paraId="3F1AD8C0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#4</w:t>
            </w:r>
          </w:p>
        </w:tc>
        <w:tc>
          <w:tcPr>
            <w:tcW w:w="959" w:type="dxa"/>
          </w:tcPr>
          <w:p w14:paraId="03FA1E1D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#5</w:t>
            </w:r>
          </w:p>
        </w:tc>
        <w:tc>
          <w:tcPr>
            <w:tcW w:w="959" w:type="dxa"/>
          </w:tcPr>
          <w:p w14:paraId="2D61E247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 #6</w:t>
            </w:r>
          </w:p>
        </w:tc>
        <w:tc>
          <w:tcPr>
            <w:tcW w:w="1137" w:type="dxa"/>
          </w:tcPr>
          <w:p w14:paraId="1F3289EC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Set#7</w:t>
            </w:r>
          </w:p>
        </w:tc>
      </w:tr>
      <w:tr w:rsidR="00A51B49" w14:paraId="14ECFC02" w14:textId="77777777" w:rsidTr="00A51B49">
        <w:trPr>
          <w:trHeight w:val="247"/>
        </w:trPr>
        <w:tc>
          <w:tcPr>
            <w:tcW w:w="1383" w:type="dxa"/>
          </w:tcPr>
          <w:p w14:paraId="26088314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UserInput1</w:t>
            </w:r>
          </w:p>
        </w:tc>
        <w:tc>
          <w:tcPr>
            <w:tcW w:w="1082" w:type="dxa"/>
          </w:tcPr>
          <w:p w14:paraId="2F996CCF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1083" w:type="dxa"/>
          </w:tcPr>
          <w:p w14:paraId="2BF0132C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 xml:space="preserve">Invalid </w:t>
            </w:r>
          </w:p>
        </w:tc>
        <w:tc>
          <w:tcPr>
            <w:tcW w:w="1068" w:type="dxa"/>
          </w:tcPr>
          <w:p w14:paraId="341C4DE3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959" w:type="dxa"/>
          </w:tcPr>
          <w:p w14:paraId="3CE4BB35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959" w:type="dxa"/>
          </w:tcPr>
          <w:p w14:paraId="2DEEAD82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959" w:type="dxa"/>
          </w:tcPr>
          <w:p w14:paraId="3883121E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1137" w:type="dxa"/>
          </w:tcPr>
          <w:p w14:paraId="175AE417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51B49" w14:paraId="364443AC" w14:textId="77777777" w:rsidTr="00A51B49">
        <w:trPr>
          <w:trHeight w:val="256"/>
        </w:trPr>
        <w:tc>
          <w:tcPr>
            <w:tcW w:w="1383" w:type="dxa"/>
          </w:tcPr>
          <w:p w14:paraId="628C8E4C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UserInput2</w:t>
            </w:r>
          </w:p>
        </w:tc>
        <w:tc>
          <w:tcPr>
            <w:tcW w:w="1082" w:type="dxa"/>
          </w:tcPr>
          <w:p w14:paraId="453BF4F1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1083" w:type="dxa"/>
          </w:tcPr>
          <w:p w14:paraId="28309AA4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1068" w:type="dxa"/>
          </w:tcPr>
          <w:p w14:paraId="6BA95E4A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959" w:type="dxa"/>
          </w:tcPr>
          <w:p w14:paraId="5B933F7B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959" w:type="dxa"/>
          </w:tcPr>
          <w:p w14:paraId="3AF7429A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959" w:type="dxa"/>
          </w:tcPr>
          <w:p w14:paraId="3AC2DD85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1137" w:type="dxa"/>
          </w:tcPr>
          <w:p w14:paraId="60B90D68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51B49" w14:paraId="4D02BA73" w14:textId="77777777" w:rsidTr="00A51B49">
        <w:trPr>
          <w:trHeight w:val="247"/>
        </w:trPr>
        <w:tc>
          <w:tcPr>
            <w:tcW w:w="1383" w:type="dxa"/>
          </w:tcPr>
          <w:p w14:paraId="73E4DEBE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color w:val="auto"/>
                <w:sz w:val="24"/>
                <w:szCs w:val="24"/>
                <w:lang w:eastAsia="hi-IN" w:bidi="hi-IN"/>
              </w:rPr>
              <w:t>DataFile</w:t>
            </w:r>
            <w:proofErr w:type="spellEnd"/>
          </w:p>
        </w:tc>
        <w:tc>
          <w:tcPr>
            <w:tcW w:w="1082" w:type="dxa"/>
          </w:tcPr>
          <w:p w14:paraId="2E42273F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1083" w:type="dxa"/>
          </w:tcPr>
          <w:p w14:paraId="3AE8580E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 xml:space="preserve">Invalid </w:t>
            </w:r>
          </w:p>
        </w:tc>
        <w:tc>
          <w:tcPr>
            <w:tcW w:w="1068" w:type="dxa"/>
          </w:tcPr>
          <w:p w14:paraId="7E86E574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 xml:space="preserve">Valid </w:t>
            </w:r>
          </w:p>
        </w:tc>
        <w:tc>
          <w:tcPr>
            <w:tcW w:w="959" w:type="dxa"/>
          </w:tcPr>
          <w:p w14:paraId="181D8137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959" w:type="dxa"/>
          </w:tcPr>
          <w:p w14:paraId="3EF2C803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Invalid</w:t>
            </w:r>
          </w:p>
        </w:tc>
        <w:tc>
          <w:tcPr>
            <w:tcW w:w="959" w:type="dxa"/>
          </w:tcPr>
          <w:p w14:paraId="02EFFB4D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  <w:tc>
          <w:tcPr>
            <w:tcW w:w="1137" w:type="dxa"/>
          </w:tcPr>
          <w:p w14:paraId="4B887524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A51B49" w14:paraId="72D3468A" w14:textId="77777777" w:rsidTr="00A51B49">
        <w:trPr>
          <w:trHeight w:val="247"/>
        </w:trPr>
        <w:tc>
          <w:tcPr>
            <w:tcW w:w="1383" w:type="dxa"/>
          </w:tcPr>
          <w:p w14:paraId="7CB7AC7C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Output</w:t>
            </w:r>
          </w:p>
        </w:tc>
        <w:tc>
          <w:tcPr>
            <w:tcW w:w="1082" w:type="dxa"/>
          </w:tcPr>
          <w:p w14:paraId="2D6101AA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1083" w:type="dxa"/>
          </w:tcPr>
          <w:p w14:paraId="7D89B0E5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1068" w:type="dxa"/>
          </w:tcPr>
          <w:p w14:paraId="26542EBD" w14:textId="77777777" w:rsidR="00A51B49" w:rsidRPr="00761DE6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959" w:type="dxa"/>
          </w:tcPr>
          <w:p w14:paraId="0691D1B8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959" w:type="dxa"/>
          </w:tcPr>
          <w:p w14:paraId="23273725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959" w:type="dxa"/>
          </w:tcPr>
          <w:p w14:paraId="327B3BDE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ERROR</w:t>
            </w:r>
          </w:p>
        </w:tc>
        <w:tc>
          <w:tcPr>
            <w:tcW w:w="1137" w:type="dxa"/>
          </w:tcPr>
          <w:p w14:paraId="3CB47AAE" w14:textId="77777777" w:rsidR="00A51B49" w:rsidRDefault="00A51B49" w:rsidP="00A51B49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BF002E">
              <w:rPr>
                <w:color w:val="00B050"/>
                <w:sz w:val="24"/>
                <w:szCs w:val="24"/>
                <w:lang w:eastAsia="hi-IN" w:bidi="hi-IN"/>
              </w:rPr>
              <w:t>SUCCESS</w:t>
            </w:r>
          </w:p>
        </w:tc>
      </w:tr>
    </w:tbl>
    <w:p w14:paraId="67FD239D" w14:textId="0DF2FBC7" w:rsidR="00A97133" w:rsidRPr="00A97133" w:rsidRDefault="00A97133" w:rsidP="00A97133">
      <w:pPr>
        <w:rPr>
          <w:lang w:eastAsia="hi-IN" w:bidi="hi-IN"/>
        </w:rPr>
      </w:pPr>
    </w:p>
    <w:p w14:paraId="2F0857BC" w14:textId="77777777" w:rsidR="00BD1F77" w:rsidRDefault="00BD1F77" w:rsidP="0005073A">
      <w:pPr>
        <w:tabs>
          <w:tab w:val="left" w:pos="1536"/>
        </w:tabs>
        <w:rPr>
          <w:sz w:val="24"/>
          <w:szCs w:val="24"/>
          <w:lang w:eastAsia="hi-IN" w:bidi="hi-IN"/>
        </w:rPr>
      </w:pPr>
    </w:p>
    <w:p w14:paraId="0E14D3DB" w14:textId="77777777" w:rsidR="00BD1F77" w:rsidRDefault="00BD1F77" w:rsidP="0005073A">
      <w:pPr>
        <w:tabs>
          <w:tab w:val="left" w:pos="1536"/>
        </w:tabs>
        <w:rPr>
          <w:sz w:val="24"/>
          <w:szCs w:val="24"/>
          <w:lang w:eastAsia="hi-IN" w:bidi="hi-IN"/>
        </w:rPr>
      </w:pPr>
    </w:p>
    <w:p w14:paraId="19870F26" w14:textId="77777777" w:rsidR="00BD1F77" w:rsidRDefault="00BD1F77" w:rsidP="0005073A">
      <w:pPr>
        <w:tabs>
          <w:tab w:val="left" w:pos="1536"/>
        </w:tabs>
        <w:rPr>
          <w:sz w:val="24"/>
          <w:szCs w:val="24"/>
          <w:lang w:eastAsia="hi-IN" w:bidi="hi-IN"/>
        </w:rPr>
      </w:pPr>
    </w:p>
    <w:p w14:paraId="1F29C516" w14:textId="77777777" w:rsidR="00BD1F77" w:rsidRDefault="00BD1F77" w:rsidP="0005073A">
      <w:pPr>
        <w:tabs>
          <w:tab w:val="left" w:pos="1536"/>
        </w:tabs>
        <w:rPr>
          <w:sz w:val="24"/>
          <w:szCs w:val="24"/>
          <w:lang w:eastAsia="hi-IN" w:bidi="hi-IN"/>
        </w:rPr>
      </w:pPr>
    </w:p>
    <w:p w14:paraId="2C736F8B" w14:textId="77777777" w:rsidR="00BD1F77" w:rsidRPr="00A206E8" w:rsidRDefault="00BD1F77" w:rsidP="00BD1F77">
      <w:pPr>
        <w:rPr>
          <w:lang w:eastAsia="hi-IN" w:bidi="hi-IN"/>
        </w:rPr>
      </w:pPr>
    </w:p>
    <w:p w14:paraId="638AF80B" w14:textId="77777777" w:rsidR="00BD1F77" w:rsidRPr="00B50B11" w:rsidRDefault="00BD1F77" w:rsidP="00BD1F77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655AA1F3" w14:textId="77777777" w:rsidR="00BD1F77" w:rsidRPr="00B50B11" w:rsidRDefault="00BD1F77" w:rsidP="00BD1F77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6103CCF4" w14:textId="77777777" w:rsidR="00BD1F77" w:rsidRPr="00B50B11" w:rsidRDefault="00BD1F77" w:rsidP="00BD1F77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69DA9922" w14:textId="77777777" w:rsidR="00BD1F77" w:rsidRPr="00B50B11" w:rsidRDefault="00BD1F77" w:rsidP="00BD1F77">
      <w:pPr>
        <w:rPr>
          <w:color w:val="00B0F0"/>
          <w:sz w:val="24"/>
          <w:szCs w:val="24"/>
          <w:lang w:eastAsia="hi-IN" w:bidi="hi-IN"/>
        </w:rPr>
      </w:pPr>
    </w:p>
    <w:p w14:paraId="0231AE28" w14:textId="77777777" w:rsidR="00BD1F77" w:rsidRPr="00B50B11" w:rsidRDefault="00BD1F77" w:rsidP="00BD1F77">
      <w:pPr>
        <w:rPr>
          <w:color w:val="00B0F0"/>
          <w:sz w:val="24"/>
          <w:szCs w:val="24"/>
          <w:lang w:eastAsia="hi-IN" w:bidi="hi-IN"/>
        </w:rPr>
      </w:pPr>
    </w:p>
    <w:p w14:paraId="46F2F139" w14:textId="77777777" w:rsidR="00BD1F77" w:rsidRPr="00B50B11" w:rsidRDefault="00BD1F77" w:rsidP="00BD1F77">
      <w:pPr>
        <w:rPr>
          <w:color w:val="00B0F0"/>
          <w:sz w:val="24"/>
          <w:szCs w:val="24"/>
          <w:lang w:eastAsia="hi-IN" w:bidi="hi-IN"/>
        </w:rPr>
      </w:pPr>
    </w:p>
    <w:p w14:paraId="711CF67E" w14:textId="77777777" w:rsidR="00BD1F77" w:rsidRPr="00B50B11" w:rsidRDefault="00BD1F77" w:rsidP="00BD1F77">
      <w:pPr>
        <w:rPr>
          <w:color w:val="00B0F0"/>
          <w:sz w:val="24"/>
          <w:szCs w:val="24"/>
          <w:lang w:eastAsia="hi-IN" w:bidi="hi-IN"/>
        </w:rPr>
      </w:pPr>
    </w:p>
    <w:p w14:paraId="35D7BE08" w14:textId="77777777" w:rsidR="00BD1F77" w:rsidRPr="0005073A" w:rsidRDefault="00BD1F77" w:rsidP="008F7435">
      <w:pPr>
        <w:tabs>
          <w:tab w:val="left" w:pos="1536"/>
        </w:tabs>
        <w:ind w:left="0"/>
        <w:rPr>
          <w:sz w:val="24"/>
          <w:szCs w:val="24"/>
          <w:lang w:eastAsia="hi-IN" w:bidi="hi-IN"/>
        </w:rPr>
      </w:pPr>
    </w:p>
    <w:sectPr w:rsidR="00BD1F77" w:rsidRPr="0005073A" w:rsidSect="007F1694">
      <w:headerReference w:type="default" r:id="rId13"/>
      <w:footerReference w:type="default" r:id="rId14"/>
      <w:headerReference w:type="firs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5393" w14:textId="77777777" w:rsidR="00AB615C" w:rsidRDefault="00AB615C">
      <w:pPr>
        <w:spacing w:after="0" w:line="240" w:lineRule="auto"/>
      </w:pPr>
      <w:r>
        <w:separator/>
      </w:r>
    </w:p>
    <w:p w14:paraId="4D26241D" w14:textId="77777777" w:rsidR="00AB615C" w:rsidRDefault="00AB615C"/>
  </w:endnote>
  <w:endnote w:type="continuationSeparator" w:id="0">
    <w:p w14:paraId="175AAAE2" w14:textId="77777777" w:rsidR="00AB615C" w:rsidRDefault="00AB615C">
      <w:pPr>
        <w:spacing w:after="0" w:line="240" w:lineRule="auto"/>
      </w:pPr>
      <w:r>
        <w:continuationSeparator/>
      </w:r>
    </w:p>
    <w:p w14:paraId="0C5A603E" w14:textId="77777777" w:rsidR="00AB615C" w:rsidRDefault="00AB6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CE98" w14:textId="75BF3F31" w:rsidR="00B979D8" w:rsidRDefault="00B979D8" w:rsidP="007F169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5DF2" w14:textId="77777777" w:rsidR="00AB615C" w:rsidRDefault="00AB615C">
      <w:pPr>
        <w:spacing w:after="0" w:line="240" w:lineRule="auto"/>
      </w:pPr>
      <w:r>
        <w:separator/>
      </w:r>
    </w:p>
    <w:p w14:paraId="022AF0CC" w14:textId="77777777" w:rsidR="00AB615C" w:rsidRDefault="00AB615C"/>
  </w:footnote>
  <w:footnote w:type="continuationSeparator" w:id="0">
    <w:p w14:paraId="5DBAA4C2" w14:textId="77777777" w:rsidR="00AB615C" w:rsidRDefault="00AB615C">
      <w:pPr>
        <w:spacing w:after="0" w:line="240" w:lineRule="auto"/>
      </w:pPr>
      <w:r>
        <w:continuationSeparator/>
      </w:r>
    </w:p>
    <w:p w14:paraId="5C4F978B" w14:textId="77777777" w:rsidR="00AB615C" w:rsidRDefault="00AB61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3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449552" w14:textId="3C0BA2F2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DE24D" w14:textId="77777777" w:rsidR="007F1694" w:rsidRDefault="007F1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7836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5D241" w14:textId="273AD7ED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26C4" w14:textId="03D4AE29" w:rsidR="00696D06" w:rsidRPr="008B3D3E" w:rsidRDefault="00696D06" w:rsidP="008B3D3E">
    <w:pPr>
      <w:pStyle w:val="Header"/>
      <w:ind w:left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9821B3"/>
    <w:multiLevelType w:val="hybridMultilevel"/>
    <w:tmpl w:val="0C62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91136"/>
    <w:multiLevelType w:val="hybridMultilevel"/>
    <w:tmpl w:val="4D9CC494"/>
    <w:lvl w:ilvl="0" w:tplc="0948829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756F62"/>
    <w:multiLevelType w:val="hybridMultilevel"/>
    <w:tmpl w:val="547ED66C"/>
    <w:lvl w:ilvl="0" w:tplc="72246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50BD27D7"/>
    <w:multiLevelType w:val="hybridMultilevel"/>
    <w:tmpl w:val="13307CD4"/>
    <w:lvl w:ilvl="0" w:tplc="EA7C22CC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06F2C4D"/>
    <w:multiLevelType w:val="hybridMultilevel"/>
    <w:tmpl w:val="C8A87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6748F"/>
    <w:multiLevelType w:val="hybridMultilevel"/>
    <w:tmpl w:val="13307CD4"/>
    <w:lvl w:ilvl="0" w:tplc="FFFFFFFF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6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7"/>
  </w:num>
  <w:num w:numId="13">
    <w:abstractNumId w:val="9"/>
  </w:num>
  <w:num w:numId="14">
    <w:abstractNumId w:val="1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10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3E"/>
    <w:rsid w:val="00002141"/>
    <w:rsid w:val="00007DCE"/>
    <w:rsid w:val="00024179"/>
    <w:rsid w:val="0005073A"/>
    <w:rsid w:val="00051678"/>
    <w:rsid w:val="00056228"/>
    <w:rsid w:val="000575C2"/>
    <w:rsid w:val="00062BC3"/>
    <w:rsid w:val="000731E3"/>
    <w:rsid w:val="00073C82"/>
    <w:rsid w:val="00080AC2"/>
    <w:rsid w:val="00080C63"/>
    <w:rsid w:val="000A09E5"/>
    <w:rsid w:val="000B1A29"/>
    <w:rsid w:val="000B7E47"/>
    <w:rsid w:val="000C0E8A"/>
    <w:rsid w:val="000C47C7"/>
    <w:rsid w:val="000D1F66"/>
    <w:rsid w:val="000D3390"/>
    <w:rsid w:val="000E103B"/>
    <w:rsid w:val="000E5A43"/>
    <w:rsid w:val="000E6C9D"/>
    <w:rsid w:val="0011538A"/>
    <w:rsid w:val="001217C7"/>
    <w:rsid w:val="0012288C"/>
    <w:rsid w:val="00125943"/>
    <w:rsid w:val="0012682B"/>
    <w:rsid w:val="0013001A"/>
    <w:rsid w:val="00135618"/>
    <w:rsid w:val="00136A03"/>
    <w:rsid w:val="00140236"/>
    <w:rsid w:val="001464E8"/>
    <w:rsid w:val="00154294"/>
    <w:rsid w:val="00154FEE"/>
    <w:rsid w:val="0015650E"/>
    <w:rsid w:val="00172BE9"/>
    <w:rsid w:val="00177A7C"/>
    <w:rsid w:val="001800F8"/>
    <w:rsid w:val="00185918"/>
    <w:rsid w:val="00193F0C"/>
    <w:rsid w:val="001A5646"/>
    <w:rsid w:val="001B7A6F"/>
    <w:rsid w:val="001C608F"/>
    <w:rsid w:val="002068EA"/>
    <w:rsid w:val="00217C45"/>
    <w:rsid w:val="0022659F"/>
    <w:rsid w:val="00230FBB"/>
    <w:rsid w:val="00232644"/>
    <w:rsid w:val="002472D3"/>
    <w:rsid w:val="00250588"/>
    <w:rsid w:val="00255698"/>
    <w:rsid w:val="00294C3F"/>
    <w:rsid w:val="002C1552"/>
    <w:rsid w:val="002C4628"/>
    <w:rsid w:val="002E60F0"/>
    <w:rsid w:val="002E610D"/>
    <w:rsid w:val="002F0802"/>
    <w:rsid w:val="002F6613"/>
    <w:rsid w:val="00303660"/>
    <w:rsid w:val="00306A52"/>
    <w:rsid w:val="00315E05"/>
    <w:rsid w:val="00334742"/>
    <w:rsid w:val="00344F79"/>
    <w:rsid w:val="00345B39"/>
    <w:rsid w:val="0034617C"/>
    <w:rsid w:val="00356102"/>
    <w:rsid w:val="003622AC"/>
    <w:rsid w:val="00376F7A"/>
    <w:rsid w:val="0038261B"/>
    <w:rsid w:val="00382673"/>
    <w:rsid w:val="00386BD1"/>
    <w:rsid w:val="00390611"/>
    <w:rsid w:val="003A3875"/>
    <w:rsid w:val="003B0C99"/>
    <w:rsid w:val="003B6AC9"/>
    <w:rsid w:val="003B7A8F"/>
    <w:rsid w:val="003C74E3"/>
    <w:rsid w:val="003D5784"/>
    <w:rsid w:val="003E03FA"/>
    <w:rsid w:val="003E1304"/>
    <w:rsid w:val="003F1633"/>
    <w:rsid w:val="003F2336"/>
    <w:rsid w:val="003F397A"/>
    <w:rsid w:val="003F3D12"/>
    <w:rsid w:val="004043A8"/>
    <w:rsid w:val="004215EC"/>
    <w:rsid w:val="00427D62"/>
    <w:rsid w:val="00430D73"/>
    <w:rsid w:val="0043416B"/>
    <w:rsid w:val="004343C1"/>
    <w:rsid w:val="00440FBD"/>
    <w:rsid w:val="00445EEB"/>
    <w:rsid w:val="004642D0"/>
    <w:rsid w:val="00471912"/>
    <w:rsid w:val="004759B2"/>
    <w:rsid w:val="004936FD"/>
    <w:rsid w:val="004B0F55"/>
    <w:rsid w:val="004B16E9"/>
    <w:rsid w:val="004B2030"/>
    <w:rsid w:val="004B59EB"/>
    <w:rsid w:val="004B6760"/>
    <w:rsid w:val="004B7769"/>
    <w:rsid w:val="004C0D7C"/>
    <w:rsid w:val="004D673C"/>
    <w:rsid w:val="004D7DB9"/>
    <w:rsid w:val="00510858"/>
    <w:rsid w:val="00521179"/>
    <w:rsid w:val="00531DA8"/>
    <w:rsid w:val="00536BC7"/>
    <w:rsid w:val="00541ACF"/>
    <w:rsid w:val="0055429E"/>
    <w:rsid w:val="00554762"/>
    <w:rsid w:val="00557002"/>
    <w:rsid w:val="00563D59"/>
    <w:rsid w:val="00567C7E"/>
    <w:rsid w:val="005B3581"/>
    <w:rsid w:val="005B4164"/>
    <w:rsid w:val="005C0EEE"/>
    <w:rsid w:val="005C2E53"/>
    <w:rsid w:val="005C7BF4"/>
    <w:rsid w:val="005D32CD"/>
    <w:rsid w:val="005E44DD"/>
    <w:rsid w:val="005F1476"/>
    <w:rsid w:val="005F5CBB"/>
    <w:rsid w:val="005F68EC"/>
    <w:rsid w:val="00614B11"/>
    <w:rsid w:val="00625D32"/>
    <w:rsid w:val="0063485F"/>
    <w:rsid w:val="00656355"/>
    <w:rsid w:val="00673F25"/>
    <w:rsid w:val="00682CA4"/>
    <w:rsid w:val="00693B39"/>
    <w:rsid w:val="0069430F"/>
    <w:rsid w:val="00696D06"/>
    <w:rsid w:val="006A4BD3"/>
    <w:rsid w:val="006B39F2"/>
    <w:rsid w:val="006B6AF4"/>
    <w:rsid w:val="006C7C5C"/>
    <w:rsid w:val="007002A7"/>
    <w:rsid w:val="007159F6"/>
    <w:rsid w:val="007203AA"/>
    <w:rsid w:val="00721AE6"/>
    <w:rsid w:val="00723C86"/>
    <w:rsid w:val="007249A4"/>
    <w:rsid w:val="00724DF7"/>
    <w:rsid w:val="00740829"/>
    <w:rsid w:val="00741A58"/>
    <w:rsid w:val="0074628A"/>
    <w:rsid w:val="00754CA1"/>
    <w:rsid w:val="00761DE6"/>
    <w:rsid w:val="00764D98"/>
    <w:rsid w:val="00771CC2"/>
    <w:rsid w:val="00771E98"/>
    <w:rsid w:val="00780408"/>
    <w:rsid w:val="007812CB"/>
    <w:rsid w:val="00793758"/>
    <w:rsid w:val="007A06AE"/>
    <w:rsid w:val="007C0947"/>
    <w:rsid w:val="007C5827"/>
    <w:rsid w:val="007D2958"/>
    <w:rsid w:val="007F1694"/>
    <w:rsid w:val="00804A41"/>
    <w:rsid w:val="00807F4F"/>
    <w:rsid w:val="00813934"/>
    <w:rsid w:val="00814746"/>
    <w:rsid w:val="0082287A"/>
    <w:rsid w:val="0082527A"/>
    <w:rsid w:val="008272F8"/>
    <w:rsid w:val="0083123C"/>
    <w:rsid w:val="008473BD"/>
    <w:rsid w:val="0085040C"/>
    <w:rsid w:val="00851BEE"/>
    <w:rsid w:val="00851BFB"/>
    <w:rsid w:val="008576C9"/>
    <w:rsid w:val="008647ED"/>
    <w:rsid w:val="00890F29"/>
    <w:rsid w:val="008A4455"/>
    <w:rsid w:val="008B3D3E"/>
    <w:rsid w:val="008B642E"/>
    <w:rsid w:val="008C52EB"/>
    <w:rsid w:val="008C53A1"/>
    <w:rsid w:val="008D42C1"/>
    <w:rsid w:val="008E72DF"/>
    <w:rsid w:val="008F7435"/>
    <w:rsid w:val="00902606"/>
    <w:rsid w:val="00903FE2"/>
    <w:rsid w:val="00917394"/>
    <w:rsid w:val="00920602"/>
    <w:rsid w:val="0096361C"/>
    <w:rsid w:val="00967CFF"/>
    <w:rsid w:val="00972D25"/>
    <w:rsid w:val="009866E2"/>
    <w:rsid w:val="0099120B"/>
    <w:rsid w:val="009B5865"/>
    <w:rsid w:val="009C4537"/>
    <w:rsid w:val="009C50E3"/>
    <w:rsid w:val="009D1326"/>
    <w:rsid w:val="009D28A4"/>
    <w:rsid w:val="009D370C"/>
    <w:rsid w:val="009E3CF8"/>
    <w:rsid w:val="009F64A5"/>
    <w:rsid w:val="00A06850"/>
    <w:rsid w:val="00A206E8"/>
    <w:rsid w:val="00A2347F"/>
    <w:rsid w:val="00A24AE9"/>
    <w:rsid w:val="00A40744"/>
    <w:rsid w:val="00A427C1"/>
    <w:rsid w:val="00A51B49"/>
    <w:rsid w:val="00A6722F"/>
    <w:rsid w:val="00A73415"/>
    <w:rsid w:val="00A759CD"/>
    <w:rsid w:val="00A8609E"/>
    <w:rsid w:val="00A87FB9"/>
    <w:rsid w:val="00A97133"/>
    <w:rsid w:val="00AA053A"/>
    <w:rsid w:val="00AB615C"/>
    <w:rsid w:val="00AB652A"/>
    <w:rsid w:val="00AB7663"/>
    <w:rsid w:val="00AE3359"/>
    <w:rsid w:val="00B04BC0"/>
    <w:rsid w:val="00B50B11"/>
    <w:rsid w:val="00B51EB3"/>
    <w:rsid w:val="00B725C2"/>
    <w:rsid w:val="00B73BBC"/>
    <w:rsid w:val="00B8153B"/>
    <w:rsid w:val="00B94F31"/>
    <w:rsid w:val="00B97972"/>
    <w:rsid w:val="00B979D8"/>
    <w:rsid w:val="00BA3EE8"/>
    <w:rsid w:val="00BA7CAD"/>
    <w:rsid w:val="00BB1F80"/>
    <w:rsid w:val="00BB7054"/>
    <w:rsid w:val="00BC5E64"/>
    <w:rsid w:val="00BD1F77"/>
    <w:rsid w:val="00BE6811"/>
    <w:rsid w:val="00BE71EB"/>
    <w:rsid w:val="00BF002E"/>
    <w:rsid w:val="00C04E70"/>
    <w:rsid w:val="00C11B7B"/>
    <w:rsid w:val="00C24081"/>
    <w:rsid w:val="00C25034"/>
    <w:rsid w:val="00C4299A"/>
    <w:rsid w:val="00C5649C"/>
    <w:rsid w:val="00C66BE2"/>
    <w:rsid w:val="00C70B78"/>
    <w:rsid w:val="00C7593D"/>
    <w:rsid w:val="00CA3051"/>
    <w:rsid w:val="00CB5007"/>
    <w:rsid w:val="00CD3ACD"/>
    <w:rsid w:val="00CE2CF2"/>
    <w:rsid w:val="00CF7F3E"/>
    <w:rsid w:val="00D208EA"/>
    <w:rsid w:val="00D41DB0"/>
    <w:rsid w:val="00D52B2A"/>
    <w:rsid w:val="00D90D77"/>
    <w:rsid w:val="00D9667D"/>
    <w:rsid w:val="00DA1A50"/>
    <w:rsid w:val="00DA4DC4"/>
    <w:rsid w:val="00DA6513"/>
    <w:rsid w:val="00DB445C"/>
    <w:rsid w:val="00DC319A"/>
    <w:rsid w:val="00DD035F"/>
    <w:rsid w:val="00DD580E"/>
    <w:rsid w:val="00DD5B3C"/>
    <w:rsid w:val="00DE6B0D"/>
    <w:rsid w:val="00DF5EE1"/>
    <w:rsid w:val="00E129F9"/>
    <w:rsid w:val="00E160E2"/>
    <w:rsid w:val="00E21439"/>
    <w:rsid w:val="00E2150A"/>
    <w:rsid w:val="00E446F3"/>
    <w:rsid w:val="00E50FEE"/>
    <w:rsid w:val="00E52DBB"/>
    <w:rsid w:val="00E60CF9"/>
    <w:rsid w:val="00E65014"/>
    <w:rsid w:val="00E72859"/>
    <w:rsid w:val="00E80450"/>
    <w:rsid w:val="00E85BD6"/>
    <w:rsid w:val="00E95640"/>
    <w:rsid w:val="00EA5D5C"/>
    <w:rsid w:val="00EA7712"/>
    <w:rsid w:val="00EB2AC6"/>
    <w:rsid w:val="00EC5C18"/>
    <w:rsid w:val="00EC78B8"/>
    <w:rsid w:val="00EE7CD3"/>
    <w:rsid w:val="00EF5165"/>
    <w:rsid w:val="00F02A0B"/>
    <w:rsid w:val="00F03BE3"/>
    <w:rsid w:val="00F07065"/>
    <w:rsid w:val="00F25F67"/>
    <w:rsid w:val="00F32327"/>
    <w:rsid w:val="00F459E2"/>
    <w:rsid w:val="00F51F6B"/>
    <w:rsid w:val="00F75190"/>
    <w:rsid w:val="00F752E0"/>
    <w:rsid w:val="00F75F86"/>
    <w:rsid w:val="00F77C5E"/>
    <w:rsid w:val="00F77F01"/>
    <w:rsid w:val="00F84242"/>
    <w:rsid w:val="00F85DEA"/>
    <w:rsid w:val="00F97515"/>
    <w:rsid w:val="00FA62D1"/>
    <w:rsid w:val="00FB100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6C7A"/>
  <w15:chartTrackingRefBased/>
  <w15:docId w15:val="{98D73290-2C44-46F3-8B1C-41CE38B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IndexLink">
    <w:name w:val="Index Link"/>
    <w:rsid w:val="00345B39"/>
  </w:style>
  <w:style w:type="paragraph" w:customStyle="1" w:styleId="Legalnotice">
    <w:name w:val="Legal notice"/>
    <w:basedOn w:val="Normal"/>
    <w:rsid w:val="00345B39"/>
    <w:pPr>
      <w:keepNext/>
      <w:widowControl w:val="0"/>
      <w:suppressAutoHyphens/>
      <w:spacing w:before="240" w:after="8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customStyle="1" w:styleId="WW-Subtitle">
    <w:name w:val="WW-Subtitle"/>
    <w:basedOn w:val="Title"/>
    <w:next w:val="BodyText"/>
    <w:rsid w:val="00345B39"/>
    <w:pPr>
      <w:widowControl w:val="0"/>
      <w:pBdr>
        <w:top w:val="single" w:sz="4" w:space="1" w:color="808080"/>
        <w:left w:val="none" w:sz="0" w:space="0" w:color="auto"/>
      </w:pBdr>
      <w:suppressAutoHyphens/>
      <w:spacing w:before="0" w:after="360" w:line="240" w:lineRule="auto"/>
      <w:contextualSpacing w:val="0"/>
    </w:pPr>
    <w:rPr>
      <w:rFonts w:ascii="Times New Roman" w:eastAsia="Arial Unicode MS" w:hAnsi="Times New Roman" w:cs="Arial"/>
      <w:b/>
      <w:bCs/>
      <w:caps w:val="0"/>
      <w:color w:val="333399"/>
      <w:spacing w:val="0"/>
      <w:kern w:val="1"/>
      <w:sz w:val="36"/>
      <w:szCs w:val="32"/>
      <w:lang w:eastAsia="hi-IN" w:bidi="hi-IN"/>
    </w:rPr>
  </w:style>
  <w:style w:type="paragraph" w:styleId="TOC1">
    <w:name w:val="toc 1"/>
    <w:basedOn w:val="Normal"/>
    <w:next w:val="Normal"/>
    <w:rsid w:val="00345B39"/>
    <w:pPr>
      <w:widowControl w:val="0"/>
      <w:suppressAutoHyphens/>
      <w:spacing w:before="60" w:after="6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TOC2">
    <w:name w:val="toc 2"/>
    <w:basedOn w:val="Normal"/>
    <w:next w:val="Normal"/>
    <w:rsid w:val="00345B39"/>
    <w:pPr>
      <w:widowControl w:val="0"/>
      <w:suppressAutoHyphens/>
      <w:spacing w:before="60" w:after="60" w:line="240" w:lineRule="auto"/>
      <w:ind w:left="24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45B39"/>
  </w:style>
  <w:style w:type="character" w:customStyle="1" w:styleId="BodyTextChar">
    <w:name w:val="Body Text Char"/>
    <w:basedOn w:val="DefaultParagraphFont"/>
    <w:link w:val="BodyText"/>
    <w:uiPriority w:val="99"/>
    <w:semiHidden/>
    <w:rsid w:val="00345B39"/>
  </w:style>
  <w:style w:type="paragraph" w:styleId="ListParagraph">
    <w:name w:val="List Paragraph"/>
    <w:basedOn w:val="Normal"/>
    <w:uiPriority w:val="34"/>
    <w:unhideWhenUsed/>
    <w:qFormat/>
    <w:rsid w:val="007159F6"/>
    <w:pPr>
      <w:ind w:left="720"/>
      <w:contextualSpacing/>
    </w:pPr>
  </w:style>
  <w:style w:type="table" w:styleId="TableGrid">
    <w:name w:val="Table Grid"/>
    <w:basedOn w:val="TableNormal"/>
    <w:uiPriority w:val="39"/>
    <w:rsid w:val="0075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s\Downloads\tf16392934_win32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tf16392934_win32</Template>
  <TotalTime>13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Swalley</dc:creator>
  <cp:keywords/>
  <dc:description/>
  <cp:lastModifiedBy>N8 Swalley</cp:lastModifiedBy>
  <cp:revision>5</cp:revision>
  <cp:lastPrinted>2022-03-06T21:26:00Z</cp:lastPrinted>
  <dcterms:created xsi:type="dcterms:W3CDTF">2022-03-06T21:26:00Z</dcterms:created>
  <dcterms:modified xsi:type="dcterms:W3CDTF">2022-03-06T21:40:00Z</dcterms:modified>
</cp:coreProperties>
</file>