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IDEA:</w:t>
      </w:r>
      <w:r>
        <w:t xml:space="preserve"> </w:t>
      </w:r>
      <w:r>
        <w:t xml:space="preserve">Main</w:t>
      </w:r>
      <w:r>
        <w:t xml:space="preserve"> </w:t>
      </w:r>
      <w:r>
        <w:t xml:space="preserve">Chapter</w:t>
      </w:r>
      <w:r>
        <w:t xml:space="preserve"> </w:t>
      </w:r>
      <w:r>
        <w:t xml:space="preserve">of</w:t>
      </w:r>
      <w:r>
        <w:t xml:space="preserve"> </w:t>
      </w:r>
      <w:r>
        <w:t xml:space="preserve">HTA</w:t>
      </w:r>
      <w:r>
        <w:t xml:space="preserve"> </w:t>
      </w:r>
      <w:r>
        <w:t xml:space="preserve">Report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4</w:t>
      </w:r>
      <w:r>
        <w:t xml:space="preserve"> </w:t>
      </w:r>
      <w:r>
        <w:t xml:space="preserve">February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source("../../../analysis scripts/IDEA/alt-YAML_Binomial_dectrees/indiv-dectree-sampling.R")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"../data/drug_dose-cost.RData"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)/yearindays</w:t>
      </w:r>
    </w:p>
    <w:p>
      <w:pPr>
        <w:pStyle w:val="SourceCode"/>
      </w:pPr>
      <w:r>
        <w:rPr>
          <w:rStyle w:val="NormalTok"/>
        </w:rPr>
        <w:t xml:space="preserve">##TODO##</w:t>
      </w:r>
      <w:r>
        <w:br w:type="textWrapping"/>
      </w:r>
      <w:r>
        <w:rPr>
          <w:rStyle w:val="NormalTok"/>
        </w:rPr>
        <w:t xml:space="preserve">## doesnt work at the moment...!!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TSPOT.noIndet.sens.var, </w:t>
      </w:r>
      <w:r>
        <w:rPr>
          <w:rStyle w:val="DataTypeTok"/>
        </w:rPr>
        <w:t xml:space="preserve">wholecohortstats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TSPOT.HIV.noIndet.sens.var, </w:t>
      </w:r>
      <w:r>
        <w:rPr>
          <w:rStyle w:val="DataTypeTok"/>
        </w:rPr>
        <w:t xml:space="preserve">wholecohortstats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TSPOT.HIVneg.noIndet.sens.var, </w:t>
      </w:r>
      <w:r>
        <w:rPr>
          <w:rStyle w:val="DataTypeTok"/>
        </w:rPr>
        <w:t xml:space="preserve">wholecohortstats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positive,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negative, no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TSPOT.noIndet.sens.var)</w:t>
      </w:r>
    </w:p>
    <w:p>
      <w:pPr>
        <w:pStyle w:val="SourceCode"/>
      </w:pPr>
      <w:r>
        <w:rPr>
          <w:rStyle w:val="VerbatimChar"/>
        </w:rPr>
        <w:t xml:space="preserve">## Loading required package: triangle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TSPOT.HIV.noIndet.sens.var)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TSPOT.HIVneg.noIndet.sens.var)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positive,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negative, no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TSPOT.Indet.sens.var)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TSPOT.HIVneg.Indet.sens.var)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All,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positive,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HIV negative,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"(b)"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"(b)"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"(b)"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"(b)"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"(b)"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"(b)"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QFN.noIndet.sens.var)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QFN.HIV.noIndet.sens.var)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QFN.HIVneg.noIndet.sens.var)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All,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positive, no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negative, no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"(c)"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"(c)"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"(c)"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"(c)"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7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"(c)"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7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"(c)"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7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QFN.Indet.sens.var)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QFN.HIV.Indet.sens.var)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QFN.HIVneg.Indet.sens.var)</w:t>
      </w:r>
      <w:r>
        <w:br w:type="textWrapping"/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All,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positive, with Indets"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HIV negative, with Indets"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pos=c(0.1,0.9))+#, xlim=c(-5,5), ylim=c(-200,200)) +</w:t>
      </w:r>
      <w:r>
        <w:br w:type="textWrapping"/>
      </w:r>
      <w:r>
        <w:rPr>
          <w:rStyle w:val="CommentTok"/>
        </w:rPr>
        <w:t xml:space="preserve">#   ggtitle("") #+ geom_abline(intercept = 0, slope = WTP)</w:t>
      </w:r>
      <w:r>
        <w:br w:type="textWrapping"/>
      </w:r>
      <w:r>
        <w:br w:type="textWrapping"/>
      </w: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WTP*yearindays,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wtpNEG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8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8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8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</w:t>
      </w:r>
      <w:r>
        <w:rPr>
          <w:rStyle w:val="DataTypeTok"/>
        </w:rPr>
        <w:t xml:space="preserve">intlabels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positive"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"HIV negative"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labelLong=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"(d)"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SCALEcosts=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SCALEdays=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769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CI=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INCHAPTER-QFN_TSPOT_files/unnamed-chunk-8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[[1]]</w:t>
      </w:r>
      <w:r>
        <w:br w:type="textWrapping"/>
      </w:r>
      <w:r>
        <w:rPr>
          <w:rStyle w:val="VerbatimChar"/>
        </w:rPr>
        <w:t xml:space="preserve">## NULL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[[2]]</w:t>
      </w:r>
      <w:r>
        <w:br w:type="textWrapping"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CommentTok"/>
        </w:rPr>
        <w:t xml:space="preserve"># m &lt;- bcea(e=dat$e/365, c=-dat$c, ref=1, interventions = intlabels)</w:t>
      </w:r>
      <w:r>
        <w:br w:type="textWrapping"/>
      </w:r>
      <w:r>
        <w:rPr>
          <w:rStyle w:val="CommentTok"/>
        </w:rPr>
        <w:t xml:space="preserve"># contour2(m, wtp=20000, graph = "ggplot2", ICER.size=2, pos=c(0.1,0.9))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ceac.plot(m)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6063d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IDEA: Main Chapter of HTA Report Cost-Effectiveness Comparison</dc:title>
  <dc:creator>Nathan Green</dc:creator>
</cp:coreProperties>
</file>