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2FC8" w14:textId="046AF843" w:rsidR="007C3ED3" w:rsidRPr="009A6425" w:rsidRDefault="002755F4" w:rsidP="002755F4">
      <w:pPr>
        <w:pStyle w:val="Heading1"/>
        <w:rPr>
          <w:rFonts w:eastAsia="Times New Roman"/>
          <w:lang w:eastAsia="en-AU"/>
        </w:rPr>
      </w:pPr>
      <w:r w:rsidRPr="009A6425">
        <w:rPr>
          <w:rFonts w:eastAsia="Times New Roman"/>
          <w:lang w:eastAsia="en-AU"/>
        </w:rPr>
        <w:t>Design decisions</w:t>
      </w:r>
    </w:p>
    <w:p w14:paraId="504A069D" w14:textId="77777777" w:rsidR="00E64780" w:rsidRDefault="00E64780" w:rsidP="009A6425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000000"/>
          <w:sz w:val="20"/>
          <w:szCs w:val="20"/>
          <w:lang w:eastAsia="en-AU"/>
        </w:rPr>
      </w:pPr>
      <w:r w:rsidRPr="00E64780">
        <w:rPr>
          <w:rFonts w:ascii="inherit" w:eastAsia="Times New Roman" w:hAnsi="inherit" w:cs="Arial"/>
          <w:b/>
          <w:color w:val="000000"/>
          <w:sz w:val="20"/>
          <w:szCs w:val="20"/>
          <w:lang w:eastAsia="en-AU"/>
        </w:rPr>
        <w:t xml:space="preserve">Solve 1 </w:t>
      </w:r>
    </w:p>
    <w:p w14:paraId="42EC91A6" w14:textId="0681721D" w:rsidR="00E64780" w:rsidRPr="00E64780" w:rsidRDefault="00E64780" w:rsidP="009A642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AU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The use of depth_first_graph_search as the searching algorithm was the obvious choice for </w:t>
      </w:r>
      <w:bookmarkStart w:id="0" w:name="_GoBack"/>
      <w:bookmarkEnd w:id="0"/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solve 1. </w:t>
      </w:r>
      <w:r w:rsidR="00B436FF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Apart from the massively reduced time taken</w:t>
      </w:r>
      <w:r w:rsidR="00C071A1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,</w:t>
      </w:r>
      <w:r w:rsidR="00B436FF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 depth first also presents benefit</w:t>
      </w:r>
      <w:r w:rsidR="00C071A1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s over breadth first</w:t>
      </w:r>
      <w:r w:rsidR="00B436FF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. As the problem requires all steps to be taken to get to the solution depth first is the best option. This can be seen in the performance data for solve 1 and the two </w:t>
      </w:r>
      <w:proofErr w:type="gramStart"/>
      <w:r w:rsidR="00B436FF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depth</w:t>
      </w:r>
      <w:proofErr w:type="gramEnd"/>
      <w:r w:rsidR="00B436FF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 first searches</w:t>
      </w:r>
      <w:r w:rsidR="00012105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.</w:t>
      </w:r>
    </w:p>
    <w:p w14:paraId="089C5444" w14:textId="77777777" w:rsidR="00E64780" w:rsidRDefault="00E64780" w:rsidP="009A642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AU"/>
        </w:rPr>
      </w:pPr>
    </w:p>
    <w:p w14:paraId="705968B3" w14:textId="77777777" w:rsidR="00C73FAA" w:rsidRDefault="00C73FAA" w:rsidP="00C73FAA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000000"/>
          <w:sz w:val="20"/>
          <w:szCs w:val="20"/>
          <w:lang w:eastAsia="en-AU"/>
        </w:rPr>
      </w:pPr>
      <w:r w:rsidRPr="00E64780">
        <w:rPr>
          <w:rFonts w:ascii="inherit" w:eastAsia="Times New Roman" w:hAnsi="inherit" w:cs="Arial"/>
          <w:b/>
          <w:color w:val="000000"/>
          <w:sz w:val="20"/>
          <w:szCs w:val="20"/>
          <w:lang w:eastAsia="en-AU"/>
        </w:rPr>
        <w:t xml:space="preserve">Solve </w:t>
      </w:r>
      <w:r>
        <w:rPr>
          <w:rFonts w:ascii="inherit" w:eastAsia="Times New Roman" w:hAnsi="inherit" w:cs="Arial"/>
          <w:b/>
          <w:color w:val="000000"/>
          <w:sz w:val="20"/>
          <w:szCs w:val="20"/>
          <w:lang w:eastAsia="en-AU"/>
        </w:rPr>
        <w:t xml:space="preserve">2 </w:t>
      </w:r>
    </w:p>
    <w:p w14:paraId="31129D7B" w14:textId="6FB1D421" w:rsidR="00C73FAA" w:rsidRDefault="00C73FAA" w:rsidP="004B2F40">
      <w:pPr>
        <w:spacing w:after="100" w:afterAutospacing="1"/>
        <w:rPr>
          <w:rFonts w:ascii="inherit" w:eastAsia="Times New Roman" w:hAnsi="inherit" w:cs="Arial"/>
          <w:color w:val="000000"/>
          <w:sz w:val="20"/>
          <w:szCs w:val="20"/>
          <w:lang w:eastAsia="en-AU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Solve 2 was much the same as solve 1, </w:t>
      </w:r>
      <w:r w:rsidR="003571CB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u</w:t>
      </w:r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sing </w:t>
      </w:r>
      <w:proofErr w:type="spellStart"/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depth_first_graph_search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 </w:t>
      </w:r>
      <w:r w:rsidR="003571CB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and </w:t>
      </w:r>
      <w:proofErr w:type="spellStart"/>
      <w:r w:rsidR="003571CB" w:rsidRPr="00221CEB">
        <w:rPr>
          <w:rFonts w:ascii="Calibri" w:eastAsia="Times New Roman" w:hAnsi="Calibri" w:cs="Calibri"/>
          <w:color w:val="000000"/>
          <w:lang w:eastAsia="en-AU"/>
        </w:rPr>
        <w:t>depth_first_tree_search</w:t>
      </w:r>
      <w:proofErr w:type="spellEnd"/>
      <w:r w:rsidR="003571CB">
        <w:rPr>
          <w:rFonts w:ascii="Calibri" w:eastAsia="Times New Roman" w:hAnsi="Calibri" w:cs="Calibri"/>
          <w:color w:val="000000"/>
          <w:lang w:eastAsia="en-AU"/>
        </w:rPr>
        <w:t xml:space="preserve"> produced the solution in 0.0</w:t>
      </w:r>
      <w:r w:rsidR="00012105">
        <w:rPr>
          <w:rFonts w:ascii="Calibri" w:eastAsia="Times New Roman" w:hAnsi="Calibri" w:cs="Calibri"/>
          <w:color w:val="000000"/>
          <w:lang w:eastAsia="en-AU"/>
        </w:rPr>
        <w:t>3</w:t>
      </w:r>
      <w:r w:rsidR="003571CB">
        <w:rPr>
          <w:rFonts w:ascii="Calibri" w:eastAsia="Times New Roman" w:hAnsi="Calibri" w:cs="Calibri"/>
          <w:color w:val="000000"/>
          <w:lang w:eastAsia="en-AU"/>
        </w:rPr>
        <w:t>s</w:t>
      </w:r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. </w:t>
      </w:r>
      <w:r w:rsidR="004B2F40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A tangible benefit was still seen over breadth first tree </w:t>
      </w:r>
      <w:proofErr w:type="gramStart"/>
      <w:r w:rsidR="004B2F40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search,</w:t>
      </w:r>
      <w:proofErr w:type="gramEnd"/>
      <w:r w:rsidR="004B2F40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 however, the elapsed time wasn’t noticeable for breadth first graph search. (note: this difference may be significate if run on a slower machine). Massive improvements in compute times where seen due to the elimination of elements which did not appear in the final state. </w:t>
      </w:r>
    </w:p>
    <w:p w14:paraId="7905A143" w14:textId="28B93795" w:rsidR="004B2F40" w:rsidRPr="004B2F40" w:rsidRDefault="004B2F40" w:rsidP="003571CB">
      <w:pPr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b/>
          <w:color w:val="000000"/>
          <w:lang w:eastAsia="en-AU"/>
        </w:rPr>
        <w:t xml:space="preserve">Solve 3 </w:t>
      </w:r>
      <w:r>
        <w:rPr>
          <w:rFonts w:ascii="Calibri" w:eastAsia="Times New Roman" w:hAnsi="Calibri" w:cs="Calibri"/>
          <w:b/>
          <w:color w:val="000000"/>
          <w:lang w:eastAsia="en-AU"/>
        </w:rPr>
        <w:br/>
      </w:r>
      <w:r w:rsidR="00243FB6">
        <w:rPr>
          <w:rFonts w:ascii="Calibri" w:eastAsia="Times New Roman" w:hAnsi="Calibri" w:cs="Calibri"/>
          <w:color w:val="000000"/>
          <w:lang w:eastAsia="en-AU"/>
        </w:rPr>
        <w:t xml:space="preserve">Implementation of rotation adds more completeness to the search as more combinations are possible within the goal state. </w:t>
      </w:r>
      <w:r w:rsidR="00936BCF">
        <w:rPr>
          <w:rFonts w:ascii="Calibri" w:eastAsia="Times New Roman" w:hAnsi="Calibri" w:cs="Calibri"/>
          <w:color w:val="000000"/>
          <w:lang w:eastAsia="en-AU"/>
        </w:rPr>
        <w:t xml:space="preserve">However, as the assembly problem 3 doesn’t remove doomed states the search problem can get stuck in an infinite loop rotating a part continuously. </w:t>
      </w:r>
      <w:r w:rsidR="000A3CEC">
        <w:rPr>
          <w:rFonts w:ascii="Calibri" w:eastAsia="Times New Roman" w:hAnsi="Calibri" w:cs="Calibri"/>
          <w:color w:val="000000"/>
          <w:lang w:eastAsia="en-AU"/>
        </w:rPr>
        <w:t>Therefore,</w:t>
      </w:r>
      <w:r w:rsidR="00936BCF">
        <w:rPr>
          <w:rFonts w:ascii="Calibri" w:eastAsia="Times New Roman" w:hAnsi="Calibri" w:cs="Calibri"/>
          <w:color w:val="000000"/>
          <w:lang w:eastAsia="en-AU"/>
        </w:rPr>
        <w:t xml:space="preserve"> depth first tree search didn’t return a result for solve 3. </w:t>
      </w:r>
    </w:p>
    <w:p w14:paraId="3230344D" w14:textId="1326B361" w:rsidR="00C73FAA" w:rsidRDefault="00EF3FDD" w:rsidP="009A6425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000000"/>
          <w:sz w:val="20"/>
          <w:szCs w:val="20"/>
          <w:lang w:eastAsia="en-AU"/>
        </w:rPr>
      </w:pPr>
      <w:r>
        <w:rPr>
          <w:rFonts w:ascii="inherit" w:eastAsia="Times New Roman" w:hAnsi="inherit" w:cs="Arial"/>
          <w:b/>
          <w:color w:val="000000"/>
          <w:sz w:val="20"/>
          <w:szCs w:val="20"/>
          <w:lang w:eastAsia="en-AU"/>
        </w:rPr>
        <w:t xml:space="preserve">Solve 4 </w:t>
      </w:r>
    </w:p>
    <w:p w14:paraId="2B07721F" w14:textId="008832E3" w:rsidR="00936BCF" w:rsidRPr="004B2F40" w:rsidRDefault="00701698" w:rsidP="00F06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The use of the </w:t>
      </w:r>
      <w:r w:rsidRPr="00701698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>heuristic</w:t>
      </w:r>
      <w:r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 benefits the overall outcome of the result, reliability and repeatability</w:t>
      </w:r>
      <w:r w:rsidR="00F06AA5">
        <w:rPr>
          <w:rFonts w:ascii="inherit" w:eastAsia="Times New Roman" w:hAnsi="inherit" w:cs="Arial"/>
          <w:color w:val="000000"/>
          <w:sz w:val="20"/>
          <w:szCs w:val="20"/>
          <w:lang w:eastAsia="en-AU"/>
        </w:rPr>
        <w:t xml:space="preserve">. This can be seen in the reduced time in the time taken to solve. The heuristic also produces drastically more reliable results. </w:t>
      </w:r>
      <w:r w:rsidR="00936BCF">
        <w:rPr>
          <w:rFonts w:ascii="Calibri" w:eastAsia="Times New Roman" w:hAnsi="Calibri" w:cs="Calibri"/>
          <w:color w:val="000000"/>
          <w:lang w:eastAsia="en-AU"/>
        </w:rPr>
        <w:t>Due to the nature of the depth first search you can get “lucky” and find the result quicker.</w:t>
      </w:r>
      <w:r w:rsidR="00F06AA5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936BCF">
        <w:rPr>
          <w:rFonts w:ascii="Calibri" w:eastAsia="Times New Roman" w:hAnsi="Calibri" w:cs="Calibri"/>
          <w:color w:val="000000"/>
          <w:lang w:eastAsia="en-AU"/>
        </w:rPr>
        <w:t xml:space="preserve"> This results in the occasional </w:t>
      </w:r>
      <w:r w:rsidR="00720ABE">
        <w:rPr>
          <w:rFonts w:ascii="Calibri" w:eastAsia="Times New Roman" w:hAnsi="Calibri" w:cs="Calibri"/>
          <w:color w:val="000000"/>
          <w:lang w:eastAsia="en-AU"/>
        </w:rPr>
        <w:t>reduction</w:t>
      </w:r>
      <w:r w:rsidR="00936BCF">
        <w:rPr>
          <w:rFonts w:ascii="Calibri" w:eastAsia="Times New Roman" w:hAnsi="Calibri" w:cs="Calibri"/>
          <w:color w:val="000000"/>
          <w:lang w:eastAsia="en-AU"/>
        </w:rPr>
        <w:t xml:space="preserve"> in compute time when using depth first tree and graph search. </w:t>
      </w:r>
    </w:p>
    <w:p w14:paraId="511B9A9E" w14:textId="77777777" w:rsidR="00936BCF" w:rsidRPr="00701698" w:rsidRDefault="00936BCF" w:rsidP="009A6425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AU"/>
        </w:rPr>
      </w:pPr>
    </w:p>
    <w:p w14:paraId="61865270" w14:textId="77777777" w:rsidR="00E64780" w:rsidRDefault="00C071A1" w:rsidP="00C071A1">
      <w:pPr>
        <w:pStyle w:val="Heading1"/>
      </w:pPr>
      <w:r>
        <w:t xml:space="preserve">Performance data for different search methods </w:t>
      </w:r>
    </w:p>
    <w:tbl>
      <w:tblPr>
        <w:tblStyle w:val="GridTable3-Accent1"/>
        <w:tblW w:w="6799" w:type="dxa"/>
        <w:tblInd w:w="5" w:type="dxa"/>
        <w:tblLook w:val="04A0" w:firstRow="1" w:lastRow="0" w:firstColumn="1" w:lastColumn="0" w:noHBand="0" w:noVBand="1"/>
      </w:tblPr>
      <w:tblGrid>
        <w:gridCol w:w="2860"/>
        <w:gridCol w:w="960"/>
        <w:gridCol w:w="995"/>
        <w:gridCol w:w="992"/>
        <w:gridCol w:w="992"/>
      </w:tblGrid>
      <w:tr w:rsidR="00221CEB" w:rsidRPr="00221CEB" w14:paraId="4BD4B46E" w14:textId="77777777" w:rsidTr="003C4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60" w:type="dxa"/>
            <w:noWrap/>
            <w:hideMark/>
          </w:tcPr>
          <w:p w14:paraId="7915725E" w14:textId="55E7140F" w:rsidR="00221CEB" w:rsidRPr="00221CEB" w:rsidRDefault="00221CEB" w:rsidP="00221CE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Search metho</w:t>
            </w:r>
            <w:r w:rsidR="003571C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 </w:t>
            </w:r>
          </w:p>
        </w:tc>
        <w:tc>
          <w:tcPr>
            <w:tcW w:w="960" w:type="dxa"/>
            <w:noWrap/>
            <w:hideMark/>
          </w:tcPr>
          <w:p w14:paraId="46D17EA1" w14:textId="18C325FA" w:rsidR="00221CEB" w:rsidRPr="00221CEB" w:rsidRDefault="00221CEB" w:rsidP="00221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Solve 1</w:t>
            </w:r>
            <w:r w:rsidR="003571C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995" w:type="dxa"/>
            <w:noWrap/>
            <w:hideMark/>
          </w:tcPr>
          <w:p w14:paraId="6DF3B157" w14:textId="77777777" w:rsidR="00221CEB" w:rsidRPr="00221CEB" w:rsidRDefault="00221CEB" w:rsidP="00221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Solve 2</w:t>
            </w:r>
          </w:p>
        </w:tc>
        <w:tc>
          <w:tcPr>
            <w:tcW w:w="992" w:type="dxa"/>
            <w:noWrap/>
            <w:hideMark/>
          </w:tcPr>
          <w:p w14:paraId="38E7420E" w14:textId="77777777" w:rsidR="00221CEB" w:rsidRPr="00221CEB" w:rsidRDefault="00221CEB" w:rsidP="00221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Solve 3</w:t>
            </w:r>
          </w:p>
        </w:tc>
        <w:tc>
          <w:tcPr>
            <w:tcW w:w="992" w:type="dxa"/>
            <w:noWrap/>
            <w:hideMark/>
          </w:tcPr>
          <w:p w14:paraId="1ADDD8D9" w14:textId="77777777" w:rsidR="00221CEB" w:rsidRPr="00221CEB" w:rsidRDefault="00221CEB" w:rsidP="00221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Solve 4</w:t>
            </w:r>
          </w:p>
        </w:tc>
      </w:tr>
      <w:tr w:rsidR="00221CEB" w:rsidRPr="00221CEB" w14:paraId="6158B874" w14:textId="77777777" w:rsidTr="00FF0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3A1AB142" w14:textId="25153636" w:rsidR="00221CEB" w:rsidRPr="00221CEB" w:rsidRDefault="00221CEB" w:rsidP="00221CE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breadth_first_tree_search</w:t>
            </w:r>
            <w:proofErr w:type="spellEnd"/>
            <w:r w:rsidR="003571C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(seconds)</w:t>
            </w:r>
          </w:p>
        </w:tc>
        <w:tc>
          <w:tcPr>
            <w:tcW w:w="960" w:type="dxa"/>
            <w:noWrap/>
            <w:hideMark/>
          </w:tcPr>
          <w:p w14:paraId="2D0F0DE4" w14:textId="52F02BEA" w:rsidR="00D65EC7" w:rsidRPr="00221CEB" w:rsidRDefault="00B437BF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  <w:r w:rsidR="00BF70A6">
              <w:rPr>
                <w:rFonts w:ascii="Calibri" w:eastAsia="Times New Roman" w:hAnsi="Calibri" w:cs="Calibri"/>
                <w:color w:val="000000"/>
                <w:lang w:eastAsia="en-AU"/>
              </w:rPr>
              <w:t>7.8</w:t>
            </w:r>
          </w:p>
        </w:tc>
        <w:tc>
          <w:tcPr>
            <w:tcW w:w="995" w:type="dxa"/>
            <w:noWrap/>
            <w:hideMark/>
          </w:tcPr>
          <w:p w14:paraId="3594A04C" w14:textId="30C7E281" w:rsidR="00221CEB" w:rsidRPr="00221CEB" w:rsidRDefault="00B437BF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0.16</w:t>
            </w:r>
          </w:p>
        </w:tc>
        <w:tc>
          <w:tcPr>
            <w:tcW w:w="992" w:type="dxa"/>
            <w:noWrap/>
          </w:tcPr>
          <w:p w14:paraId="21D64D7E" w14:textId="4E591A8A" w:rsidR="00221CEB" w:rsidRPr="00221CEB" w:rsidRDefault="00E07DCA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0.031</w:t>
            </w:r>
          </w:p>
        </w:tc>
        <w:tc>
          <w:tcPr>
            <w:tcW w:w="992" w:type="dxa"/>
            <w:noWrap/>
            <w:hideMark/>
          </w:tcPr>
          <w:p w14:paraId="356791FF" w14:textId="1D3A8826" w:rsidR="00221CEB" w:rsidRPr="00221CEB" w:rsidRDefault="00B437BF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14.5</w:t>
            </w:r>
            <w:r w:rsidR="0057445F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221CEB" w:rsidRPr="00221CEB" w14:paraId="39645EE3" w14:textId="77777777" w:rsidTr="00FF0D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1D3096C0" w14:textId="77777777" w:rsidR="00221CEB" w:rsidRDefault="00221CEB" w:rsidP="00221CEB">
            <w:pPr>
              <w:rPr>
                <w:rFonts w:ascii="Calibri" w:eastAsia="Times New Roman" w:hAnsi="Calibri" w:cs="Calibri"/>
                <w:i w:val="0"/>
                <w:iCs w:val="0"/>
                <w:color w:val="000000"/>
                <w:lang w:eastAsia="en-AU"/>
              </w:rPr>
            </w:pPr>
            <w:proofErr w:type="spellStart"/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depth_first_tree_search</w:t>
            </w:r>
            <w:proofErr w:type="spellEnd"/>
          </w:p>
          <w:p w14:paraId="23A92BA9" w14:textId="6C13F4D3" w:rsidR="003571CB" w:rsidRPr="00221CEB" w:rsidRDefault="003571CB" w:rsidP="00221CE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(seconds)</w:t>
            </w:r>
          </w:p>
        </w:tc>
        <w:tc>
          <w:tcPr>
            <w:tcW w:w="960" w:type="dxa"/>
            <w:noWrap/>
            <w:hideMark/>
          </w:tcPr>
          <w:p w14:paraId="2BFCACFD" w14:textId="4A04884B" w:rsidR="00221CEB" w:rsidRPr="00221CEB" w:rsidRDefault="00413146" w:rsidP="00E64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  <w:r w:rsidR="00BF70A6">
              <w:rPr>
                <w:rFonts w:ascii="Calibri" w:eastAsia="Times New Roman" w:hAnsi="Calibri" w:cs="Calibri"/>
                <w:color w:val="000000"/>
                <w:lang w:eastAsia="en-AU"/>
              </w:rPr>
              <w:t>.4</w:t>
            </w:r>
          </w:p>
        </w:tc>
        <w:tc>
          <w:tcPr>
            <w:tcW w:w="995" w:type="dxa"/>
            <w:noWrap/>
            <w:hideMark/>
          </w:tcPr>
          <w:p w14:paraId="17854167" w14:textId="09BF5249" w:rsidR="00221CEB" w:rsidRPr="00221CEB" w:rsidRDefault="00413146" w:rsidP="00E64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0.03</w:t>
            </w:r>
          </w:p>
        </w:tc>
        <w:tc>
          <w:tcPr>
            <w:tcW w:w="992" w:type="dxa"/>
            <w:noWrap/>
          </w:tcPr>
          <w:p w14:paraId="6E2AB793" w14:textId="3D6A8ED5" w:rsidR="00221CEB" w:rsidRPr="00221CEB" w:rsidRDefault="00936BCF" w:rsidP="00E64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DNF</w:t>
            </w:r>
          </w:p>
        </w:tc>
        <w:tc>
          <w:tcPr>
            <w:tcW w:w="992" w:type="dxa"/>
            <w:noWrap/>
            <w:hideMark/>
          </w:tcPr>
          <w:p w14:paraId="77D17437" w14:textId="285FDEE1" w:rsidR="00221CEB" w:rsidRPr="00221CEB" w:rsidRDefault="00413146" w:rsidP="00E64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0.015</w:t>
            </w:r>
          </w:p>
        </w:tc>
      </w:tr>
      <w:tr w:rsidR="00221CEB" w:rsidRPr="00221CEB" w14:paraId="6DA70AF1" w14:textId="77777777" w:rsidTr="00FF0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3C803F10" w14:textId="77777777" w:rsidR="00221CEB" w:rsidRDefault="00221CEB" w:rsidP="00221CEB">
            <w:pPr>
              <w:rPr>
                <w:rFonts w:ascii="Calibri" w:eastAsia="Times New Roman" w:hAnsi="Calibri" w:cs="Calibri"/>
                <w:i w:val="0"/>
                <w:iCs w:val="0"/>
                <w:color w:val="000000"/>
                <w:lang w:eastAsia="en-AU"/>
              </w:rPr>
            </w:pPr>
            <w:proofErr w:type="spellStart"/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depth_first_graph_search</w:t>
            </w:r>
            <w:proofErr w:type="spellEnd"/>
          </w:p>
          <w:p w14:paraId="5A98FC83" w14:textId="1F0018FD" w:rsidR="003571CB" w:rsidRPr="00221CEB" w:rsidRDefault="003571CB" w:rsidP="00221CE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(seconds)</w:t>
            </w:r>
          </w:p>
        </w:tc>
        <w:tc>
          <w:tcPr>
            <w:tcW w:w="960" w:type="dxa"/>
            <w:noWrap/>
            <w:hideMark/>
          </w:tcPr>
          <w:p w14:paraId="3A1C0375" w14:textId="118F3D8F" w:rsidR="00221CEB" w:rsidRPr="00221CEB" w:rsidRDefault="008050BC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5.8</w:t>
            </w:r>
          </w:p>
        </w:tc>
        <w:tc>
          <w:tcPr>
            <w:tcW w:w="995" w:type="dxa"/>
            <w:noWrap/>
            <w:hideMark/>
          </w:tcPr>
          <w:p w14:paraId="5FBD7F7C" w14:textId="7D498DCD" w:rsidR="00221CEB" w:rsidRPr="00221CEB" w:rsidRDefault="00BF70A6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0.03</w:t>
            </w:r>
          </w:p>
        </w:tc>
        <w:tc>
          <w:tcPr>
            <w:tcW w:w="992" w:type="dxa"/>
            <w:noWrap/>
          </w:tcPr>
          <w:p w14:paraId="03D0AC0A" w14:textId="69ECCDAD" w:rsidR="00221CEB" w:rsidRPr="00221CEB" w:rsidRDefault="00E07DCA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0.016</w:t>
            </w:r>
          </w:p>
        </w:tc>
        <w:tc>
          <w:tcPr>
            <w:tcW w:w="992" w:type="dxa"/>
            <w:noWrap/>
            <w:hideMark/>
          </w:tcPr>
          <w:p w14:paraId="7764B600" w14:textId="22449B19" w:rsidR="00221CEB" w:rsidRPr="00221CEB" w:rsidRDefault="00BF70A6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0.017</w:t>
            </w:r>
          </w:p>
        </w:tc>
      </w:tr>
      <w:tr w:rsidR="00221CEB" w:rsidRPr="00221CEB" w14:paraId="524E90C1" w14:textId="77777777" w:rsidTr="00BF70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  <w:hideMark/>
          </w:tcPr>
          <w:p w14:paraId="52A2B119" w14:textId="77777777" w:rsidR="00221CEB" w:rsidRDefault="00221CEB" w:rsidP="00221CEB">
            <w:pPr>
              <w:rPr>
                <w:rFonts w:ascii="Calibri" w:eastAsia="Times New Roman" w:hAnsi="Calibri" w:cs="Calibri"/>
                <w:i w:val="0"/>
                <w:iCs w:val="0"/>
                <w:color w:val="000000"/>
                <w:lang w:eastAsia="en-AU"/>
              </w:rPr>
            </w:pPr>
            <w:proofErr w:type="spellStart"/>
            <w:r w:rsidRPr="00221CEB">
              <w:rPr>
                <w:rFonts w:ascii="Calibri" w:eastAsia="Times New Roman" w:hAnsi="Calibri" w:cs="Calibri"/>
                <w:color w:val="000000"/>
                <w:lang w:eastAsia="en-AU"/>
              </w:rPr>
              <w:t>breadth_first_graph_search</w:t>
            </w:r>
            <w:proofErr w:type="spellEnd"/>
          </w:p>
          <w:p w14:paraId="3C5BC3F3" w14:textId="4670F6B4" w:rsidR="003571CB" w:rsidRPr="00221CEB" w:rsidRDefault="003571CB" w:rsidP="00221CE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(seconds)</w:t>
            </w:r>
          </w:p>
        </w:tc>
        <w:tc>
          <w:tcPr>
            <w:tcW w:w="960" w:type="dxa"/>
            <w:noWrap/>
          </w:tcPr>
          <w:p w14:paraId="2779199F" w14:textId="08F6F8C7" w:rsidR="00221CEB" w:rsidRPr="00221CEB" w:rsidRDefault="002E3624" w:rsidP="00E64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623.8</w:t>
            </w:r>
          </w:p>
        </w:tc>
        <w:tc>
          <w:tcPr>
            <w:tcW w:w="995" w:type="dxa"/>
            <w:noWrap/>
          </w:tcPr>
          <w:p w14:paraId="6BD8A228" w14:textId="04090113" w:rsidR="00221CEB" w:rsidRPr="00221CEB" w:rsidRDefault="0057445F" w:rsidP="00E64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0.47</w:t>
            </w:r>
          </w:p>
        </w:tc>
        <w:tc>
          <w:tcPr>
            <w:tcW w:w="992" w:type="dxa"/>
            <w:noWrap/>
          </w:tcPr>
          <w:p w14:paraId="70D1B79D" w14:textId="5A514F2F" w:rsidR="00221CEB" w:rsidRPr="00221CEB" w:rsidRDefault="00E07DCA" w:rsidP="00E64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0.016</w:t>
            </w:r>
          </w:p>
        </w:tc>
        <w:tc>
          <w:tcPr>
            <w:tcW w:w="992" w:type="dxa"/>
            <w:noWrap/>
          </w:tcPr>
          <w:p w14:paraId="387DEF35" w14:textId="738DAD34" w:rsidR="00221CEB" w:rsidRPr="00221CEB" w:rsidRDefault="0057445F" w:rsidP="00E647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0.86</w:t>
            </w:r>
          </w:p>
        </w:tc>
      </w:tr>
      <w:tr w:rsidR="00243FB6" w:rsidRPr="00221CEB" w14:paraId="0DFD8BB4" w14:textId="77777777" w:rsidTr="003C4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noWrap/>
          </w:tcPr>
          <w:p w14:paraId="45B498E0" w14:textId="6E08956E" w:rsidR="00243FB6" w:rsidRPr="00221CEB" w:rsidRDefault="00243FB6" w:rsidP="00221CEB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A* Heuristic</w:t>
            </w:r>
          </w:p>
        </w:tc>
        <w:tc>
          <w:tcPr>
            <w:tcW w:w="960" w:type="dxa"/>
            <w:noWrap/>
          </w:tcPr>
          <w:p w14:paraId="3C59B007" w14:textId="3609DE64" w:rsidR="00243FB6" w:rsidRDefault="00243FB6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NA</w:t>
            </w:r>
          </w:p>
        </w:tc>
        <w:tc>
          <w:tcPr>
            <w:tcW w:w="995" w:type="dxa"/>
            <w:noWrap/>
          </w:tcPr>
          <w:p w14:paraId="57C2D089" w14:textId="6EA1EEE7" w:rsidR="00243FB6" w:rsidRPr="00221CEB" w:rsidRDefault="00243FB6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NA</w:t>
            </w:r>
          </w:p>
        </w:tc>
        <w:tc>
          <w:tcPr>
            <w:tcW w:w="992" w:type="dxa"/>
            <w:noWrap/>
          </w:tcPr>
          <w:p w14:paraId="67C7095C" w14:textId="06C0310D" w:rsidR="00243FB6" w:rsidRPr="00221CEB" w:rsidRDefault="00243FB6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NA</w:t>
            </w:r>
          </w:p>
        </w:tc>
        <w:tc>
          <w:tcPr>
            <w:tcW w:w="992" w:type="dxa"/>
            <w:noWrap/>
          </w:tcPr>
          <w:p w14:paraId="59BEF659" w14:textId="2D8EC49D" w:rsidR="00243FB6" w:rsidRPr="00221CEB" w:rsidRDefault="00936BCF" w:rsidP="00E647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0.012</w:t>
            </w:r>
          </w:p>
        </w:tc>
      </w:tr>
    </w:tbl>
    <w:p w14:paraId="2B14276A" w14:textId="08254DBD" w:rsidR="009A6425" w:rsidRDefault="009A6425"/>
    <w:sectPr w:rsidR="009A64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FC720" w14:textId="77777777" w:rsidR="00272432" w:rsidRDefault="00272432" w:rsidP="008C0045">
      <w:pPr>
        <w:spacing w:after="0" w:line="240" w:lineRule="auto"/>
      </w:pPr>
      <w:r>
        <w:separator/>
      </w:r>
    </w:p>
  </w:endnote>
  <w:endnote w:type="continuationSeparator" w:id="0">
    <w:p w14:paraId="7035E986" w14:textId="77777777" w:rsidR="00272432" w:rsidRDefault="00272432" w:rsidP="008C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84DDD" w14:textId="77777777" w:rsidR="00272432" w:rsidRDefault="00272432" w:rsidP="008C0045">
      <w:pPr>
        <w:spacing w:after="0" w:line="240" w:lineRule="auto"/>
      </w:pPr>
      <w:r>
        <w:separator/>
      </w:r>
    </w:p>
  </w:footnote>
  <w:footnote w:type="continuationSeparator" w:id="0">
    <w:p w14:paraId="65F89C54" w14:textId="77777777" w:rsidR="00272432" w:rsidRDefault="00272432" w:rsidP="008C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7BC1" w14:textId="4B633384" w:rsidR="008C0045" w:rsidRPr="008C0045" w:rsidRDefault="008C0045">
    <w:pPr>
      <w:pStyle w:val="Header"/>
      <w:rPr>
        <w:lang w:val="en-US"/>
      </w:rPr>
    </w:pPr>
    <w:r>
      <w:rPr>
        <w:lang w:val="en-US"/>
      </w:rPr>
      <w:t xml:space="preserve">CAB320 – AI assignment 1 Report </w:t>
    </w:r>
    <w:r>
      <w:rPr>
        <w:lang w:val="en-US"/>
      </w:rPr>
      <w:tab/>
      <w:t xml:space="preserve">              Kallum Strachan (n9703748) and Jake </w:t>
    </w:r>
    <w:proofErr w:type="spellStart"/>
    <w:r w:rsidRPr="008C0045">
      <w:rPr>
        <w:lang w:val="en-US"/>
      </w:rPr>
      <w:t>Carmock</w:t>
    </w:r>
    <w:proofErr w:type="spellEnd"/>
    <w:r>
      <w:rPr>
        <w:lang w:val="en-US"/>
      </w:rPr>
      <w:t xml:space="preserve"> (</w:t>
    </w:r>
    <w:r w:rsidRPr="008C0045">
      <w:rPr>
        <w:lang w:val="en-US"/>
      </w:rPr>
      <w:t>N9104577</w:t>
    </w:r>
    <w:r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5592"/>
    <w:multiLevelType w:val="hybridMultilevel"/>
    <w:tmpl w:val="CE22826C"/>
    <w:lvl w:ilvl="0" w:tplc="E5F23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A0C78"/>
    <w:multiLevelType w:val="multilevel"/>
    <w:tmpl w:val="08B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25"/>
    <w:rsid w:val="00012105"/>
    <w:rsid w:val="000A3CEC"/>
    <w:rsid w:val="001F035C"/>
    <w:rsid w:val="00221CEB"/>
    <w:rsid w:val="00243FB6"/>
    <w:rsid w:val="00272432"/>
    <w:rsid w:val="002755F4"/>
    <w:rsid w:val="002E3624"/>
    <w:rsid w:val="003571CB"/>
    <w:rsid w:val="003C49AF"/>
    <w:rsid w:val="00401615"/>
    <w:rsid w:val="00413146"/>
    <w:rsid w:val="004B2F40"/>
    <w:rsid w:val="0057445F"/>
    <w:rsid w:val="005A7C30"/>
    <w:rsid w:val="006933D7"/>
    <w:rsid w:val="00701698"/>
    <w:rsid w:val="00720ABE"/>
    <w:rsid w:val="007B1471"/>
    <w:rsid w:val="007C3ED3"/>
    <w:rsid w:val="008050BC"/>
    <w:rsid w:val="008C0045"/>
    <w:rsid w:val="00915BDE"/>
    <w:rsid w:val="00936BCF"/>
    <w:rsid w:val="009A6425"/>
    <w:rsid w:val="00B436FF"/>
    <w:rsid w:val="00B437BF"/>
    <w:rsid w:val="00BE4A07"/>
    <w:rsid w:val="00BF70A6"/>
    <w:rsid w:val="00C071A1"/>
    <w:rsid w:val="00C73FAA"/>
    <w:rsid w:val="00CD1245"/>
    <w:rsid w:val="00D25A33"/>
    <w:rsid w:val="00D65EC7"/>
    <w:rsid w:val="00E07DCA"/>
    <w:rsid w:val="00E64780"/>
    <w:rsid w:val="00EF3FDD"/>
    <w:rsid w:val="00F06AA5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4DF9"/>
  <w15:chartTrackingRefBased/>
  <w15:docId w15:val="{504AEB5D-5A9B-430E-956B-89608FFB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6425"/>
    <w:rPr>
      <w:i/>
      <w:iCs/>
    </w:rPr>
  </w:style>
  <w:style w:type="table" w:styleId="GridTable3-Accent1">
    <w:name w:val="Grid Table 3 Accent 1"/>
    <w:basedOn w:val="TableNormal"/>
    <w:uiPriority w:val="48"/>
    <w:rsid w:val="00221C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07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7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045"/>
  </w:style>
  <w:style w:type="paragraph" w:styleId="Footer">
    <w:name w:val="footer"/>
    <w:basedOn w:val="Normal"/>
    <w:link w:val="FooterChar"/>
    <w:uiPriority w:val="99"/>
    <w:unhideWhenUsed/>
    <w:rsid w:val="008C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Strachan</dc:creator>
  <cp:keywords/>
  <dc:description/>
  <cp:lastModifiedBy>Kallum Strachan</cp:lastModifiedBy>
  <cp:revision>16</cp:revision>
  <dcterms:created xsi:type="dcterms:W3CDTF">2018-04-26T22:58:00Z</dcterms:created>
  <dcterms:modified xsi:type="dcterms:W3CDTF">2018-04-29T05:21:00Z</dcterms:modified>
</cp:coreProperties>
</file>