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071EE" w14:textId="59EE92D2" w:rsidR="008F5DF9" w:rsidRPr="00C87DBB" w:rsidRDefault="00C87DBB" w:rsidP="00C87DBB">
      <w:pPr>
        <w:pStyle w:val="a3"/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C87DBB">
        <w:rPr>
          <w:rFonts w:ascii="Times New Roman" w:hAnsi="Times New Roman" w:cs="Times New Roman"/>
          <w:sz w:val="40"/>
          <w:szCs w:val="40"/>
        </w:rPr>
        <w:t>Практическое задание 1</w:t>
      </w:r>
    </w:p>
    <w:p w14:paraId="3BB9E0EB" w14:textId="0E593BCE" w:rsidR="00C87DBB" w:rsidRPr="00C87DBB" w:rsidRDefault="00C87DBB" w:rsidP="00C87DBB">
      <w:pPr>
        <w:rPr>
          <w:rFonts w:ascii="Times New Roman" w:hAnsi="Times New Roman" w:cs="Times New Roman"/>
        </w:rPr>
      </w:pPr>
      <w:r w:rsidRPr="00C87DBB">
        <w:rPr>
          <w:rFonts w:ascii="Times New Roman" w:hAnsi="Times New Roman" w:cs="Times New Roman"/>
        </w:rPr>
        <w:t>Задача: По алгоритму решения задачи Дойча построить квантовый гейт U для сбалансированных функций (f(0)=0, f(1)=1 и f(0)=1, f(1)=0). Продемонстрировать результаты работы квантовой схемы, используя Maple или другое ПО. Оформить в виде документа с формулами и схемой.</w:t>
      </w:r>
    </w:p>
    <w:p w14:paraId="1B6249CC" w14:textId="0F592F1D" w:rsidR="00C87DBB" w:rsidRPr="00C87DBB" w:rsidRDefault="00C87DBB" w:rsidP="00C87DBB">
      <w:pPr>
        <w:jc w:val="center"/>
        <w:rPr>
          <w:rFonts w:ascii="Times New Roman" w:hAnsi="Times New Roman" w:cs="Times New Roman"/>
          <w:sz w:val="32"/>
          <w:szCs w:val="32"/>
        </w:rPr>
      </w:pPr>
      <w:r w:rsidRPr="00C87DBB">
        <w:rPr>
          <w:rFonts w:ascii="Times New Roman" w:hAnsi="Times New Roman" w:cs="Times New Roman"/>
          <w:sz w:val="32"/>
          <w:szCs w:val="32"/>
        </w:rPr>
        <w:t>Решение</w:t>
      </w:r>
    </w:p>
    <w:p w14:paraId="32D8F168" w14:textId="77777777" w:rsidR="00C87DBB" w:rsidRPr="00C87DBB" w:rsidRDefault="00C87DBB" w:rsidP="00C87DBB">
      <w:pPr>
        <w:rPr>
          <w:rFonts w:ascii="Times New Roman" w:hAnsi="Times New Roman" w:cs="Times New Roman"/>
        </w:rPr>
      </w:pPr>
      <w:r w:rsidRPr="00C87DBB">
        <w:rPr>
          <w:rFonts w:ascii="Times New Roman" w:hAnsi="Times New Roman" w:cs="Times New Roman"/>
        </w:rPr>
        <w:t>Алгоритм:</w:t>
      </w:r>
    </w:p>
    <w:p w14:paraId="61F76CB8" w14:textId="04B87123" w:rsidR="00C87DBB" w:rsidRPr="00C87DBB" w:rsidRDefault="00C87DBB" w:rsidP="00C87DBB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 w:rsidRPr="00C87DBB">
        <w:rPr>
          <w:rFonts w:ascii="Times New Roman" w:hAnsi="Times New Roman" w:cs="Times New Roman"/>
        </w:rPr>
        <w:t>Инициализация схемы (2 кубита, 1 бит)</w:t>
      </w:r>
    </w:p>
    <w:p w14:paraId="250BBA29" w14:textId="29918D08" w:rsidR="00C87DBB" w:rsidRPr="00C87DBB" w:rsidRDefault="00C87DBB" w:rsidP="00C87DBB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 w:rsidRPr="00C87DBB">
        <w:rPr>
          <w:rFonts w:ascii="Times New Roman" w:hAnsi="Times New Roman" w:cs="Times New Roman"/>
        </w:rPr>
        <w:t>Применение оператора Адамара к первому кубиту (индекс 0)</w:t>
      </w:r>
    </w:p>
    <w:p w14:paraId="4265065B" w14:textId="37B528F0" w:rsidR="00C87DBB" w:rsidRPr="00C87DBB" w:rsidRDefault="00C87DBB" w:rsidP="00C87DBB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 w:rsidRPr="00C87DBB">
        <w:rPr>
          <w:rFonts w:ascii="Times New Roman" w:hAnsi="Times New Roman" w:cs="Times New Roman"/>
        </w:rPr>
        <w:t>Применение NOT к двум кубитам</w:t>
      </w:r>
    </w:p>
    <w:p w14:paraId="11F356DE" w14:textId="66A08EA2" w:rsidR="00C87DBB" w:rsidRPr="00C87DBB" w:rsidRDefault="00C87DBB" w:rsidP="00C87DBB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 w:rsidRPr="00C87DBB">
        <w:rPr>
          <w:rFonts w:ascii="Times New Roman" w:hAnsi="Times New Roman" w:cs="Times New Roman"/>
        </w:rPr>
        <w:t>Применение U-оператора</w:t>
      </w:r>
    </w:p>
    <w:p w14:paraId="39E70FD8" w14:textId="2F243BA7" w:rsidR="00C87DBB" w:rsidRPr="00C87DBB" w:rsidRDefault="00C87DBB" w:rsidP="00C87DBB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 w:rsidRPr="00C87DBB">
        <w:rPr>
          <w:rFonts w:ascii="Times New Roman" w:hAnsi="Times New Roman" w:cs="Times New Roman"/>
        </w:rPr>
        <w:t>Применение NOT к двум кубитам</w:t>
      </w:r>
    </w:p>
    <w:p w14:paraId="6DB88E5A" w14:textId="4FDC3496" w:rsidR="00C87DBB" w:rsidRPr="00C87DBB" w:rsidRDefault="00C87DBB" w:rsidP="00C87DBB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 w:rsidRPr="00C87DBB">
        <w:rPr>
          <w:rFonts w:ascii="Times New Roman" w:hAnsi="Times New Roman" w:cs="Times New Roman"/>
        </w:rPr>
        <w:t>Применение оператора Адамара к первому кубиту (индекс 0)</w:t>
      </w:r>
    </w:p>
    <w:p w14:paraId="39BD6145" w14:textId="7C8A4A25" w:rsidR="00C87DBB" w:rsidRPr="00C87DBB" w:rsidRDefault="00C87DBB" w:rsidP="00C87DBB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 w:rsidRPr="00C87DBB">
        <w:rPr>
          <w:rFonts w:ascii="Times New Roman" w:hAnsi="Times New Roman" w:cs="Times New Roman"/>
        </w:rPr>
        <w:t>Измерение первого кубита и запись результата в бит</w:t>
      </w:r>
    </w:p>
    <w:p w14:paraId="67B9DE15" w14:textId="16D9A2CB" w:rsidR="00C87DBB" w:rsidRPr="00C87DBB" w:rsidRDefault="00C87DBB" w:rsidP="00C87DBB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 w:rsidRPr="00C87DBB">
        <w:rPr>
          <w:rFonts w:ascii="Times New Roman" w:hAnsi="Times New Roman" w:cs="Times New Roman"/>
        </w:rPr>
        <w:t>Запуск схемы</w:t>
      </w:r>
    </w:p>
    <w:p w14:paraId="3A488F4D" w14:textId="4265C2BA" w:rsidR="00C87DBB" w:rsidRPr="00C87DBB" w:rsidRDefault="00C87DBB" w:rsidP="00C87DBB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 w:rsidRPr="00C87DBB">
        <w:rPr>
          <w:rFonts w:ascii="Times New Roman" w:hAnsi="Times New Roman" w:cs="Times New Roman"/>
        </w:rPr>
        <w:t>Получение результата, запись в переменную и вывод в консоль</w:t>
      </w:r>
    </w:p>
    <w:p w14:paraId="3F7BBB17" w14:textId="21F11F40" w:rsidR="00C87DBB" w:rsidRPr="00C87DBB" w:rsidRDefault="00C87DBB" w:rsidP="00C87DBB">
      <w:pPr>
        <w:pStyle w:val="a5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87DBB">
        <w:rPr>
          <w:rFonts w:ascii="Times New Roman" w:hAnsi="Times New Roman" w:cs="Times New Roman"/>
        </w:rPr>
        <w:t>Визуализация</w:t>
      </w:r>
      <w:r w:rsidRPr="00C87DBB">
        <w:rPr>
          <w:rFonts w:ascii="Times New Roman" w:hAnsi="Times New Roman" w:cs="Times New Roman"/>
          <w:lang w:val="en-US"/>
        </w:rPr>
        <w:t xml:space="preserve"> </w:t>
      </w:r>
      <w:r w:rsidRPr="00C87DBB">
        <w:rPr>
          <w:rFonts w:ascii="Times New Roman" w:hAnsi="Times New Roman" w:cs="Times New Roman"/>
        </w:rPr>
        <w:t>схемы</w:t>
      </w:r>
    </w:p>
    <w:p w14:paraId="6428A1BE" w14:textId="3B9E077E" w:rsidR="00C87DBB" w:rsidRPr="00C87DBB" w:rsidRDefault="00C87DBB" w:rsidP="00C87DBB">
      <w:pPr>
        <w:rPr>
          <w:rFonts w:ascii="Times New Roman" w:hAnsi="Times New Roman" w:cs="Times New Roman"/>
        </w:rPr>
      </w:pPr>
      <w:r w:rsidRPr="00C87DBB">
        <w:rPr>
          <w:rFonts w:ascii="Times New Roman" w:hAnsi="Times New Roman" w:cs="Times New Roman"/>
        </w:rPr>
        <w:t>Код решения:</w:t>
      </w:r>
    </w:p>
    <w:p w14:paraId="53926649" w14:textId="77777777" w:rsidR="00C87DBB" w:rsidRPr="00C87DBB" w:rsidRDefault="00C87DBB" w:rsidP="00C87DBB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</w:pPr>
      <w:r w:rsidRPr="00C87DB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def </w:t>
      </w:r>
      <w:r w:rsidRPr="00C87DBB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ru-RU"/>
          <w14:ligatures w14:val="none"/>
        </w:rPr>
        <w:t>task1</w:t>
      </w:r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():</w:t>
      </w:r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r w:rsidRPr="00C87DB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# Инициализация схемы (2 кубита, 1 бит)</w:t>
      </w:r>
      <w:r w:rsidRPr="00C87DB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    </w:t>
      </w:r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qc = QuantumCircuit(</w:t>
      </w:r>
      <w:r w:rsidRPr="00C87DBB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2</w:t>
      </w:r>
      <w:r w:rsidRPr="00C87DB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C87DBB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1</w:t>
      </w:r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r w:rsidRPr="00C87DB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# Применение оператора Адамара к первому кубиту (индекс 0)</w:t>
      </w:r>
      <w:r w:rsidRPr="00C87DB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    </w:t>
      </w:r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qc.h(</w:t>
      </w:r>
      <w:r w:rsidRPr="00C87DBB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0</w:t>
      </w:r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r w:rsidRPr="00C87DB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# Применение NOT к двум кубитам</w:t>
      </w:r>
      <w:r w:rsidRPr="00C87DB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    </w:t>
      </w:r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qc.cx(</w:t>
      </w:r>
      <w:r w:rsidRPr="00C87DBB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0</w:t>
      </w:r>
      <w:r w:rsidRPr="00C87DB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C87DBB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1</w:t>
      </w:r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r w:rsidRPr="00C87DB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# Применение U-оператора</w:t>
      </w:r>
      <w:r w:rsidRPr="00C87DB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    </w:t>
      </w:r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qc.unitary([[</w:t>
      </w:r>
      <w:r w:rsidRPr="00C87DBB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1</w:t>
      </w:r>
      <w:r w:rsidRPr="00C87DB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C87DBB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0</w:t>
      </w:r>
      <w:r w:rsidRPr="00C87DB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C87DBB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0</w:t>
      </w:r>
      <w:r w:rsidRPr="00C87DB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C87DBB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0</w:t>
      </w:r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]</w:t>
      </w:r>
      <w:r w:rsidRPr="00C87DB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[</w:t>
      </w:r>
      <w:r w:rsidRPr="00C87DBB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0</w:t>
      </w:r>
      <w:r w:rsidRPr="00C87DB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C87DBB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1</w:t>
      </w:r>
      <w:r w:rsidRPr="00C87DB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C87DBB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0</w:t>
      </w:r>
      <w:r w:rsidRPr="00C87DB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C87DBB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0</w:t>
      </w:r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]</w:t>
      </w:r>
      <w:r w:rsidRPr="00C87DB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[</w:t>
      </w:r>
      <w:r w:rsidRPr="00C87DBB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0</w:t>
      </w:r>
      <w:r w:rsidRPr="00C87DB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C87DBB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0</w:t>
      </w:r>
      <w:r w:rsidRPr="00C87DB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C87DBB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0</w:t>
      </w:r>
      <w:r w:rsidRPr="00C87DB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C87DBB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1</w:t>
      </w:r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]</w:t>
      </w:r>
      <w:r w:rsidRPr="00C87DB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[</w:t>
      </w:r>
      <w:r w:rsidRPr="00C87DBB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0</w:t>
      </w:r>
      <w:r w:rsidRPr="00C87DB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C87DBB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0</w:t>
      </w:r>
      <w:r w:rsidRPr="00C87DB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C87DBB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1</w:t>
      </w:r>
      <w:r w:rsidRPr="00C87DB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C87DBB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0</w:t>
      </w:r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]]</w:t>
      </w:r>
      <w:r w:rsidRPr="00C87DB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[</w:t>
      </w:r>
      <w:r w:rsidRPr="00C87DBB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0</w:t>
      </w:r>
      <w:r w:rsidRPr="00C87DB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C87DBB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1</w:t>
      </w:r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]</w:t>
      </w:r>
      <w:r w:rsidRPr="00C87DB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C87DBB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ru-RU"/>
          <w14:ligatures w14:val="none"/>
        </w:rPr>
        <w:t>label</w:t>
      </w:r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=</w:t>
      </w:r>
      <w:r w:rsidRPr="00C87DBB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'U'</w:t>
      </w:r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r w:rsidRPr="00C87DB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# Применение NOT к двум кубитам</w:t>
      </w:r>
      <w:r w:rsidRPr="00C87DB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    </w:t>
      </w:r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qc.cx(</w:t>
      </w:r>
      <w:r w:rsidRPr="00C87DBB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0</w:t>
      </w:r>
      <w:r w:rsidRPr="00C87DB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C87DBB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1</w:t>
      </w:r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r w:rsidRPr="00C87DB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# Применение оператора Адамара к первому кубиту (индекс 0)</w:t>
      </w:r>
      <w:r w:rsidRPr="00C87DB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    </w:t>
      </w:r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qc.h(</w:t>
      </w:r>
      <w:r w:rsidRPr="00C87DBB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0</w:t>
      </w:r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r w:rsidRPr="00C87DB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# Измерение первого кубита и запись результата в бит</w:t>
      </w:r>
      <w:r w:rsidRPr="00C87DB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    </w:t>
      </w:r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qc.measure(</w:t>
      </w:r>
      <w:r w:rsidRPr="00C87DBB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0</w:t>
      </w:r>
      <w:r w:rsidRPr="00C87DB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C87DBB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0</w:t>
      </w:r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r w:rsidRPr="00C87DB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# Запуск схемы</w:t>
      </w:r>
      <w:r w:rsidRPr="00C87DB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    </w:t>
      </w:r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simulator = Aer.get_backend(</w:t>
      </w:r>
      <w:r w:rsidRPr="00C87DBB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'qasm_simulator'</w:t>
      </w:r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r w:rsidRPr="00C87DB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# Получение результата, запись в переменную и вывод в консоль</w:t>
      </w:r>
      <w:r w:rsidRPr="00C87DB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    </w:t>
      </w:r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result = execute(qc</w:t>
      </w:r>
      <w:r w:rsidRPr="00C87DB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simulator</w:t>
      </w:r>
      <w:r w:rsidRPr="00C87DB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C87DBB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ru-RU"/>
          <w14:ligatures w14:val="none"/>
        </w:rPr>
        <w:t>shots</w:t>
      </w:r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=</w:t>
      </w:r>
      <w:r w:rsidRPr="00C87DBB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1024</w:t>
      </w:r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).result()</w:t>
      </w:r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counts = result.get_counts(qc)</w:t>
      </w:r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r w:rsidRPr="00C87DBB">
        <w:rPr>
          <w:rFonts w:ascii="Courier New" w:eastAsia="Times New Roman" w:hAnsi="Courier New" w:cs="Courier New"/>
          <w:color w:val="8888C6"/>
          <w:kern w:val="0"/>
          <w:sz w:val="24"/>
          <w:szCs w:val="24"/>
          <w:lang w:eastAsia="ru-RU"/>
          <w14:ligatures w14:val="none"/>
        </w:rPr>
        <w:t>print</w:t>
      </w:r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r w:rsidRPr="00C87DBB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 xml:space="preserve">"Task 1 result: " </w:t>
      </w:r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+ counts)</w:t>
      </w:r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r w:rsidRPr="00C87DB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# Визуализация схемы</w:t>
      </w:r>
      <w:r w:rsidRPr="00C87DB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    </w:t>
      </w:r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qc.draw(</w:t>
      </w:r>
      <w:r w:rsidRPr="00C87DBB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ru-RU"/>
          <w14:ligatures w14:val="none"/>
        </w:rPr>
        <w:t>output</w:t>
      </w:r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=</w:t>
      </w:r>
      <w:r w:rsidRPr="00C87DBB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'mpl'</w:t>
      </w:r>
      <w:r w:rsidRPr="00C87DB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C87DBB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ru-RU"/>
          <w14:ligatures w14:val="none"/>
        </w:rPr>
        <w:t>filename</w:t>
      </w:r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=</w:t>
      </w:r>
      <w:r w:rsidRPr="00C87DBB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'task1.png'</w:t>
      </w:r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</w:p>
    <w:p w14:paraId="50A0D2AF" w14:textId="77777777" w:rsidR="00C87DBB" w:rsidRDefault="00C87DBB" w:rsidP="00C87DBB">
      <w:pPr>
        <w:rPr>
          <w:rFonts w:ascii="Times New Roman" w:hAnsi="Times New Roman" w:cs="Times New Roman"/>
        </w:rPr>
      </w:pPr>
    </w:p>
    <w:p w14:paraId="7F665B09" w14:textId="77777777" w:rsidR="00C87DBB" w:rsidRDefault="00C87DBB" w:rsidP="00C87DBB">
      <w:pPr>
        <w:rPr>
          <w:rFonts w:ascii="Times New Roman" w:hAnsi="Times New Roman" w:cs="Times New Roman"/>
        </w:rPr>
      </w:pPr>
    </w:p>
    <w:p w14:paraId="0BF59447" w14:textId="77777777" w:rsidR="00C87DBB" w:rsidRDefault="00C87DBB" w:rsidP="00C87DBB">
      <w:pPr>
        <w:rPr>
          <w:rFonts w:ascii="Times New Roman" w:hAnsi="Times New Roman" w:cs="Times New Roman"/>
        </w:rPr>
      </w:pPr>
    </w:p>
    <w:p w14:paraId="0AE6B155" w14:textId="77777777" w:rsidR="00C87DBB" w:rsidRDefault="00C87DBB" w:rsidP="00C87DBB">
      <w:pPr>
        <w:rPr>
          <w:rFonts w:ascii="Times New Roman" w:hAnsi="Times New Roman" w:cs="Times New Roman"/>
        </w:rPr>
      </w:pPr>
    </w:p>
    <w:p w14:paraId="284E21A8" w14:textId="4B38E429" w:rsidR="00C87DBB" w:rsidRPr="00B241CB" w:rsidRDefault="00B241CB" w:rsidP="00C87DB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Результат и и</w:t>
      </w:r>
      <w:r w:rsidR="00C87DBB">
        <w:rPr>
          <w:rFonts w:ascii="Times New Roman" w:hAnsi="Times New Roman" w:cs="Times New Roman"/>
        </w:rPr>
        <w:t>тоговая схема:</w:t>
      </w:r>
    </w:p>
    <w:p w14:paraId="6EB3E89D" w14:textId="05F74EE9" w:rsidR="00B241CB" w:rsidRDefault="00983A43" w:rsidP="00B241CB">
      <w:pPr>
        <w:jc w:val="center"/>
        <w:rPr>
          <w:rFonts w:ascii="Times New Roman" w:hAnsi="Times New Roman" w:cs="Times New Roman"/>
        </w:rPr>
      </w:pPr>
      <w:r w:rsidRPr="00983A43">
        <w:rPr>
          <w:rFonts w:ascii="Times New Roman" w:hAnsi="Times New Roman" w:cs="Times New Roman"/>
          <w:noProof/>
        </w:rPr>
        <w:drawing>
          <wp:inline distT="0" distB="0" distL="0" distR="0" wp14:anchorId="161C1F6D" wp14:editId="4FEE59C9">
            <wp:extent cx="2781688" cy="238158"/>
            <wp:effectExtent l="0" t="0" r="0" b="9525"/>
            <wp:docPr id="8895065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5065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3F9BF" w14:textId="45DE5B5C" w:rsidR="00C87DBB" w:rsidRPr="00C87DBB" w:rsidRDefault="00C87DBB" w:rsidP="00B241CB">
      <w:pPr>
        <w:jc w:val="center"/>
        <w:rPr>
          <w:rFonts w:ascii="Times New Roman" w:hAnsi="Times New Roman" w:cs="Times New Roman"/>
        </w:rPr>
      </w:pPr>
      <w:r w:rsidRPr="00C87DBB">
        <w:rPr>
          <w:rFonts w:ascii="Times New Roman" w:hAnsi="Times New Roman" w:cs="Times New Roman"/>
          <w:noProof/>
        </w:rPr>
        <w:drawing>
          <wp:inline distT="0" distB="0" distL="0" distR="0" wp14:anchorId="1B83EE02" wp14:editId="4F031F8E">
            <wp:extent cx="4562475" cy="2181225"/>
            <wp:effectExtent l="0" t="0" r="9525" b="9525"/>
            <wp:docPr id="1545112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7DBB" w:rsidRPr="00C87D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1452E"/>
    <w:multiLevelType w:val="hybridMultilevel"/>
    <w:tmpl w:val="4CEA3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2785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DF9"/>
    <w:rsid w:val="008F5DF9"/>
    <w:rsid w:val="00983A43"/>
    <w:rsid w:val="00B241CB"/>
    <w:rsid w:val="00C8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DCA8D"/>
  <w15:chartTrackingRefBased/>
  <w15:docId w15:val="{F8980F3C-CB07-4A0E-B3DB-F0FD9AD3B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87D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87D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C87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1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 Nagl</dc:creator>
  <cp:keywords/>
  <dc:description/>
  <cp:lastModifiedBy>DK Nagl</cp:lastModifiedBy>
  <cp:revision>4</cp:revision>
  <dcterms:created xsi:type="dcterms:W3CDTF">2023-05-20T12:07:00Z</dcterms:created>
  <dcterms:modified xsi:type="dcterms:W3CDTF">2023-05-20T12:27:00Z</dcterms:modified>
</cp:coreProperties>
</file>