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Catalina Lagos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21.598.638-1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San Andres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Nicolas Aguayo</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19.157.624-1</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San Andres</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Sebastian Medina</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20.839.751-6</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San Andres</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775.6640625"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374.815266927083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pPr>
            <w:r w:rsidDel="00000000" w:rsidR="00000000" w:rsidRPr="00000000">
              <w:rPr>
                <w:sz w:val="20"/>
                <w:szCs w:val="20"/>
                <w:rtl w:val="0"/>
              </w:rPr>
              <w:t xml:space="preserve">Aprueba Administración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pPr>
            <w:r w:rsidDel="00000000" w:rsidR="00000000" w:rsidRPr="00000000">
              <w:rPr>
                <w:sz w:val="20"/>
                <w:szCs w:val="20"/>
                <w:rtl w:val="0"/>
              </w:rPr>
              <w:t xml:space="preserve">Desarrollo Web, Base de datos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2">
            <w:pPr>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3">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34">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5">
            <w:pPr>
              <w:rPr>
                <w:sz w:val="20"/>
                <w:szCs w:val="20"/>
              </w:rPr>
            </w:pPr>
            <w:r w:rsidDel="00000000" w:rsidR="00000000" w:rsidRPr="00000000">
              <w:rPr>
                <w:sz w:val="20"/>
                <w:szCs w:val="20"/>
                <w:rtl w:val="0"/>
              </w:rPr>
              <w:t xml:space="preserve">El desarrollo de este proyecto comienza por el módulo de generación y validación docente, continuando luego con el resto de los módulos de la consola. </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520.4947916666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La preparación de los exámenes de admisión universitaria (PAES) es un proceso de alto impacto para los estudiantes cada año. En Chile, más de 308.000 personas se inscribieron a la PAES en 2025.</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Aprueba es una plataforma freemium (app y web) que entrega preguntas diarias a los estudiantes, con planes de suscripción de bajo costo.</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Sin embargo, la empresa hoy no cuenta con ninguna herramienta para medir cuántos usuarios se convierten en clientes de pago, cuánto se factura, ni el estado de los servicios que sostienen la plataforma. Tampoco existe una forma centralizada de gestionar auspiciadores, atender solicitudes de soporte o ajustar la configuración comercial sin depender del equipo de desarrollo para cada cambio.</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Este proyecto resuelve directamente ese vacío, siendo relevante para el área de desarrollo de software porque combina visualización de datos de negocio, gestión de contenido, control de acceso por roles y automatización de procesos operativos.</w:t>
            </w:r>
          </w:p>
        </w:tc>
      </w:tr>
      <w:tr>
        <w:trPr>
          <w:cantSplit w:val="0"/>
          <w:trHeight w:val="1037"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El proyecto consiste en el desarrollo de la consola de administración de Aprueba, la herramienta web con la que el equipo de negocio y operaciones monitorea y gestiona el producto. La consola se organiza en seis módulos definidos en el plan de desarrollo del cliente: Resumen, que muestra los indicadores principales del negocio y el estado general de los servicios; Comercial, que analiza el embudo de conversión y la recaudación por plan; Sponsors, para gestionar auspiciadores y sus beneficios; Operativa, para monitorear servicios y contenedores, incluyendo su reinicio; Usuarios y soporte, para gestionar cuentas de estudiantes, tickets y solicitudes de recorrección; y Planes y productos, para administrar el banco de preguntas y construir planes de suscripción con precios sincronizados a Stripe.</w:t>
            </w:r>
          </w:p>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Durante el desarrollo del proyecto, el cliente Alloxentric solicitó formalmente ampliar el alcance inicial para incorporar dos componentes adicionales a la consola. El primero es el módulo de generación y validación docente de preguntas, que permite pedir a un modelo de lenguaje que genere preguntas nuevas según país, prueba y área, y asigna cada pregunta a dos profesores para su revisión; si ambos coinciden, la decisión se adopta directamente, y si difieren, un tercer docente resuelve el desempate, pudiendo además corregir la respuesta correcta y el texto explicativo de cada pregunta. El segundo es el módulo de administración de pagos y suscripciones, que permite monitorear el estado de las suscripciones de los estudiantes, gestionar cobros a auspiciadores por espacios publicitarios, y dar seguimiento a las transacciones procesadas junto a la pasarela de pago. A diferencia de los seis módulos principales, que ya contaban con especificación técnica entregada por el cliente, estos dos componentes no estaban contemplados en la documentación inicial, por lo que el equipo evaluó su factibilidad y los diseñó directamente en conjunto con Alloxentric como parte de la gestión de cambios de alcance del proyecto. </w:t>
            </w:r>
          </w:p>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Todo el acceso a la consola está diferenciado por rol y cada acción sensible queda registrada en una bitácora de auditoría. Queda fuera del alcance de este proyecto la aplicación del alumno, ya que la consola depende de los datos que esta emite sin construirla. Tampoco cuenta con desarrollo planificado la sección de Tutores, mencionada en el contexto general del negocio pero ausente del plan de trabajo entregado por el cliente.</w:t>
            </w:r>
          </w:p>
          <w:p w:rsidR="00000000" w:rsidDel="00000000" w:rsidP="00000000" w:rsidRDefault="00000000" w:rsidRPr="00000000" w14:paraId="00000044">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Construir modelos de datos se aplica al estructurar la información de métricas, sponsors, usuarios, planes y transacciones, de forma que el sistema mantenga todo sincronizado y trazable. Desarrollar una solución de software se aplica al construir los distintos módulos de la consola, desde su definición hasta una versión funcional e integrada. Gestionar proyectos informáticos se aplica al priorizar qué módulos se entregan primero dado el volumen de trabajo, y al ajustar el alcance de forma controlada cuando el cliente solicitó incorporar los módulos de generación docente y de pagos. Y realizar pruebas de certificación se aplica al diseñar y ejecutar pruebas unitarias sobre las reglas de negocio críticas del sistema, como el control de acceso por rol y el consenso de revisión docente, además de validar la seguridad de cada rol antes de la entrega.</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Estas competencias no son opcionales. Sin un buen modelo de datos el sistema no podría calcular métricas de forma confiable, sin desarrollo no existiría una consola utilizable, sin gestión de proyecto no sería posible cubrir un alcance tan amplio dentro del tiempo del semestre, y sin pruebas de certificación no habría forma de asegurar que el sistema funciona de forma correcta y segura antes de entregarlo.</w:t>
            </w:r>
          </w:p>
          <w:p w:rsidR="00000000" w:rsidDel="00000000" w:rsidP="00000000" w:rsidRDefault="00000000" w:rsidRPr="00000000" w14:paraId="00000048">
            <w:pPr>
              <w:spacing w:after="240" w:before="240" w:lineRule="auto"/>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Nuestro interés profesional está orientado al desarrollo de software enfocado en resolver problemas reales de negocio, no solo ejercicios de práctica. Este proyecto refleja eso directamente, ya que aborda un sistema con múltiples tipos de usuario interno, cada uno con distintos permisos y necesidades sobre la misma plataforma.</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Nos interesa en particular el diseño de sistemas donde conviven distintas áreas del negocio dentro de una sola herramienta, y cómo esas decisiones administrativas terminan afectando directamente la experiencia de los estudiantes que usan la aplicación principal. Desarrollar este proyecto nos permite practicar habilidades que van más allá de programar una interfaz. Nos ayuda a coordinarnos con un cliente real, priorizar alcance cuando el trabajo es más grande que el tiempo disponible, y tomar decisiones de diseño con información parcial. Todas estas son competencias que esperamos seguir usando en nuestro futuro desempeño profesional.</w:t>
            </w:r>
          </w:p>
        </w:tc>
      </w:tr>
      <w:tr>
        <w:trPr>
          <w:cantSplit w:val="0"/>
          <w:trHeight w:val="132"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D">
            <w:pPr>
              <w:spacing w:after="240" w:before="240" w:lineRule="auto"/>
              <w:ind w:left="0" w:firstLine="0"/>
              <w:rPr>
                <w:sz w:val="20"/>
                <w:szCs w:val="20"/>
              </w:rPr>
            </w:pPr>
            <w:r w:rsidDel="00000000" w:rsidR="00000000" w:rsidRPr="00000000">
              <w:rPr>
                <w:sz w:val="20"/>
                <w:szCs w:val="20"/>
                <w:rtl w:val="0"/>
              </w:rPr>
              <w:t xml:space="preserve">El desarrollo de este Proyecto APT es factible por varias razones, aunque también implica un desafío considerable al abarcar un alcance más amplio que el definido originalmente por el cliente. El cliente entregó un plan de desarrollo detallado (Tomo III), que organiza el trabajo de los seis módulos principales en 10 sprints y ocho bloques funcionales, con criterios de aceptación ya definidos para cada tarea, lo que da una base de referencia clara para planificar el semestre.</w:t>
            </w:r>
          </w:p>
          <w:p w:rsidR="00000000" w:rsidDel="00000000" w:rsidP="00000000" w:rsidRDefault="00000000" w:rsidRPr="00000000" w14:paraId="0000004E">
            <w:pPr>
              <w:spacing w:after="240" w:before="240" w:lineRule="auto"/>
              <w:ind w:left="0" w:firstLine="0"/>
              <w:rPr>
                <w:sz w:val="20"/>
                <w:szCs w:val="20"/>
              </w:rPr>
            </w:pPr>
            <w:r w:rsidDel="00000000" w:rsidR="00000000" w:rsidRPr="00000000">
              <w:rPr>
                <w:sz w:val="20"/>
                <w:szCs w:val="20"/>
                <w:rtl w:val="0"/>
              </w:rPr>
              <w:t xml:space="preserve">El proyecto tampoco requiere infraestructura costosa, ya que se trabaja con herramientas gratuitas o de bajo costo, como React y Vite para el frontend, Node.js y Express para el backend, Firebase en modo emulador o en memoria para la base de datos, y Vercel para el despliegue del prototipo. También existen factores externos que facilitan el desarrollo, como la comunicación directa y frecuente con el cliente a través de WhatsApp y reuniones, y la documentación técnica ya entregada, que incluye arquitectura, modelo de datos y catálogo de endpoints.</w:t>
            </w:r>
          </w:p>
          <w:p w:rsidR="00000000" w:rsidDel="00000000" w:rsidP="00000000" w:rsidRDefault="00000000" w:rsidRPr="00000000" w14:paraId="0000004F">
            <w:pPr>
              <w:spacing w:after="240" w:before="240" w:lineRule="auto"/>
              <w:ind w:left="0" w:firstLine="0"/>
              <w:rPr>
                <w:sz w:val="20"/>
                <w:szCs w:val="20"/>
              </w:rPr>
            </w:pPr>
            <w:r w:rsidDel="00000000" w:rsidR="00000000" w:rsidRPr="00000000">
              <w:rPr>
                <w:sz w:val="20"/>
                <w:szCs w:val="20"/>
                <w:rtl w:val="0"/>
              </w:rPr>
              <w:t xml:space="preserve">Por otro lado, existen varios factores que podrían dificultar el desarrollo. El principal es que abarcar los seis módulos completos, sumado a los módulos de generación y validación docente y de administración de pagos, representa un volumen de trabajo considerablemente mayor al definido originalmente por el cliente, dentro del mismo tiempo de semestre. Esto se aborda comenzando el desarrollo por el módulo de generación y validación docente, para continuar con la consola de administración general y el módulo de pagos y suscripciones, ajustando la profundidad de cada uno si el tiempo se vuelve una limitante. Un segundo factor es que ninguno de estos dos módulos adicionales cuenta con documentación oficial, y en el caso del sistema de pago, su incorporación fue una solicitud formal del cliente durante el desarrollo, por lo que el equipo lo diseña y valida directamente con Alloxentric como parte del proceso de control de cambios del proyecto, en vez de partir de una especificación previa. Por tratarse de un proyecto académico, el sistema de pago se trabajará únicamente en modo de prueba de Stripe, sin procesar transacciones ni datos financieros reales. A esto se suman tres riesgos identificados directamente en la documentación entregada por el cliente para los seis módulos principales: el primero es que los indicadores de negocio que muestra la consola dependen de que los servicios de la aplicación del alumno y de pagos entreguen correctamente esa información, por lo que es necesario acordar ese contrato de datos entre equipos al inicio del proyecto; el segundo es el riesgo de error en las métricas financieras mostradas, que se mitiga con la conciliación de datos y con el acceso restringido por rol ya contemplado en el diseño; y el tercero es que el reinicio de contenedores y el monitoreo operativo requieren accesos a herramientas de infraestructura que deben gestionarse antes de comenzar el desarrollo, por lo que se recomienda dedicar una jornada inicial exclusivamente a dejar listos esos accesos y entornos.</w:t>
            </w:r>
          </w:p>
        </w:tc>
      </w:tr>
    </w:tbl>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rPr>
          <w:b w:val="1"/>
          <w:bCs w:val="1"/>
          <w:color w:val="4472c4"/>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8">
            <w:pPr>
              <w:jc w:val="both"/>
              <w:rPr>
                <w:rFonts w:ascii="Calibri" w:cs="Calibri" w:eastAsia="Calibri" w:hAnsi="Calibri"/>
                <w:sz w:val="20"/>
                <w:szCs w:val="20"/>
              </w:rPr>
            </w:pPr>
            <w:r w:rsidDel="00000000" w:rsidR="00000000" w:rsidRPr="00000000">
              <w:rPr>
                <w:sz w:val="20"/>
                <w:szCs w:val="20"/>
                <w:rtl w:val="0"/>
              </w:rPr>
              <w:t xml:space="preserve">Desarrollar e implementar una consola de administración para la plataforma Aprueba, la cual permita centralizar la gestión operativa, comercial y monitorear indicadores clave del negocio.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A">
            <w:pPr>
              <w:numPr>
                <w:ilvl w:val="0"/>
                <w:numId w:val="1"/>
              </w:numPr>
              <w:spacing w:after="0" w:lineRule="auto"/>
              <w:ind w:left="720" w:hanging="360"/>
              <w:jc w:val="both"/>
              <w:rPr>
                <w:sz w:val="20"/>
                <w:szCs w:val="20"/>
              </w:rPr>
            </w:pPr>
            <w:r w:rsidDel="00000000" w:rsidR="00000000" w:rsidRPr="00000000">
              <w:rPr>
                <w:b w:val="1"/>
                <w:bCs w:val="1"/>
                <w:sz w:val="20"/>
                <w:szCs w:val="20"/>
                <w:rtl w:val="0"/>
              </w:rPr>
              <w:t xml:space="preserve">Lograr una autonomía comercial del 90% en ajustes de precios y catálogo desde el segundo mes.</w:t>
            </w:r>
            <w:r w:rsidDel="00000000" w:rsidR="00000000" w:rsidRPr="00000000">
              <w:rPr>
                <w:sz w:val="20"/>
                <w:szCs w:val="20"/>
                <w:rtl w:val="0"/>
              </w:rPr>
              <w:t xml:space="preserve"> Lograr que, a partir del segundo mes de uso de la consola, al menos el 90% de los ajustes de precios, límites diarios y catálogo de pruebas se realicen directamente por el equipo de negocio, sin intervención del equipo de desarrollo. </w:t>
            </w:r>
            <w:r w:rsidDel="00000000" w:rsidR="00000000" w:rsidRPr="00000000">
              <w:rPr>
                <w:rtl w:val="0"/>
              </w:rPr>
            </w:r>
          </w:p>
          <w:p w:rsidR="00000000" w:rsidDel="00000000" w:rsidP="00000000" w:rsidRDefault="00000000" w:rsidRPr="00000000" w14:paraId="0000005B">
            <w:pPr>
              <w:numPr>
                <w:ilvl w:val="0"/>
                <w:numId w:val="1"/>
              </w:numPr>
              <w:spacing w:after="0" w:lineRule="auto"/>
              <w:ind w:left="720" w:hanging="360"/>
              <w:jc w:val="both"/>
              <w:rPr>
                <w:sz w:val="20"/>
                <w:szCs w:val="20"/>
              </w:rPr>
            </w:pPr>
            <w:r w:rsidDel="00000000" w:rsidR="00000000" w:rsidRPr="00000000">
              <w:rPr>
                <w:b w:val="1"/>
                <w:bCs w:val="1"/>
                <w:sz w:val="20"/>
                <w:szCs w:val="20"/>
                <w:rtl w:val="0"/>
              </w:rPr>
              <w:t xml:space="preserve">Conseguir una conversión de usuarios a planes de pago de un 15% en los primeros 3 meses.</w:t>
            </w:r>
            <w:r w:rsidDel="00000000" w:rsidR="00000000" w:rsidRPr="00000000">
              <w:rPr>
                <w:sz w:val="20"/>
                <w:szCs w:val="20"/>
                <w:rtl w:val="0"/>
              </w:rPr>
              <w:t xml:space="preserve"> Conseguir un aumento de al menos un 15% en la tasa de conversión de usuarios freemium a usuarios de pago dentro de los primeros tres meses de uso de la consola, gracias a las decisiones tomadas a partir de los indicadores del módulo Comercial.  </w:t>
            </w:r>
            <w:r w:rsidDel="00000000" w:rsidR="00000000" w:rsidRPr="00000000">
              <w:rPr>
                <w:rtl w:val="0"/>
              </w:rPr>
            </w:r>
          </w:p>
          <w:p w:rsidR="00000000" w:rsidDel="00000000" w:rsidP="00000000" w:rsidRDefault="00000000" w:rsidRPr="00000000" w14:paraId="0000005C">
            <w:pPr>
              <w:numPr>
                <w:ilvl w:val="0"/>
                <w:numId w:val="1"/>
              </w:numPr>
              <w:spacing w:after="0" w:lineRule="auto"/>
              <w:ind w:left="720" w:hanging="360"/>
              <w:jc w:val="both"/>
              <w:rPr>
                <w:sz w:val="20"/>
                <w:szCs w:val="20"/>
              </w:rPr>
            </w:pPr>
            <w:r w:rsidDel="00000000" w:rsidR="00000000" w:rsidRPr="00000000">
              <w:rPr>
                <w:b w:val="1"/>
                <w:bCs w:val="1"/>
                <w:sz w:val="20"/>
                <w:szCs w:val="20"/>
                <w:rtl w:val="0"/>
              </w:rPr>
              <w:t xml:space="preserve">Reducir en un 30% el tiempo de resolución de tickets y recorrecciones en los primeros 2 meses.</w:t>
            </w:r>
            <w:r w:rsidDel="00000000" w:rsidR="00000000" w:rsidRPr="00000000">
              <w:rPr>
                <w:sz w:val="20"/>
                <w:szCs w:val="20"/>
                <w:rtl w:val="0"/>
              </w:rPr>
              <w:t xml:space="preserve"> Reducir en al menos un 30% el tiempo promedio de resolución de tickets de soporte y solicitudes de recorrección dentro de los dos primeros meses de uso de la consola. </w:t>
            </w:r>
            <w:r w:rsidDel="00000000" w:rsidR="00000000" w:rsidRPr="00000000">
              <w:rPr>
                <w:rtl w:val="0"/>
              </w:rPr>
            </w:r>
          </w:p>
          <w:p w:rsidR="00000000" w:rsidDel="00000000" w:rsidP="00000000" w:rsidRDefault="00000000" w:rsidRPr="00000000" w14:paraId="0000005D">
            <w:pPr>
              <w:numPr>
                <w:ilvl w:val="0"/>
                <w:numId w:val="1"/>
              </w:numPr>
              <w:spacing w:after="0" w:lineRule="auto"/>
              <w:ind w:left="720" w:hanging="360"/>
              <w:jc w:val="both"/>
              <w:rPr>
                <w:sz w:val="20"/>
                <w:szCs w:val="20"/>
              </w:rPr>
            </w:pPr>
            <w:r w:rsidDel="00000000" w:rsidR="00000000" w:rsidRPr="00000000">
              <w:rPr>
                <w:b w:val="1"/>
                <w:bCs w:val="1"/>
                <w:sz w:val="20"/>
                <w:szCs w:val="20"/>
                <w:rtl w:val="0"/>
              </w:rPr>
              <w:t xml:space="preserve">Aumentar en un 20% los usuarios activos mensuales del alumno en los primeros 6 meses. </w:t>
            </w:r>
            <w:r w:rsidDel="00000000" w:rsidR="00000000" w:rsidRPr="00000000">
              <w:rPr>
                <w:sz w:val="20"/>
                <w:szCs w:val="20"/>
                <w:rtl w:val="0"/>
              </w:rPr>
              <w:t xml:space="preserve"> Conseguir un incremento de al menos un 20% en los usuarios activos mensuales de la aplicación del alumno dentro de los primeros seis meses de uso de la consola, como resultado de los ajustes de producto, sponsors y contenido gestionados desde ella. </w:t>
            </w:r>
            <w:r w:rsidDel="00000000" w:rsidR="00000000" w:rsidRPr="00000000">
              <w:rPr>
                <w:rtl w:val="0"/>
              </w:rPr>
            </w:r>
          </w:p>
          <w:p w:rsidR="00000000" w:rsidDel="00000000" w:rsidP="00000000" w:rsidRDefault="00000000" w:rsidRPr="00000000" w14:paraId="0000005E">
            <w:pPr>
              <w:jc w:val="both"/>
              <w:rPr>
                <w:sz w:val="20"/>
                <w:szCs w:val="20"/>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spacing w:after="240" w:before="240" w:lineRule="auto"/>
              <w:jc w:val="both"/>
              <w:rPr>
                <w:i w:val="1"/>
                <w:iCs w:val="1"/>
                <w:color w:val="548dd4"/>
                <w:sz w:val="20"/>
                <w:szCs w:val="20"/>
              </w:rPr>
            </w:pPr>
            <w:r w:rsidDel="00000000" w:rsidR="00000000" w:rsidRPr="00000000">
              <w:rPr>
                <w:sz w:val="20"/>
                <w:szCs w:val="20"/>
                <w:rtl w:val="0"/>
              </w:rPr>
              <w:t xml:space="preserve">Para este proyecto se utilizará una metodología ágil, específicamente Scrum. El trabajo se organiza en bloques funcionales que corresponden a los módulos y a los cimientos técnicos del sistema, cada uno dividido en tareas concretas. El equipo trabajará en sprints cortos, de una a dos semanas cada uno, comenzando por el módulo de generación y validación docente de preguntas, para luego avanzar hacia la consola de administración general (Resumen, Comercial, Sponsors, Operativa, Usuarios y soporte, y Planes y productos) y el módulo de pagos y suscripciones. Cada sprint entregará un avance funcional que se valida directamente con el cliente antes de seguir avanzando. </w:t>
            </w:r>
            <w:r w:rsidDel="00000000" w:rsidR="00000000" w:rsidRPr="00000000">
              <w:rPr>
                <w:rtl w:val="0"/>
              </w:rPr>
            </w:r>
          </w:p>
        </w:tc>
      </w:tr>
    </w:tbl>
    <w:p w:rsidR="00000000" w:rsidDel="00000000" w:rsidP="00000000" w:rsidRDefault="00000000" w:rsidRPr="00000000" w14:paraId="00000066">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Documento inicial de planteamiento del proyecto </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sz w:val="18"/>
                <w:szCs w:val="18"/>
                <w:rtl w:val="0"/>
              </w:rPr>
              <w:t xml:space="preserve">Documento que establece el objetivo general y específicos, la fundamentación, la metodología ágil y el plan de trabajo de la consola de administración completa, incluyendo los módulos de generación y validación docente, y de administración de pagos.</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sz w:val="18"/>
                <w:szCs w:val="18"/>
                <w:rtl w:val="0"/>
              </w:rPr>
              <w:t xml:space="preserve">Corresponde a la primera entrega formal que deja establecido el alcance y desarrollo acordado con 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sz w:val="18"/>
                <w:szCs w:val="18"/>
              </w:rPr>
            </w:pPr>
            <w:r w:rsidDel="00000000" w:rsidR="00000000" w:rsidRPr="00000000">
              <w:rPr>
                <w:b w:val="1"/>
                <w:bCs w:val="1"/>
                <w:sz w:val="18"/>
                <w:szCs w:val="18"/>
                <w:rtl w:val="0"/>
              </w:rPr>
              <w:t xml:space="preserve">Avance </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sz w:val="18"/>
                <w:szCs w:val="18"/>
              </w:rPr>
            </w:pPr>
            <w:r w:rsidDel="00000000" w:rsidR="00000000" w:rsidRPr="00000000">
              <w:rPr>
                <w:b w:val="1"/>
                <w:bCs w:val="1"/>
                <w:sz w:val="18"/>
                <w:szCs w:val="18"/>
                <w:rtl w:val="0"/>
              </w:rPr>
              <w:t xml:space="preserve">Diseño técnico de la consola de administración</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sz w:val="18"/>
                <w:szCs w:val="18"/>
              </w:rPr>
            </w:pPr>
            <w:r w:rsidDel="00000000" w:rsidR="00000000" w:rsidRPr="00000000">
              <w:rPr>
                <w:b w:val="1"/>
                <w:bCs w:val="1"/>
                <w:sz w:val="18"/>
                <w:szCs w:val="18"/>
                <w:rtl w:val="0"/>
              </w:rPr>
              <w:t xml:space="preserve">Documento que detalla el modelo de datos y los endpoints necesarios para los seis módulos principales, adaptando la documentación técnica entregada por el cliente, junto con el diseño propio de los dos módulos no documentados.</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bCs w:val="1"/>
                <w:sz w:val="18"/>
                <w:szCs w:val="18"/>
              </w:rPr>
            </w:pPr>
            <w:r w:rsidDel="00000000" w:rsidR="00000000" w:rsidRPr="00000000">
              <w:rPr>
                <w:b w:val="1"/>
                <w:bCs w:val="1"/>
                <w:sz w:val="18"/>
                <w:szCs w:val="18"/>
                <w:rtl w:val="0"/>
              </w:rPr>
              <w:t xml:space="preserve">Refleja el trabajo de diseño previo a la construcción, incluyendo las decisiones que el equipo tuvo que definir directamente con el cliente por no estar documentadas.</w:t>
            </w:r>
          </w:p>
        </w:tc>
      </w:tr>
      <w:tr>
        <w:trPr>
          <w:cantSplit w:val="0"/>
          <w:trHeight w:val="362" w:hRule="atLeast"/>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Prototipo funcional desplegado en Vercel</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u w:val="none"/>
                <w:shd w:fill="auto" w:val="clear"/>
                <w:vertAlign w:val="baseline"/>
              </w:rPr>
            </w:pPr>
            <w:r w:rsidDel="00000000" w:rsidR="00000000" w:rsidRPr="00000000">
              <w:rPr>
                <w:b w:val="1"/>
                <w:bCs w:val="1"/>
                <w:sz w:val="18"/>
                <w:szCs w:val="18"/>
                <w:rtl w:val="0"/>
              </w:rPr>
              <w:t xml:space="preserve">Interfaz web navegable con al menos los módulos priorizados en las primeras etapas (por ejemplo, autenticación, Resumen y Comercial), construida en React y publicada en Vercel.</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sz w:val="18"/>
                <w:szCs w:val="18"/>
                <w:rtl w:val="0"/>
              </w:rPr>
              <w:t xml:space="preserve">El cliente solicitó explícitamente un prototipo visual con el que interactuar, evidenciando avance real sobre el alcance completo.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rPr>
                <w:b w:val="1"/>
                <w:bCs w:val="1"/>
                <w:sz w:val="18"/>
                <w:szCs w:val="18"/>
              </w:rPr>
            </w:pPr>
            <w:r w:rsidDel="00000000" w:rsidR="00000000" w:rsidRPr="00000000">
              <w:rPr>
                <w:b w:val="1"/>
                <w:bCs w:val="1"/>
                <w:sz w:val="18"/>
                <w:szCs w:val="18"/>
                <w:rtl w:val="0"/>
              </w:rPr>
              <w:t xml:space="preserve">Avance </w:t>
            </w:r>
          </w:p>
        </w:tc>
        <w:tc>
          <w:tcPr/>
          <w:p w:rsidR="00000000" w:rsidDel="00000000" w:rsidP="00000000" w:rsidRDefault="00000000" w:rsidRPr="00000000" w14:paraId="0000007C">
            <w:pPr>
              <w:tabs>
                <w:tab w:val="center" w:leader="none" w:pos="4419"/>
                <w:tab w:val="right" w:leader="none" w:pos="8838"/>
              </w:tabs>
              <w:spacing w:after="0" w:line="240" w:lineRule="auto"/>
              <w:rPr>
                <w:b w:val="1"/>
                <w:bCs w:val="1"/>
                <w:sz w:val="18"/>
                <w:szCs w:val="18"/>
              </w:rPr>
            </w:pPr>
            <w:r w:rsidDel="00000000" w:rsidR="00000000" w:rsidRPr="00000000">
              <w:rPr>
                <w:b w:val="1"/>
                <w:bCs w:val="1"/>
                <w:sz w:val="18"/>
                <w:szCs w:val="18"/>
                <w:rtl w:val="0"/>
              </w:rPr>
              <w:t xml:space="preserve">Informe de pruebas y certificación </w:t>
            </w:r>
          </w:p>
        </w:tc>
        <w:tc>
          <w:tcPr/>
          <w:p w:rsidR="00000000" w:rsidDel="00000000" w:rsidP="00000000" w:rsidRDefault="00000000" w:rsidRPr="00000000" w14:paraId="0000007D">
            <w:pPr>
              <w:tabs>
                <w:tab w:val="center" w:leader="none" w:pos="4419"/>
                <w:tab w:val="right" w:leader="none" w:pos="8838"/>
              </w:tabs>
              <w:spacing w:after="0" w:line="240" w:lineRule="auto"/>
              <w:rPr>
                <w:b w:val="1"/>
                <w:bCs w:val="1"/>
                <w:sz w:val="18"/>
                <w:szCs w:val="18"/>
              </w:rPr>
            </w:pPr>
            <w:r w:rsidDel="00000000" w:rsidR="00000000" w:rsidRPr="00000000">
              <w:rPr>
                <w:b w:val="1"/>
                <w:bCs w:val="1"/>
                <w:sz w:val="18"/>
                <w:szCs w:val="18"/>
                <w:rtl w:val="0"/>
              </w:rPr>
              <w:t xml:space="preserve">Documento con el plan de pruebas unitarias diseñado, los resultados de su ejecución, las validaciones de seguridad por rol realizadas, y las mejoras aplicadas al sistema en base a esos resultados. </w:t>
            </w:r>
          </w:p>
        </w:tc>
        <w:tc>
          <w:tcPr/>
          <w:p w:rsidR="00000000" w:rsidDel="00000000" w:rsidP="00000000" w:rsidRDefault="00000000" w:rsidRPr="00000000" w14:paraId="0000007E">
            <w:pPr>
              <w:tabs>
                <w:tab w:val="center" w:leader="none" w:pos="4419"/>
                <w:tab w:val="right" w:leader="none" w:pos="8838"/>
              </w:tabs>
              <w:spacing w:after="0" w:line="240" w:lineRule="auto"/>
              <w:rPr>
                <w:b w:val="1"/>
                <w:bCs w:val="1"/>
                <w:sz w:val="18"/>
                <w:szCs w:val="18"/>
              </w:rPr>
            </w:pPr>
            <w:r w:rsidDel="00000000" w:rsidR="00000000" w:rsidRPr="00000000">
              <w:rPr>
                <w:b w:val="1"/>
                <w:bCs w:val="1"/>
                <w:sz w:val="18"/>
                <w:szCs w:val="18"/>
                <w:rtl w:val="0"/>
              </w:rPr>
              <w:t xml:space="preserve">Evidencia directa del cumplimiento de la competencia de pruebas de certificación exigida por la pauta de evaluación. </w:t>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Final </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Consola de administración funcional e informe final</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Sistema completo o el subconjunto de módulos priorizado (frontend, backend y base de datos Firestore), incluyendo los módulos de generación y validación docente, y de administración de pagos, junto con el informe final del proyecto.</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b w:val="1"/>
                <w:bCs w:val="1"/>
                <w:sz w:val="18"/>
                <w:szCs w:val="18"/>
                <w:rtl w:val="0"/>
              </w:rPr>
              <w:t xml:space="preserve">Demuestra el cumplimiento del objetivo general y de las competencias de diseño, desarrollo y planificación por etapas seleccionadas para el proyecto. </w:t>
            </w:r>
            <w:r w:rsidDel="00000000" w:rsidR="00000000" w:rsidRPr="00000000">
              <w:rPr>
                <w:rtl w:val="0"/>
              </w:rPr>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Responsable(s)</w:t>
            </w:r>
            <w:r w:rsidDel="00000000" w:rsidR="00000000" w:rsidRPr="00000000">
              <w:rPr>
                <w:rtl w:val="0"/>
              </w:rPr>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B">
            <w:pP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C">
            <w:pPr>
              <w:rPr>
                <w:b w:val="1"/>
                <w:bCs w:val="1"/>
                <w:sz w:val="18"/>
                <w:szCs w:val="18"/>
              </w:rPr>
            </w:pPr>
            <w:r w:rsidDel="00000000" w:rsidR="00000000" w:rsidRPr="00000000">
              <w:rPr>
                <w:b w:val="1"/>
                <w:bCs w:val="1"/>
                <w:sz w:val="18"/>
                <w:szCs w:val="18"/>
                <w:rtl w:val="0"/>
              </w:rPr>
              <w:t xml:space="preserve">Levantamiento de requerimientos y definición de alcance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D">
            <w:pPr>
              <w:rPr>
                <w:b w:val="1"/>
                <w:bCs w:val="1"/>
                <w:sz w:val="18"/>
                <w:szCs w:val="18"/>
              </w:rPr>
            </w:pPr>
            <w:r w:rsidDel="00000000" w:rsidR="00000000" w:rsidRPr="00000000">
              <w:rPr>
                <w:b w:val="1"/>
                <w:bCs w:val="1"/>
                <w:sz w:val="18"/>
                <w:szCs w:val="18"/>
                <w:rtl w:val="0"/>
              </w:rPr>
              <w:t xml:space="preserve">Reunión con la empresa Alloxentric para confirmar el alcance completo de la consola, definir objetivos y construir el backlog inicial en sprints de Scrum.</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E">
            <w:pPr>
              <w:rPr>
                <w:b w:val="1"/>
                <w:bCs w:val="1"/>
                <w:sz w:val="18"/>
                <w:szCs w:val="18"/>
              </w:rPr>
            </w:pPr>
            <w:r w:rsidDel="00000000" w:rsidR="00000000" w:rsidRPr="00000000">
              <w:rPr>
                <w:b w:val="1"/>
                <w:bCs w:val="1"/>
                <w:sz w:val="18"/>
                <w:szCs w:val="18"/>
                <w:rtl w:val="0"/>
              </w:rPr>
              <w:t xml:space="preserve">Videollamada con el cliente, tablero Kanban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9F">
            <w:pPr>
              <w:rPr>
                <w:b w:val="1"/>
                <w:bCs w:val="1"/>
                <w:sz w:val="18"/>
                <w:szCs w:val="18"/>
              </w:rPr>
            </w:pPr>
            <w:r w:rsidDel="00000000" w:rsidR="00000000" w:rsidRPr="00000000">
              <w:rPr>
                <w:b w:val="1"/>
                <w:bCs w:val="1"/>
                <w:sz w:val="18"/>
                <w:szCs w:val="18"/>
                <w:rtl w:val="0"/>
              </w:rPr>
              <w:t xml:space="preserve">1 semana</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0">
            <w:pPr>
              <w:rPr>
                <w:b w:val="1"/>
                <w:bCs w:val="1"/>
                <w:sz w:val="18"/>
                <w:szCs w:val="18"/>
              </w:rPr>
            </w:pPr>
            <w:r w:rsidDel="00000000" w:rsidR="00000000" w:rsidRPr="00000000">
              <w:rPr>
                <w:b w:val="1"/>
                <w:bCs w:val="1"/>
                <w:sz w:val="18"/>
                <w:szCs w:val="18"/>
                <w:rtl w:val="0"/>
              </w:rPr>
              <w:t xml:space="preserve">Catalina Lagos, Nicolás Aguayo y Sebastián Medina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1">
            <w:pPr>
              <w:rPr>
                <w:b w:val="1"/>
                <w:bCs w:val="1"/>
                <w:sz w:val="18"/>
                <w:szCs w:val="18"/>
              </w:rPr>
            </w:pPr>
            <w:r w:rsidDel="00000000" w:rsidR="00000000" w:rsidRPr="00000000">
              <w:rPr>
                <w:b w:val="1"/>
                <w:bCs w:val="1"/>
                <w:sz w:val="18"/>
                <w:szCs w:val="18"/>
                <w:rtl w:val="0"/>
              </w:rPr>
              <w:t xml:space="preserve">Depende de la disponibilidad del cliente para confirmar el alcance completo; se coordina por WhatsApp o reuniones.</w:t>
            </w:r>
          </w:p>
          <w:p w:rsidR="00000000" w:rsidDel="00000000" w:rsidP="00000000" w:rsidRDefault="00000000" w:rsidRPr="00000000" w14:paraId="000000A2">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3">
            <w:pP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4">
            <w:pPr>
              <w:rPr>
                <w:b w:val="1"/>
                <w:bCs w:val="1"/>
                <w:sz w:val="18"/>
                <w:szCs w:val="18"/>
              </w:rPr>
            </w:pPr>
            <w:r w:rsidDel="00000000" w:rsidR="00000000" w:rsidRPr="00000000">
              <w:rPr>
                <w:b w:val="1"/>
                <w:bCs w:val="1"/>
                <w:sz w:val="18"/>
                <w:szCs w:val="18"/>
                <w:rtl w:val="0"/>
              </w:rPr>
              <w:t xml:space="preserve">Diseño del modelo de datos y arquitectura general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5">
            <w:pPr>
              <w:rPr>
                <w:b w:val="1"/>
                <w:bCs w:val="1"/>
                <w:sz w:val="18"/>
                <w:szCs w:val="18"/>
              </w:rPr>
            </w:pPr>
            <w:r w:rsidDel="00000000" w:rsidR="00000000" w:rsidRPr="00000000">
              <w:rPr>
                <w:b w:val="1"/>
                <w:bCs w:val="1"/>
                <w:sz w:val="18"/>
                <w:szCs w:val="18"/>
                <w:rtl w:val="0"/>
              </w:rPr>
              <w:t xml:space="preserve">Modelar las colecciones de Firestore para los seis módulos principales y definir los endpoints REST del backend sobre la arquitectura ya definida.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6">
            <w:pPr>
              <w:rPr>
                <w:b w:val="1"/>
                <w:bCs w:val="1"/>
                <w:sz w:val="18"/>
                <w:szCs w:val="18"/>
              </w:rPr>
            </w:pPr>
            <w:r w:rsidDel="00000000" w:rsidR="00000000" w:rsidRPr="00000000">
              <w:rPr>
                <w:b w:val="1"/>
                <w:bCs w:val="1"/>
                <w:sz w:val="18"/>
                <w:szCs w:val="18"/>
                <w:rtl w:val="0"/>
              </w:rPr>
              <w:t xml:space="preserve">Documentación técnica de Aprueba, diagramas entidad-relación</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A7">
            <w:pPr>
              <w:rPr>
                <w:b w:val="1"/>
                <w:bCs w:val="1"/>
                <w:sz w:val="18"/>
                <w:szCs w:val="18"/>
              </w:rPr>
            </w:pPr>
            <w:r w:rsidDel="00000000" w:rsidR="00000000" w:rsidRPr="00000000">
              <w:rPr>
                <w:b w:val="1"/>
                <w:bCs w:val="1"/>
                <w:sz w:val="18"/>
                <w:szCs w:val="18"/>
                <w:rtl w:val="0"/>
              </w:rPr>
              <w:t xml:space="preserve">2 semanas</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A8">
            <w:pPr>
              <w:rPr>
                <w:b w:val="1"/>
                <w:bCs w:val="1"/>
                <w:sz w:val="18"/>
                <w:szCs w:val="18"/>
              </w:rPr>
            </w:pPr>
            <w:r w:rsidDel="00000000" w:rsidR="00000000" w:rsidRPr="00000000">
              <w:rPr>
                <w:b w:val="1"/>
                <w:bCs w:val="1"/>
                <w:sz w:val="18"/>
                <w:szCs w:val="18"/>
                <w:rtl w:val="0"/>
              </w:rPr>
              <w:t xml:space="preserve">Catalina Lagos, Nicolás Aguayo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9">
            <w:pPr>
              <w:rPr>
                <w:b w:val="1"/>
                <w:bCs w:val="1"/>
                <w:sz w:val="18"/>
                <w:szCs w:val="18"/>
              </w:rPr>
            </w:pPr>
            <w:r w:rsidDel="00000000" w:rsidR="00000000" w:rsidRPr="00000000">
              <w:rPr>
                <w:b w:val="1"/>
                <w:bCs w:val="1"/>
                <w:sz w:val="18"/>
                <w:szCs w:val="18"/>
                <w:rtl w:val="0"/>
              </w:rPr>
              <w:t xml:space="preserve">Facilitador: se apoya en la documentación técnica ya entregada por el cliente (arquitectura, modelo de datos y catálogo de endpoints).</w:t>
            </w:r>
          </w:p>
          <w:p w:rsidR="00000000" w:rsidDel="00000000" w:rsidP="00000000" w:rsidRDefault="00000000" w:rsidRPr="00000000" w14:paraId="000000AA">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B">
            <w:pP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C">
            <w:pPr>
              <w:rPr>
                <w:b w:val="1"/>
                <w:bCs w:val="1"/>
                <w:sz w:val="18"/>
                <w:szCs w:val="18"/>
              </w:rPr>
            </w:pPr>
            <w:r w:rsidDel="00000000" w:rsidR="00000000" w:rsidRPr="00000000">
              <w:rPr>
                <w:b w:val="1"/>
                <w:bCs w:val="1"/>
                <w:sz w:val="18"/>
                <w:szCs w:val="18"/>
                <w:rtl w:val="0"/>
              </w:rPr>
              <w:t xml:space="preserve">Cimientos y autenticación administrativa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D">
            <w:pPr>
              <w:rPr>
                <w:b w:val="1"/>
                <w:bCs w:val="1"/>
                <w:sz w:val="18"/>
                <w:szCs w:val="18"/>
              </w:rPr>
            </w:pPr>
            <w:r w:rsidDel="00000000" w:rsidR="00000000" w:rsidRPr="00000000">
              <w:rPr>
                <w:b w:val="1"/>
                <w:bCs w:val="1"/>
                <w:sz w:val="18"/>
                <w:szCs w:val="18"/>
                <w:rtl w:val="0"/>
              </w:rPr>
              <w:t xml:space="preserve">Construcción de la estructura base de la consola, login con doble verificación y control de acceso por rol.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AE">
            <w:pPr>
              <w:rPr>
                <w:b w:val="1"/>
                <w:bCs w:val="1"/>
                <w:sz w:val="18"/>
                <w:szCs w:val="18"/>
              </w:rPr>
            </w:pPr>
            <w:r w:rsidDel="00000000" w:rsidR="00000000" w:rsidRPr="00000000">
              <w:rPr>
                <w:b w:val="1"/>
                <w:bCs w:val="1"/>
                <w:sz w:val="18"/>
                <w:szCs w:val="18"/>
                <w:rtl w:val="0"/>
              </w:rPr>
              <w:t xml:space="preserve">React, Vite, Node.js, Express</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AF">
            <w:pPr>
              <w:rPr>
                <w:b w:val="1"/>
                <w:bCs w:val="1"/>
                <w:sz w:val="18"/>
                <w:szCs w:val="18"/>
              </w:rPr>
            </w:pPr>
            <w:r w:rsidDel="00000000" w:rsidR="00000000" w:rsidRPr="00000000">
              <w:rPr>
                <w:b w:val="1"/>
                <w:bCs w:val="1"/>
                <w:sz w:val="18"/>
                <w:szCs w:val="18"/>
                <w:rtl w:val="0"/>
              </w:rPr>
              <w:t xml:space="preserve">1 semana</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0">
            <w:pPr>
              <w:rPr>
                <w:b w:val="1"/>
                <w:bCs w:val="1"/>
                <w:sz w:val="18"/>
                <w:szCs w:val="18"/>
              </w:rPr>
            </w:pPr>
            <w:r w:rsidDel="00000000" w:rsidR="00000000" w:rsidRPr="00000000">
              <w:rPr>
                <w:b w:val="1"/>
                <w:bCs w:val="1"/>
                <w:sz w:val="18"/>
                <w:szCs w:val="18"/>
                <w:rtl w:val="0"/>
              </w:rPr>
              <w:t xml:space="preserve">Nicolás Aguayo y Sebastián Medina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1">
            <w:pPr>
              <w:rPr>
                <w:b w:val="1"/>
                <w:bCs w:val="1"/>
                <w:sz w:val="18"/>
                <w:szCs w:val="18"/>
              </w:rPr>
            </w:pPr>
            <w:r w:rsidDel="00000000" w:rsidR="00000000" w:rsidRPr="00000000">
              <w:rPr>
                <w:b w:val="1"/>
                <w:bCs w:val="1"/>
                <w:sz w:val="18"/>
                <w:szCs w:val="18"/>
                <w:rtl w:val="0"/>
              </w:rPr>
              <w:t xml:space="preserve">El reinicio de contenedores y el monitoreo operativo requieren accesos a infraestructura; se recomienda dejarlos listos antes de comenzar.</w:t>
            </w:r>
          </w:p>
          <w:p w:rsidR="00000000" w:rsidDel="00000000" w:rsidP="00000000" w:rsidRDefault="00000000" w:rsidRPr="00000000" w14:paraId="000000B2">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3">
            <w:pP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4">
            <w:pPr>
              <w:rPr>
                <w:b w:val="1"/>
                <w:bCs w:val="1"/>
                <w:sz w:val="18"/>
                <w:szCs w:val="18"/>
              </w:rPr>
            </w:pPr>
            <w:r w:rsidDel="00000000" w:rsidR="00000000" w:rsidRPr="00000000">
              <w:rPr>
                <w:b w:val="1"/>
                <w:bCs w:val="1"/>
                <w:sz w:val="18"/>
                <w:szCs w:val="18"/>
                <w:rtl w:val="0"/>
              </w:rPr>
              <w:t xml:space="preserve">Módulos de visibilidad de negocio (Resumen y Comercial)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5">
            <w:pPr>
              <w:rPr>
                <w:b w:val="1"/>
                <w:bCs w:val="1"/>
                <w:sz w:val="18"/>
                <w:szCs w:val="18"/>
              </w:rPr>
            </w:pPr>
            <w:r w:rsidDel="00000000" w:rsidR="00000000" w:rsidRPr="00000000">
              <w:rPr>
                <w:b w:val="1"/>
                <w:bCs w:val="1"/>
                <w:sz w:val="18"/>
                <w:szCs w:val="18"/>
                <w:rtl w:val="0"/>
              </w:rPr>
              <w:t xml:space="preserve">Construcción de los paneles de indicadores, embudo de conversión y recaudación por plan.</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6">
            <w:pPr>
              <w:rPr>
                <w:b w:val="1"/>
                <w:bCs w:val="1"/>
                <w:sz w:val="18"/>
                <w:szCs w:val="18"/>
              </w:rPr>
            </w:pPr>
            <w:r w:rsidDel="00000000" w:rsidR="00000000" w:rsidRPr="00000000">
              <w:rPr>
                <w:b w:val="1"/>
                <w:bCs w:val="1"/>
                <w:sz w:val="18"/>
                <w:szCs w:val="18"/>
                <w:rtl w:val="0"/>
              </w:rPr>
              <w:t xml:space="preserve">React, componentes de gráficos livianos</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B7">
            <w:pPr>
              <w:rPr>
                <w:b w:val="1"/>
                <w:bCs w:val="1"/>
                <w:sz w:val="18"/>
                <w:szCs w:val="18"/>
              </w:rPr>
            </w:pPr>
            <w:r w:rsidDel="00000000" w:rsidR="00000000" w:rsidRPr="00000000">
              <w:rPr>
                <w:b w:val="1"/>
                <w:bCs w:val="1"/>
                <w:sz w:val="18"/>
                <w:szCs w:val="18"/>
                <w:rtl w:val="0"/>
              </w:rPr>
              <w:t xml:space="preserve">2 semanas</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B8">
            <w:pPr>
              <w:rPr>
                <w:b w:val="1"/>
                <w:bCs w:val="1"/>
                <w:sz w:val="18"/>
                <w:szCs w:val="18"/>
              </w:rPr>
            </w:pPr>
            <w:r w:rsidDel="00000000" w:rsidR="00000000" w:rsidRPr="00000000">
              <w:rPr>
                <w:b w:val="1"/>
                <w:bCs w:val="1"/>
                <w:sz w:val="18"/>
                <w:szCs w:val="18"/>
                <w:rtl w:val="0"/>
              </w:rPr>
              <w:t xml:space="preserve">Catalina Lagos y Sebastián Medina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9">
            <w:pPr>
              <w:rPr>
                <w:b w:val="1"/>
                <w:bCs w:val="1"/>
                <w:sz w:val="18"/>
                <w:szCs w:val="18"/>
              </w:rPr>
            </w:pPr>
            <w:r w:rsidDel="00000000" w:rsidR="00000000" w:rsidRPr="00000000">
              <w:rPr>
                <w:b w:val="1"/>
                <w:bCs w:val="1"/>
                <w:sz w:val="18"/>
                <w:szCs w:val="18"/>
                <w:rtl w:val="0"/>
              </w:rPr>
              <w:t xml:space="preserve">Depende de que los servicios de la aplicación del alumno y de pagos entreguen correctamente los datos de negocio (contrato de datos a acordar entre equipos).</w:t>
            </w:r>
          </w:p>
          <w:p w:rsidR="00000000" w:rsidDel="00000000" w:rsidP="00000000" w:rsidRDefault="00000000" w:rsidRPr="00000000" w14:paraId="000000BA">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B">
            <w:pP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C">
            <w:pPr>
              <w:rPr>
                <w:b w:val="1"/>
                <w:bCs w:val="1"/>
                <w:sz w:val="18"/>
                <w:szCs w:val="18"/>
              </w:rPr>
            </w:pPr>
            <w:r w:rsidDel="00000000" w:rsidR="00000000" w:rsidRPr="00000000">
              <w:rPr>
                <w:b w:val="1"/>
                <w:bCs w:val="1"/>
                <w:sz w:val="18"/>
                <w:szCs w:val="18"/>
                <w:rtl w:val="0"/>
              </w:rPr>
              <w:t xml:space="preserve">Módulos operativos y de gestión (Sponsors, Operativa, Usuarios y soporte, Planes y productos)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D">
            <w:pPr>
              <w:rPr>
                <w:b w:val="1"/>
                <w:bCs w:val="1"/>
                <w:sz w:val="18"/>
                <w:szCs w:val="18"/>
              </w:rPr>
            </w:pPr>
            <w:r w:rsidDel="00000000" w:rsidR="00000000" w:rsidRPr="00000000">
              <w:rPr>
                <w:b w:val="1"/>
                <w:bCs w:val="1"/>
                <w:sz w:val="18"/>
                <w:szCs w:val="18"/>
                <w:rtl w:val="0"/>
              </w:rPr>
              <w:t xml:space="preserve">Construcción de la gestión de sponsors, monitoreo de servicios, gestión de usuarios y soporte, y el constructor de planes con sincronización a Stripe.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BE">
            <w:pPr>
              <w:rPr>
                <w:b w:val="1"/>
                <w:bCs w:val="1"/>
                <w:sz w:val="18"/>
                <w:szCs w:val="18"/>
              </w:rPr>
            </w:pPr>
            <w:r w:rsidDel="00000000" w:rsidR="00000000" w:rsidRPr="00000000">
              <w:rPr>
                <w:b w:val="1"/>
                <w:bCs w:val="1"/>
                <w:sz w:val="18"/>
                <w:szCs w:val="18"/>
                <w:rtl w:val="0"/>
              </w:rPr>
              <w:t xml:space="preserve">Node.js, Express, Firebase Admin SDK, Stripe (modo prueba)</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BF">
            <w:pPr>
              <w:rPr>
                <w:b w:val="1"/>
                <w:bCs w:val="1"/>
                <w:sz w:val="18"/>
                <w:szCs w:val="18"/>
              </w:rPr>
            </w:pPr>
            <w:r w:rsidDel="00000000" w:rsidR="00000000" w:rsidRPr="00000000">
              <w:rPr>
                <w:b w:val="1"/>
                <w:bCs w:val="1"/>
                <w:sz w:val="18"/>
                <w:szCs w:val="18"/>
                <w:rtl w:val="0"/>
              </w:rPr>
              <w:t xml:space="preserve">3 semanas</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0">
            <w:pPr>
              <w:rPr>
                <w:b w:val="1"/>
                <w:bCs w:val="1"/>
                <w:sz w:val="18"/>
                <w:szCs w:val="18"/>
              </w:rPr>
            </w:pPr>
            <w:r w:rsidDel="00000000" w:rsidR="00000000" w:rsidRPr="00000000">
              <w:rPr>
                <w:b w:val="1"/>
                <w:bCs w:val="1"/>
                <w:sz w:val="18"/>
                <w:szCs w:val="18"/>
                <w:rtl w:val="0"/>
              </w:rPr>
              <w:t xml:space="preserve">Catalina Lagos, Nicolás Aguayo y Sebastián Medina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1">
            <w:pPr>
              <w:rPr>
                <w:b w:val="1"/>
                <w:bCs w:val="1"/>
                <w:sz w:val="18"/>
                <w:szCs w:val="18"/>
              </w:rPr>
            </w:pPr>
            <w:r w:rsidDel="00000000" w:rsidR="00000000" w:rsidRPr="00000000">
              <w:rPr>
                <w:b w:val="1"/>
                <w:bCs w:val="1"/>
                <w:sz w:val="18"/>
                <w:szCs w:val="18"/>
                <w:rtl w:val="0"/>
              </w:rPr>
              <w:t xml:space="preserve">Riesgo de error en las métricas financieras mostradas; se mitiga con conciliación de datos y el acceso restringido por rol.</w:t>
            </w:r>
          </w:p>
          <w:p w:rsidR="00000000" w:rsidDel="00000000" w:rsidP="00000000" w:rsidRDefault="00000000" w:rsidRPr="00000000" w14:paraId="000000C2">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3">
            <w:pP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4">
            <w:pPr>
              <w:rPr>
                <w:b w:val="1"/>
                <w:bCs w:val="1"/>
                <w:sz w:val="18"/>
                <w:szCs w:val="18"/>
              </w:rPr>
            </w:pPr>
            <w:r w:rsidDel="00000000" w:rsidR="00000000" w:rsidRPr="00000000">
              <w:rPr>
                <w:b w:val="1"/>
                <w:bCs w:val="1"/>
                <w:sz w:val="18"/>
                <w:szCs w:val="18"/>
                <w:rtl w:val="0"/>
              </w:rPr>
              <w:t xml:space="preserve">Desarrollo del módulo de generación y validación docente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5">
            <w:pPr>
              <w:rPr>
                <w:b w:val="1"/>
                <w:bCs w:val="1"/>
                <w:sz w:val="18"/>
                <w:szCs w:val="18"/>
              </w:rPr>
            </w:pPr>
            <w:r w:rsidDel="00000000" w:rsidR="00000000" w:rsidRPr="00000000">
              <w:rPr>
                <w:b w:val="1"/>
                <w:bCs w:val="1"/>
                <w:sz w:val="18"/>
                <w:szCs w:val="18"/>
                <w:rtl w:val="0"/>
              </w:rPr>
              <w:t xml:space="preserve">Construcción del flujo de generación de preguntas con IA, la asignación de dos revisores en paralelo, el desempate con un tercer docente y la reasignación automática por tiempo límite.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6">
            <w:pPr>
              <w:rPr>
                <w:b w:val="1"/>
                <w:bCs w:val="1"/>
                <w:sz w:val="18"/>
                <w:szCs w:val="18"/>
              </w:rPr>
            </w:pPr>
            <w:r w:rsidDel="00000000" w:rsidR="00000000" w:rsidRPr="00000000">
              <w:rPr>
                <w:b w:val="1"/>
                <w:bCs w:val="1"/>
                <w:sz w:val="18"/>
                <w:szCs w:val="18"/>
                <w:rtl w:val="0"/>
              </w:rPr>
              <w:t xml:space="preserve">Base de código existente del generador, documentación propia diseñada junto al cliente</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C7">
            <w:pPr>
              <w:rPr>
                <w:b w:val="1"/>
                <w:bCs w:val="1"/>
                <w:sz w:val="18"/>
                <w:szCs w:val="18"/>
              </w:rPr>
            </w:pPr>
            <w:r w:rsidDel="00000000" w:rsidR="00000000" w:rsidRPr="00000000">
              <w:rPr>
                <w:b w:val="1"/>
                <w:bCs w:val="1"/>
                <w:sz w:val="18"/>
                <w:szCs w:val="18"/>
                <w:rtl w:val="0"/>
              </w:rPr>
              <w:t xml:space="preserve">2 semanas</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C8">
            <w:pPr>
              <w:rPr>
                <w:b w:val="1"/>
                <w:bCs w:val="1"/>
                <w:sz w:val="18"/>
                <w:szCs w:val="18"/>
              </w:rPr>
            </w:pPr>
            <w:r w:rsidDel="00000000" w:rsidR="00000000" w:rsidRPr="00000000">
              <w:rPr>
                <w:b w:val="1"/>
                <w:bCs w:val="1"/>
                <w:sz w:val="18"/>
                <w:szCs w:val="18"/>
                <w:rtl w:val="0"/>
              </w:rPr>
              <w:t xml:space="preserve">Catalina Lagos, Nicolás Aguayo y Sebastián Medina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9">
            <w:pPr>
              <w:rPr>
                <w:b w:val="1"/>
                <w:bCs w:val="1"/>
                <w:sz w:val="18"/>
                <w:szCs w:val="18"/>
              </w:rPr>
            </w:pPr>
            <w:r w:rsidDel="00000000" w:rsidR="00000000" w:rsidRPr="00000000">
              <w:rPr>
                <w:b w:val="1"/>
                <w:bCs w:val="1"/>
                <w:sz w:val="18"/>
                <w:szCs w:val="18"/>
                <w:rtl w:val="0"/>
              </w:rPr>
              <w:t xml:space="preserve">Módulo no documentado oficialmente por el cliente; su diseño se define y valida directamente con Alloxentric durante el desarrollo.</w:t>
            </w:r>
          </w:p>
          <w:p w:rsidR="00000000" w:rsidDel="00000000" w:rsidP="00000000" w:rsidRDefault="00000000" w:rsidRPr="00000000" w14:paraId="000000CA">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B">
            <w:pP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C">
            <w:pPr>
              <w:rPr>
                <w:b w:val="1"/>
                <w:bCs w:val="1"/>
                <w:sz w:val="18"/>
                <w:szCs w:val="18"/>
              </w:rPr>
            </w:pPr>
            <w:r w:rsidDel="00000000" w:rsidR="00000000" w:rsidRPr="00000000">
              <w:rPr>
                <w:b w:val="1"/>
                <w:bCs w:val="1"/>
                <w:sz w:val="18"/>
                <w:szCs w:val="18"/>
                <w:rtl w:val="0"/>
              </w:rPr>
              <w:t xml:space="preserve">Desarrollo del módulo de administración de pagos y suscripciones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D">
            <w:pPr>
              <w:rPr>
                <w:b w:val="1"/>
                <w:bCs w:val="1"/>
                <w:sz w:val="18"/>
                <w:szCs w:val="18"/>
              </w:rPr>
            </w:pPr>
            <w:r w:rsidDel="00000000" w:rsidR="00000000" w:rsidRPr="00000000">
              <w:rPr>
                <w:b w:val="1"/>
                <w:bCs w:val="1"/>
                <w:sz w:val="18"/>
                <w:szCs w:val="18"/>
                <w:rtl w:val="0"/>
              </w:rPr>
              <w:t xml:space="preserve">Construcción del monitoreo de suscripciones de estudiantes, gestión de cobros a auspiciadores y seguimiento de transacciones junto a la pasarela de pago, en modo de prueba.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CE">
            <w:pPr>
              <w:rPr>
                <w:b w:val="1"/>
                <w:bCs w:val="1"/>
                <w:sz w:val="18"/>
                <w:szCs w:val="18"/>
              </w:rPr>
            </w:pPr>
            <w:r w:rsidDel="00000000" w:rsidR="00000000" w:rsidRPr="00000000">
              <w:rPr>
                <w:b w:val="1"/>
                <w:bCs w:val="1"/>
                <w:sz w:val="18"/>
                <w:szCs w:val="18"/>
                <w:rtl w:val="0"/>
              </w:rPr>
              <w:t xml:space="preserve">Stripe (modo prueba), Node.js, Express</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CF">
            <w:pPr>
              <w:rPr>
                <w:b w:val="1"/>
                <w:bCs w:val="1"/>
                <w:sz w:val="18"/>
                <w:szCs w:val="18"/>
              </w:rPr>
            </w:pPr>
            <w:r w:rsidDel="00000000" w:rsidR="00000000" w:rsidRPr="00000000">
              <w:rPr>
                <w:b w:val="1"/>
                <w:bCs w:val="1"/>
                <w:sz w:val="18"/>
                <w:szCs w:val="18"/>
                <w:rtl w:val="0"/>
              </w:rPr>
              <w:t xml:space="preserve">1 semana</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D0">
            <w:pPr>
              <w:rPr>
                <w:b w:val="1"/>
                <w:bCs w:val="1"/>
                <w:sz w:val="18"/>
                <w:szCs w:val="18"/>
              </w:rPr>
            </w:pPr>
            <w:r w:rsidDel="00000000" w:rsidR="00000000" w:rsidRPr="00000000">
              <w:rPr>
                <w:b w:val="1"/>
                <w:bCs w:val="1"/>
                <w:sz w:val="18"/>
                <w:szCs w:val="18"/>
                <w:rtl w:val="0"/>
              </w:rPr>
              <w:t xml:space="preserve">Catalina Lagos, Nicolás Aguayo y Sebastián Medina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1">
            <w:pPr>
              <w:rPr>
                <w:b w:val="1"/>
                <w:bCs w:val="1"/>
                <w:sz w:val="18"/>
                <w:szCs w:val="18"/>
              </w:rPr>
            </w:pPr>
            <w:r w:rsidDel="00000000" w:rsidR="00000000" w:rsidRPr="00000000">
              <w:rPr>
                <w:b w:val="1"/>
                <w:bCs w:val="1"/>
                <w:sz w:val="18"/>
                <w:szCs w:val="18"/>
                <w:rtl w:val="0"/>
              </w:rPr>
              <w:t xml:space="preserve">Módulo no documentado oficialmente por el cliente; por ser un proyecto académico se trabaja únicamente en modo de prueba de Stripe, sin datos financieros reales.</w:t>
            </w:r>
          </w:p>
          <w:p w:rsidR="00000000" w:rsidDel="00000000" w:rsidP="00000000" w:rsidRDefault="00000000" w:rsidRPr="00000000" w14:paraId="000000D2">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3">
            <w:pPr>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 prácticas definidas por la industria.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4">
            <w:pPr>
              <w:rPr>
                <w:b w:val="1"/>
                <w:bCs w:val="1"/>
                <w:sz w:val="18"/>
                <w:szCs w:val="18"/>
              </w:rPr>
            </w:pPr>
            <w:r w:rsidDel="00000000" w:rsidR="00000000" w:rsidRPr="00000000">
              <w:rPr>
                <w:b w:val="1"/>
                <w:bCs w:val="1"/>
                <w:sz w:val="18"/>
                <w:szCs w:val="18"/>
                <w:rtl w:val="0"/>
              </w:rPr>
              <w:t xml:space="preserve">Diseño, aplicación y certificación de pruebas del sistema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5">
            <w:pPr>
              <w:rPr>
                <w:b w:val="1"/>
                <w:bCs w:val="1"/>
                <w:sz w:val="18"/>
                <w:szCs w:val="18"/>
              </w:rPr>
            </w:pPr>
            <w:r w:rsidDel="00000000" w:rsidR="00000000" w:rsidRPr="00000000">
              <w:rPr>
                <w:b w:val="1"/>
                <w:bCs w:val="1"/>
                <w:sz w:val="18"/>
                <w:szCs w:val="18"/>
                <w:rtl w:val="0"/>
              </w:rPr>
              <w:t xml:space="preserve">Diseño de un plan de pruebas unitarias sobre las reglas de negocio críticas del sistema (control de acceso por rol, consenso de dos revisores con desempate, sincronización de precios con Stripe), siguiendo buenas prácticas de la industria como la independencia de casos de prueba y la cobertura de escenarios límite. Aplicación de esas pruebas, incluyendo validaciones de seguridad que confirmen que cada rol solo accede a las vistas y acciones que le corresponden. Corrección de los errores detectados y mejora del producto en base a los resultados obtenidos, antes de la entrega del prototipo.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6">
            <w:pPr>
              <w:rPr>
                <w:b w:val="1"/>
                <w:bCs w:val="1"/>
                <w:sz w:val="18"/>
                <w:szCs w:val="18"/>
              </w:rPr>
            </w:pPr>
            <w:r w:rsidDel="00000000" w:rsidR="00000000" w:rsidRPr="00000000">
              <w:rPr>
                <w:b w:val="1"/>
                <w:bCs w:val="1"/>
                <w:sz w:val="18"/>
                <w:szCs w:val="18"/>
                <w:rtl w:val="0"/>
              </w:rPr>
              <w:t xml:space="preserve">Framework de pruebas unitarias del stack (Jest o Vitest), entorno de pruebas local, checklist de validación de seguridad por rol </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D7">
            <w:pPr>
              <w:rPr>
                <w:b w:val="1"/>
                <w:bCs w:val="1"/>
                <w:sz w:val="18"/>
                <w:szCs w:val="18"/>
              </w:rPr>
            </w:pPr>
            <w:r w:rsidDel="00000000" w:rsidR="00000000" w:rsidRPr="00000000">
              <w:rPr>
                <w:b w:val="1"/>
                <w:bCs w:val="1"/>
                <w:sz w:val="18"/>
                <w:szCs w:val="18"/>
                <w:rtl w:val="0"/>
              </w:rPr>
              <w:t xml:space="preserve">1 semana</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D8">
            <w:pPr>
              <w:rPr>
                <w:b w:val="1"/>
                <w:bCs w:val="1"/>
                <w:sz w:val="18"/>
                <w:szCs w:val="18"/>
              </w:rPr>
            </w:pPr>
            <w:r w:rsidDel="00000000" w:rsidR="00000000" w:rsidRPr="00000000">
              <w:rPr>
                <w:b w:val="1"/>
                <w:bCs w:val="1"/>
                <w:sz w:val="18"/>
                <w:szCs w:val="18"/>
                <w:rtl w:val="0"/>
              </w:rPr>
              <w:t xml:space="preserve">Nicolás Aguayo y Catalina Lagos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9">
            <w:pPr>
              <w:rPr>
                <w:b w:val="1"/>
                <w:bCs w:val="1"/>
                <w:sz w:val="18"/>
                <w:szCs w:val="18"/>
              </w:rPr>
            </w:pPr>
            <w:r w:rsidDel="00000000" w:rsidR="00000000" w:rsidRPr="00000000">
              <w:rPr>
                <w:b w:val="1"/>
                <w:bCs w:val="1"/>
                <w:sz w:val="18"/>
                <w:szCs w:val="18"/>
                <w:rtl w:val="0"/>
              </w:rPr>
              <w:t xml:space="preserve">Depende de que los módulos priorizados en las etapas anteriores estén cerrados.</w:t>
            </w:r>
          </w:p>
          <w:p w:rsidR="00000000" w:rsidDel="00000000" w:rsidP="00000000" w:rsidRDefault="00000000" w:rsidRPr="00000000" w14:paraId="000000DA">
            <w:pPr>
              <w:rPr>
                <w:b w:val="1"/>
                <w:bCs w:val="1"/>
                <w:sz w:val="18"/>
                <w:szCs w:val="18"/>
              </w:rPr>
            </w:pP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B">
            <w:pP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 </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C">
            <w:pPr>
              <w:rPr>
                <w:b w:val="1"/>
                <w:bCs w:val="1"/>
                <w:sz w:val="18"/>
                <w:szCs w:val="18"/>
              </w:rPr>
            </w:pPr>
            <w:r w:rsidDel="00000000" w:rsidR="00000000" w:rsidRPr="00000000">
              <w:rPr>
                <w:b w:val="1"/>
                <w:bCs w:val="1"/>
                <w:sz w:val="18"/>
                <w:szCs w:val="18"/>
                <w:rtl w:val="0"/>
              </w:rPr>
              <w:t xml:space="preserve">Elaboración de informes de avance y final</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D">
            <w:pPr>
              <w:rPr>
                <w:b w:val="1"/>
                <w:bCs w:val="1"/>
                <w:sz w:val="18"/>
                <w:szCs w:val="18"/>
              </w:rPr>
            </w:pPr>
            <w:r w:rsidDel="00000000" w:rsidR="00000000" w:rsidRPr="00000000">
              <w:rPr>
                <w:b w:val="1"/>
                <w:bCs w:val="1"/>
                <w:sz w:val="18"/>
                <w:szCs w:val="18"/>
                <w:rtl w:val="0"/>
              </w:rPr>
              <w:t xml:space="preserve">Redacción y actualización de la documentación académica y del informe final con resultados, aprendizajes y trabajo futuro del proyecto.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DE">
            <w:pPr>
              <w:rPr>
                <w:b w:val="1"/>
                <w:bCs w:val="1"/>
                <w:sz w:val="18"/>
                <w:szCs w:val="18"/>
              </w:rPr>
            </w:pPr>
            <w:r w:rsidDel="00000000" w:rsidR="00000000" w:rsidRPr="00000000">
              <w:rPr>
                <w:b w:val="1"/>
                <w:bCs w:val="1"/>
                <w:sz w:val="18"/>
                <w:szCs w:val="18"/>
                <w:rtl w:val="0"/>
              </w:rPr>
              <w:t xml:space="preserve">Plantillas de la asignatura, resultados del prototipo</w:t>
            </w:r>
          </w:p>
        </w:tc>
        <w:tc>
          <w:tcPr>
            <w:tcBorders>
              <w:top w:color="bfbfbf" w:space="0" w:sz="5" w:val="single"/>
              <w:left w:color="000000" w:space="0" w:sz="0" w:val="nil"/>
              <w:bottom w:color="bfbfb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0DF">
            <w:pPr>
              <w:rPr>
                <w:b w:val="1"/>
                <w:bCs w:val="1"/>
                <w:sz w:val="18"/>
                <w:szCs w:val="18"/>
              </w:rPr>
            </w:pPr>
            <w:r w:rsidDel="00000000" w:rsidR="00000000" w:rsidRPr="00000000">
              <w:rPr>
                <w:b w:val="1"/>
                <w:bCs w:val="1"/>
                <w:sz w:val="18"/>
                <w:szCs w:val="18"/>
                <w:rtl w:val="0"/>
              </w:rPr>
              <w:t xml:space="preserve">Continua durante el semestre</w:t>
            </w:r>
          </w:p>
        </w:tc>
        <w:tc>
          <w:tcPr>
            <w:tcBorders>
              <w:top w:color="bfbfbf" w:space="0" w:sz="5" w:val="single"/>
              <w:left w:color="000000" w:space="0" w:sz="0" w:val="nil"/>
              <w:bottom w:color="bfbfbf" w:space="0" w:sz="5" w:val="single"/>
              <w:right w:color="bfbfbf"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E0">
            <w:pPr>
              <w:rPr>
                <w:b w:val="1"/>
                <w:bCs w:val="1"/>
                <w:sz w:val="18"/>
                <w:szCs w:val="18"/>
              </w:rPr>
            </w:pPr>
            <w:r w:rsidDel="00000000" w:rsidR="00000000" w:rsidRPr="00000000">
              <w:rPr>
                <w:b w:val="1"/>
                <w:bCs w:val="1"/>
                <w:sz w:val="18"/>
                <w:szCs w:val="18"/>
                <w:rtl w:val="0"/>
              </w:rPr>
              <w:t xml:space="preserve">Catalina Lagos y Sebastián Medina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E1">
            <w:pPr>
              <w:rPr>
                <w:b w:val="1"/>
                <w:bCs w:val="1"/>
                <w:sz w:val="18"/>
                <w:szCs w:val="18"/>
              </w:rPr>
            </w:pPr>
            <w:r w:rsidDel="00000000" w:rsidR="00000000" w:rsidRPr="00000000">
              <w:rPr>
                <w:b w:val="1"/>
                <w:bCs w:val="1"/>
                <w:sz w:val="18"/>
                <w:szCs w:val="18"/>
                <w:rtl w:val="0"/>
              </w:rPr>
              <w:t xml:space="preserve">Se revisa junto al docente guía en cada hito de entrega.</w:t>
            </w:r>
          </w:p>
          <w:p w:rsidR="00000000" w:rsidDel="00000000" w:rsidP="00000000" w:rsidRDefault="00000000" w:rsidRPr="00000000" w14:paraId="000000E2">
            <w:pPr>
              <w:rPr>
                <w:b w:val="1"/>
                <w:bCs w:val="1"/>
                <w:sz w:val="18"/>
                <w:szCs w:val="18"/>
              </w:rPr>
            </w:pPr>
            <w:r w:rsidDel="00000000" w:rsidR="00000000" w:rsidRPr="00000000">
              <w:rPr>
                <w:rtl w:val="0"/>
              </w:rPr>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1119.21875" w:hRule="atLeast"/>
          <w:tblHeader w:val="0"/>
        </w:trPr>
        <w:tc>
          <w:tcPr>
            <w:shd w:fill="d9e2f3" w:val="cle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r w:rsidDel="00000000" w:rsidR="00000000" w:rsidRPr="00000000">
              <w:rPr>
                <w:rtl w:val="0"/>
              </w:rPr>
            </w:r>
          </w:p>
        </w:tc>
      </w:tr>
    </w:tbl>
    <w:p w:rsidR="00000000" w:rsidDel="00000000" w:rsidP="00000000" w:rsidRDefault="00000000" w:rsidRPr="00000000" w14:paraId="000000EF">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F0">
      <w:pPr>
        <w:spacing w:after="200" w:line="276" w:lineRule="auto"/>
        <w:rPr>
          <w:sz w:val="24"/>
          <w:szCs w:val="24"/>
        </w:rPr>
      </w:pPr>
      <w:r w:rsidDel="00000000" w:rsidR="00000000" w:rsidRPr="00000000">
        <w:rPr>
          <w:sz w:val="24"/>
          <w:szCs w:val="24"/>
          <w:rtl w:val="0"/>
        </w:rPr>
        <w:t xml:space="preserve">El cronograma se planificó desde el 17 de agosto de 2026, con jornada de lunes a sábado (domingo libre, sin actividad el 18 y 19 de septiembre por Fiestas Patrias), con meta de tener el desarrollo del software completo el 2 de noviembre de 2026.</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-1019174</wp:posOffset>
            </wp:positionH>
            <wp:positionV relativeFrom="paragraph">
              <wp:posOffset>114300</wp:posOffset>
            </wp:positionV>
            <wp:extent cx="7467600" cy="4982259"/>
            <wp:effectExtent b="0" l="0" r="0" t="0"/>
            <wp:wrapTopAndBottom distB="114300" distT="114300"/>
            <wp:docPr id="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467600" cy="4982259"/>
                    </a:xfrm>
                    <a:prstGeom prst="rect"/>
                    <a:ln/>
                  </pic:spPr>
                </pic:pic>
              </a:graphicData>
            </a:graphic>
          </wp:anchor>
        </w:drawing>
      </w:r>
    </w:p>
    <w:p w:rsidR="00000000" w:rsidDel="00000000" w:rsidP="00000000" w:rsidRDefault="00000000" w:rsidRPr="00000000" w14:paraId="000000F3">
      <w:pPr>
        <w:rPr/>
      </w:pPr>
      <w:r w:rsidDel="00000000" w:rsidR="00000000" w:rsidRPr="00000000">
        <w:rPr>
          <w:rtl w:val="0"/>
        </w:rPr>
        <w:t xml:space="preserve">Para una mejor visualización y análisis del contenido de esta carta gantt  se puede ingresar al siguiente link de google drive, el cual proporciona el documento mpp (Microsoft Project) con la planificación completa del proyecto Aprueba Administración: </w:t>
      </w:r>
    </w:p>
    <w:p w:rsidR="00000000" w:rsidDel="00000000" w:rsidP="00000000" w:rsidRDefault="00000000" w:rsidRPr="00000000" w14:paraId="000000F4">
      <w:pPr>
        <w:rPr/>
      </w:pPr>
      <w:r w:rsidDel="00000000" w:rsidR="00000000" w:rsidRPr="00000000">
        <w:rPr>
          <w:color w:val="4a86e8"/>
          <w:rtl w:val="0"/>
        </w:rPr>
        <w:t xml:space="preserve">https://drive.google.com/file/d/1XQgMHSkToBSSVoeIjRLsvQsyuFDEnJim/view?usp=sharing</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8rJSm1iX/pqLDY9jn3DS1fml3Q==">CgMxLjA4AHIhMWJDVENCTEVLVHRRQmhDVUFRbXROaE1kMEt0UFJKdHhV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