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668"/>
        <w:tblW w:w="11616" w:type="dxa"/>
        <w:tblCellSpacing w:w="0" w:type="dxa"/>
        <w:tblBorders>
          <w:top w:val="single" w:sz="6" w:space="0" w:color="FFFFFF"/>
          <w:left w:val="single" w:sz="6" w:space="0" w:color="FFFFFF"/>
          <w:bottom w:val="single" w:sz="6" w:space="0" w:color="FFFFFF"/>
          <w:right w:val="single" w:sz="6" w:space="0" w:color="FFFFFF"/>
        </w:tblBorders>
        <w:tblLayout w:type="fixed"/>
        <w:tblCellMar>
          <w:left w:w="0" w:type="dxa"/>
          <w:right w:w="0" w:type="dxa"/>
        </w:tblCellMar>
        <w:tblLook w:val="04A0" w:firstRow="1" w:lastRow="0" w:firstColumn="1" w:lastColumn="0" w:noHBand="0" w:noVBand="1"/>
      </w:tblPr>
      <w:tblGrid>
        <w:gridCol w:w="11616"/>
      </w:tblGrid>
      <w:tr w:rsidR="00D564A9" w:rsidRPr="00C12CDA" w:rsidTr="00352F62">
        <w:trPr>
          <w:trHeight w:val="395"/>
          <w:tblCellSpacing w:w="0" w:type="dxa"/>
        </w:trPr>
        <w:tc>
          <w:tcPr>
            <w:tcW w:w="11616" w:type="dxa"/>
            <w:vAlign w:val="center"/>
            <w:hideMark/>
          </w:tcPr>
          <w:p w:rsidR="00D564A9" w:rsidRPr="00C12CDA" w:rsidRDefault="00914DA7" w:rsidP="006D6771">
            <w:pPr>
              <w:spacing w:line="240" w:lineRule="exact"/>
              <w:jc w:val="center"/>
              <w:rPr>
                <w:rFonts w:eastAsia="Times New Roman"/>
                <w:sz w:val="18"/>
                <w:szCs w:val="18"/>
              </w:rPr>
            </w:pPr>
            <w:r w:rsidRPr="00C12CDA">
              <w:rPr>
                <w:rFonts w:eastAsia="Times New Roman"/>
                <w:b/>
                <w:bCs/>
                <w:sz w:val="18"/>
                <w:szCs w:val="18"/>
              </w:rPr>
              <w:t xml:space="preserve">Igor </w:t>
            </w:r>
            <w:proofErr w:type="spellStart"/>
            <w:r w:rsidRPr="00C12CDA">
              <w:rPr>
                <w:rFonts w:eastAsia="Times New Roman"/>
                <w:b/>
                <w:bCs/>
                <w:sz w:val="18"/>
                <w:szCs w:val="18"/>
              </w:rPr>
              <w:t>Kotelnikov</w:t>
            </w:r>
            <w:proofErr w:type="spellEnd"/>
            <w:r w:rsidRPr="00C12CDA">
              <w:rPr>
                <w:rFonts w:eastAsia="Times New Roman"/>
                <w:b/>
                <w:bCs/>
                <w:sz w:val="18"/>
                <w:szCs w:val="18"/>
              </w:rPr>
              <w:t>, CFA</w:t>
            </w:r>
          </w:p>
        </w:tc>
      </w:tr>
      <w:tr w:rsidR="00D564A9" w:rsidRPr="00C12CDA" w:rsidTr="00352F62">
        <w:trPr>
          <w:tblCellSpacing w:w="0" w:type="dxa"/>
        </w:trPr>
        <w:tc>
          <w:tcPr>
            <w:tcW w:w="11616" w:type="dxa"/>
            <w:vAlign w:val="center"/>
            <w:hideMark/>
          </w:tcPr>
          <w:p w:rsidR="00D564A9" w:rsidRPr="00C12CDA" w:rsidRDefault="00D564A9" w:rsidP="006D6771">
            <w:pPr>
              <w:jc w:val="center"/>
              <w:rPr>
                <w:rFonts w:eastAsia="Times New Roman"/>
                <w:sz w:val="18"/>
                <w:szCs w:val="18"/>
              </w:rPr>
            </w:pPr>
          </w:p>
        </w:tc>
      </w:tr>
      <w:tr w:rsidR="00D564A9" w:rsidRPr="00C12CDA" w:rsidTr="00352F62">
        <w:trPr>
          <w:trHeight w:val="187"/>
          <w:tblCellSpacing w:w="0" w:type="dxa"/>
        </w:trPr>
        <w:tc>
          <w:tcPr>
            <w:tcW w:w="11616" w:type="dxa"/>
            <w:hideMark/>
          </w:tcPr>
          <w:p w:rsidR="00D564A9" w:rsidRPr="00C12CDA" w:rsidRDefault="00C12CDA" w:rsidP="006D6771">
            <w:pPr>
              <w:spacing w:line="200" w:lineRule="exact"/>
              <w:jc w:val="center"/>
              <w:rPr>
                <w:rFonts w:eastAsia="Times New Roman"/>
                <w:sz w:val="18"/>
                <w:szCs w:val="18"/>
              </w:rPr>
            </w:pPr>
            <w:r w:rsidRPr="00C12CDA">
              <w:rPr>
                <w:rFonts w:eastAsia="Times New Roman"/>
                <w:sz w:val="18"/>
                <w:szCs w:val="18"/>
              </w:rPr>
              <w:t>Moscow, Russian Federation</w:t>
            </w:r>
          </w:p>
        </w:tc>
      </w:tr>
      <w:tr w:rsidR="00D564A9" w:rsidRPr="00C12CDA" w:rsidTr="00352F62">
        <w:trPr>
          <w:trHeight w:val="187"/>
          <w:tblCellSpacing w:w="0" w:type="dxa"/>
        </w:trPr>
        <w:tc>
          <w:tcPr>
            <w:tcW w:w="11616" w:type="dxa"/>
            <w:hideMark/>
          </w:tcPr>
          <w:p w:rsidR="00D564A9" w:rsidRPr="00C12CDA" w:rsidRDefault="0084472F" w:rsidP="00CC6C5A">
            <w:pPr>
              <w:jc w:val="center"/>
              <w:rPr>
                <w:rFonts w:eastAsia="Times New Roman"/>
                <w:sz w:val="18"/>
                <w:szCs w:val="18"/>
              </w:rPr>
            </w:pPr>
            <w:r w:rsidRPr="00C12CDA">
              <w:rPr>
                <w:rFonts w:eastAsia="Times New Roman"/>
                <w:sz w:val="18"/>
                <w:szCs w:val="18"/>
              </w:rPr>
              <w:t>Phone: +79167111204</w:t>
            </w:r>
            <w:r w:rsidR="00CC6C5A" w:rsidRPr="00C12CDA">
              <w:rPr>
                <w:rFonts w:eastAsia="Times New Roman"/>
                <w:sz w:val="18"/>
                <w:szCs w:val="18"/>
              </w:rPr>
              <w:t>,</w:t>
            </w:r>
            <w:r w:rsidRPr="00C12CDA">
              <w:rPr>
                <w:rFonts w:eastAsia="Times New Roman"/>
                <w:sz w:val="18"/>
                <w:szCs w:val="18"/>
              </w:rPr>
              <w:t xml:space="preserve"> </w:t>
            </w:r>
            <w:r w:rsidR="00CC6C5A" w:rsidRPr="00C12CDA">
              <w:rPr>
                <w:rFonts w:eastAsia="Times New Roman"/>
                <w:sz w:val="18"/>
                <w:szCs w:val="18"/>
              </w:rPr>
              <w:t xml:space="preserve">email: </w:t>
            </w:r>
            <w:hyperlink r:id="rId7" w:history="1">
              <w:r w:rsidR="00CC6C5A" w:rsidRPr="00C12CDA">
                <w:rPr>
                  <w:rStyle w:val="a7"/>
                  <w:rFonts w:eastAsia="Times New Roman"/>
                  <w:sz w:val="18"/>
                  <w:szCs w:val="18"/>
                </w:rPr>
                <w:t>ikotelnikov001@gmail.com</w:t>
              </w:r>
            </w:hyperlink>
          </w:p>
        </w:tc>
      </w:tr>
      <w:tr w:rsidR="00D564A9" w:rsidRPr="00C12CDA" w:rsidTr="00352F62">
        <w:trPr>
          <w:tblCellSpacing w:w="0" w:type="dxa"/>
        </w:trPr>
        <w:tc>
          <w:tcPr>
            <w:tcW w:w="11616" w:type="dxa"/>
            <w:vAlign w:val="center"/>
            <w:hideMark/>
          </w:tcPr>
          <w:p w:rsidR="00D564A9" w:rsidRPr="00C12CDA" w:rsidRDefault="00D564A9" w:rsidP="006D6771">
            <w:pPr>
              <w:jc w:val="center"/>
              <w:rPr>
                <w:rFonts w:eastAsia="Times New Roman"/>
                <w:sz w:val="18"/>
                <w:szCs w:val="18"/>
              </w:rPr>
            </w:pPr>
          </w:p>
        </w:tc>
      </w:tr>
      <w:tr w:rsidR="00D564A9" w:rsidRPr="00C12CDA" w:rsidTr="00352F62">
        <w:trPr>
          <w:tblCellSpacing w:w="0" w:type="dxa"/>
        </w:trPr>
        <w:tc>
          <w:tcPr>
            <w:tcW w:w="11616" w:type="dxa"/>
            <w:hideMark/>
          </w:tcPr>
          <w:p w:rsidR="00D564A9" w:rsidRPr="00C12CDA" w:rsidRDefault="00D564A9" w:rsidP="006D6771">
            <w:pPr>
              <w:jc w:val="center"/>
              <w:rPr>
                <w:rFonts w:eastAsia="Times New Roman"/>
                <w:sz w:val="18"/>
                <w:szCs w:val="18"/>
              </w:rPr>
            </w:pPr>
          </w:p>
        </w:tc>
      </w:tr>
      <w:tr w:rsidR="00D564A9" w:rsidRPr="00C12CDA" w:rsidTr="00352F62">
        <w:trPr>
          <w:trHeight w:val="65"/>
          <w:tblCellSpacing w:w="0" w:type="dxa"/>
        </w:trPr>
        <w:tc>
          <w:tcPr>
            <w:tcW w:w="11616" w:type="dxa"/>
            <w:vAlign w:val="center"/>
            <w:hideMark/>
          </w:tcPr>
          <w:p w:rsidR="00D564A9" w:rsidRPr="00C12CDA" w:rsidRDefault="00E72A1D" w:rsidP="006D6771">
            <w:pPr>
              <w:rPr>
                <w:rFonts w:eastAsia="Times New Roman"/>
                <w:sz w:val="18"/>
                <w:szCs w:val="18"/>
              </w:rPr>
            </w:pPr>
            <w:r>
              <w:rPr>
                <w:rFonts w:eastAsia="Times New Roman"/>
                <w:sz w:val="18"/>
                <w:szCs w:val="18"/>
              </w:rPr>
              <w:pict>
                <v:rect id="_x0000_i1025" style="width:0;height:1.5pt" o:hralign="center" o:hrstd="t" o:hr="t" fillcolor="#a0a0a0" stroked="f"/>
              </w:pict>
            </w:r>
          </w:p>
        </w:tc>
      </w:tr>
      <w:tr w:rsidR="00D564A9" w:rsidRPr="00C12CDA" w:rsidTr="00352F62">
        <w:trPr>
          <w:trHeight w:val="418"/>
          <w:tblCellSpacing w:w="0" w:type="dxa"/>
        </w:trPr>
        <w:tc>
          <w:tcPr>
            <w:tcW w:w="11616" w:type="dxa"/>
            <w:hideMark/>
          </w:tcPr>
          <w:p w:rsidR="00D564A9" w:rsidRPr="00C12CDA" w:rsidRDefault="0084472F" w:rsidP="006D6771">
            <w:pPr>
              <w:spacing w:line="200" w:lineRule="exact"/>
              <w:jc w:val="center"/>
              <w:rPr>
                <w:rFonts w:eastAsia="Times New Roman"/>
                <w:sz w:val="18"/>
                <w:szCs w:val="18"/>
              </w:rPr>
            </w:pPr>
            <w:r w:rsidRPr="00C12CDA">
              <w:rPr>
                <w:rFonts w:eastAsia="Times New Roman"/>
                <w:sz w:val="18"/>
                <w:szCs w:val="18"/>
              </w:rPr>
              <w:t xml:space="preserve">Successful banking services professional with a solid record of accomplishments emphasizing a broad range of finance and banking related matters to include extensive financial </w:t>
            </w:r>
            <w:r w:rsidR="00893CB2">
              <w:rPr>
                <w:rFonts w:eastAsia="Times New Roman"/>
                <w:sz w:val="18"/>
                <w:szCs w:val="18"/>
              </w:rPr>
              <w:t xml:space="preserve">and investment </w:t>
            </w:r>
            <w:r w:rsidRPr="00C12CDA">
              <w:rPr>
                <w:rFonts w:eastAsia="Times New Roman"/>
                <w:sz w:val="18"/>
                <w:szCs w:val="18"/>
              </w:rPr>
              <w:t>analysis</w:t>
            </w:r>
            <w:r w:rsidR="00D740F4" w:rsidRPr="00C12CDA">
              <w:rPr>
                <w:rFonts w:eastAsia="Times New Roman"/>
                <w:sz w:val="18"/>
                <w:szCs w:val="18"/>
              </w:rPr>
              <w:t>, financial modeling</w:t>
            </w:r>
            <w:r w:rsidRPr="00C12CDA">
              <w:rPr>
                <w:rFonts w:eastAsia="Times New Roman"/>
                <w:sz w:val="18"/>
                <w:szCs w:val="18"/>
              </w:rPr>
              <w:t xml:space="preserve"> and risk management experience. </w:t>
            </w:r>
          </w:p>
        </w:tc>
        <w:bookmarkStart w:id="0" w:name="_GoBack"/>
        <w:bookmarkEnd w:id="0"/>
      </w:tr>
      <w:tr w:rsidR="00D564A9" w:rsidRPr="00C12CDA" w:rsidTr="00352F62">
        <w:trPr>
          <w:tblCellSpacing w:w="0" w:type="dxa"/>
        </w:trPr>
        <w:tc>
          <w:tcPr>
            <w:tcW w:w="11616" w:type="dxa"/>
            <w:vAlign w:val="center"/>
            <w:hideMark/>
          </w:tcPr>
          <w:p w:rsidR="00D564A9" w:rsidRPr="00C12CDA" w:rsidRDefault="00D564A9" w:rsidP="00D740F4">
            <w:pPr>
              <w:spacing w:line="200" w:lineRule="exact"/>
              <w:rPr>
                <w:rFonts w:eastAsia="Times New Roman"/>
                <w:sz w:val="18"/>
                <w:szCs w:val="18"/>
              </w:rPr>
            </w:pPr>
          </w:p>
        </w:tc>
      </w:tr>
      <w:tr w:rsidR="00D564A9" w:rsidRPr="00C12CDA" w:rsidTr="00352F62">
        <w:trPr>
          <w:trHeight w:val="201"/>
          <w:tblCellSpacing w:w="0" w:type="dxa"/>
        </w:trPr>
        <w:tc>
          <w:tcPr>
            <w:tcW w:w="11616" w:type="dxa"/>
            <w:hideMark/>
          </w:tcPr>
          <w:p w:rsidR="00D564A9" w:rsidRPr="00C12CDA" w:rsidRDefault="00BD7F69" w:rsidP="006D6771">
            <w:pPr>
              <w:spacing w:line="200" w:lineRule="exact"/>
              <w:jc w:val="center"/>
              <w:rPr>
                <w:rFonts w:eastAsia="Times New Roman"/>
                <w:b/>
                <w:sz w:val="18"/>
                <w:szCs w:val="18"/>
              </w:rPr>
            </w:pPr>
            <w:r w:rsidRPr="00C12CDA">
              <w:rPr>
                <w:rFonts w:eastAsia="Times New Roman"/>
                <w:b/>
                <w:sz w:val="18"/>
                <w:szCs w:val="18"/>
              </w:rPr>
              <w:t>WORK EXPERIENCE</w:t>
            </w:r>
            <w:r w:rsidR="0084472F" w:rsidRPr="00C12CDA">
              <w:rPr>
                <w:rFonts w:eastAsia="Times New Roman"/>
                <w:b/>
                <w:sz w:val="18"/>
                <w:szCs w:val="18"/>
              </w:rPr>
              <w:t xml:space="preserve"> </w:t>
            </w:r>
          </w:p>
        </w:tc>
      </w:tr>
      <w:tr w:rsidR="00D564A9" w:rsidRPr="00C12CDA" w:rsidTr="00352F62">
        <w:trPr>
          <w:trHeight w:val="187"/>
          <w:tblCellSpacing w:w="0" w:type="dxa"/>
        </w:trPr>
        <w:tc>
          <w:tcPr>
            <w:tcW w:w="11616" w:type="dxa"/>
            <w:vAlign w:val="center"/>
            <w:hideMark/>
          </w:tcPr>
          <w:p w:rsidR="00D564A9" w:rsidRPr="00C12CDA" w:rsidRDefault="00E72A1D" w:rsidP="006D6771">
            <w:pPr>
              <w:spacing w:line="200" w:lineRule="exact"/>
              <w:rPr>
                <w:rFonts w:eastAsia="Times New Roman"/>
                <w:sz w:val="18"/>
                <w:szCs w:val="18"/>
              </w:rPr>
            </w:pPr>
            <w:r>
              <w:rPr>
                <w:rFonts w:eastAsia="Times New Roman"/>
                <w:sz w:val="18"/>
                <w:szCs w:val="18"/>
              </w:rPr>
              <w:pict>
                <v:rect id="_x0000_i1026" style="width:0;height:1.5pt" o:hralign="center" o:hrstd="t" o:hr="t" fillcolor="#a0a0a0" stroked="f"/>
              </w:pict>
            </w:r>
          </w:p>
        </w:tc>
      </w:tr>
      <w:tr w:rsidR="00D564A9" w:rsidRPr="00C12CDA" w:rsidTr="00352F62">
        <w:trPr>
          <w:trHeight w:val="635"/>
          <w:tblCellSpacing w:w="0" w:type="dxa"/>
        </w:trPr>
        <w:tc>
          <w:tcPr>
            <w:tcW w:w="11616"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861"/>
              <w:gridCol w:w="3860"/>
              <w:gridCol w:w="3865"/>
            </w:tblGrid>
            <w:tr w:rsidR="00D740F4" w:rsidRPr="00C12CDA" w:rsidTr="00352F62">
              <w:trPr>
                <w:trHeight w:val="216"/>
                <w:tblCellSpacing w:w="0" w:type="dxa"/>
              </w:trPr>
              <w:tc>
                <w:tcPr>
                  <w:tcW w:w="1666" w:type="pct"/>
                  <w:vAlign w:val="center"/>
                  <w:hideMark/>
                </w:tcPr>
                <w:p w:rsidR="00D740F4" w:rsidRPr="00C12CDA" w:rsidRDefault="00D740F4" w:rsidP="00D740F4">
                  <w:pPr>
                    <w:framePr w:hSpace="180" w:wrap="around" w:hAnchor="margin" w:y="-668"/>
                    <w:spacing w:line="200" w:lineRule="exact"/>
                    <w:rPr>
                      <w:rFonts w:eastAsia="Times New Roman"/>
                      <w:sz w:val="18"/>
                      <w:szCs w:val="18"/>
                    </w:rPr>
                  </w:pPr>
                  <w:r w:rsidRPr="00C12CDA">
                    <w:rPr>
                      <w:rFonts w:eastAsia="Times New Roman"/>
                      <w:sz w:val="18"/>
                      <w:szCs w:val="18"/>
                    </w:rPr>
                    <w:t xml:space="preserve">Moscow  Russian Federation </w:t>
                  </w:r>
                </w:p>
              </w:tc>
              <w:tc>
                <w:tcPr>
                  <w:tcW w:w="1666" w:type="pct"/>
                  <w:vAlign w:val="center"/>
                  <w:hideMark/>
                </w:tcPr>
                <w:p w:rsidR="00D740F4" w:rsidRPr="00C12CDA" w:rsidRDefault="00D740F4" w:rsidP="00555D09">
                  <w:pPr>
                    <w:framePr w:hSpace="180" w:wrap="around" w:hAnchor="margin" w:y="-668"/>
                    <w:spacing w:line="200" w:lineRule="exact"/>
                    <w:jc w:val="center"/>
                    <w:rPr>
                      <w:rFonts w:eastAsia="Times New Roman"/>
                      <w:sz w:val="18"/>
                      <w:szCs w:val="18"/>
                    </w:rPr>
                  </w:pPr>
                  <w:r w:rsidRPr="00C12CDA">
                    <w:rPr>
                      <w:rFonts w:eastAsia="Times New Roman"/>
                      <w:b/>
                      <w:bCs/>
                      <w:sz w:val="18"/>
                      <w:szCs w:val="18"/>
                    </w:rPr>
                    <w:t>JSC “</w:t>
                  </w:r>
                  <w:proofErr w:type="spellStart"/>
                  <w:r w:rsidR="00555D09" w:rsidRPr="00C12CDA">
                    <w:rPr>
                      <w:rFonts w:eastAsia="Times New Roman"/>
                      <w:b/>
                      <w:bCs/>
                      <w:sz w:val="18"/>
                      <w:szCs w:val="18"/>
                    </w:rPr>
                    <w:t>Raiffeisenb</w:t>
                  </w:r>
                  <w:r w:rsidRPr="00C12CDA">
                    <w:rPr>
                      <w:rFonts w:eastAsia="Times New Roman"/>
                      <w:b/>
                      <w:bCs/>
                      <w:sz w:val="18"/>
                      <w:szCs w:val="18"/>
                    </w:rPr>
                    <w:t>ank</w:t>
                  </w:r>
                  <w:proofErr w:type="spellEnd"/>
                  <w:r w:rsidRPr="00C12CDA">
                    <w:rPr>
                      <w:rFonts w:eastAsia="Times New Roman"/>
                      <w:b/>
                      <w:bCs/>
                      <w:sz w:val="18"/>
                      <w:szCs w:val="18"/>
                    </w:rPr>
                    <w:t xml:space="preserve">” </w:t>
                  </w:r>
                </w:p>
              </w:tc>
              <w:tc>
                <w:tcPr>
                  <w:tcW w:w="1668" w:type="pct"/>
                  <w:vAlign w:val="center"/>
                  <w:hideMark/>
                </w:tcPr>
                <w:p w:rsidR="00D740F4" w:rsidRPr="00C12CDA" w:rsidRDefault="00893CB2" w:rsidP="00555D09">
                  <w:pPr>
                    <w:framePr w:hSpace="180" w:wrap="around" w:hAnchor="margin" w:y="-668"/>
                    <w:spacing w:line="200" w:lineRule="exact"/>
                    <w:jc w:val="right"/>
                    <w:rPr>
                      <w:rFonts w:eastAsia="Times New Roman"/>
                      <w:sz w:val="18"/>
                      <w:szCs w:val="18"/>
                    </w:rPr>
                  </w:pPr>
                  <w:r>
                    <w:rPr>
                      <w:rFonts w:eastAsia="Times New Roman"/>
                      <w:sz w:val="18"/>
                      <w:szCs w:val="18"/>
                      <w:lang w:val="ru-RU"/>
                    </w:rPr>
                    <w:t>3</w:t>
                  </w:r>
                  <w:r w:rsidR="00D740F4" w:rsidRPr="00C12CDA">
                    <w:rPr>
                      <w:rFonts w:eastAsia="Times New Roman"/>
                      <w:sz w:val="18"/>
                      <w:szCs w:val="18"/>
                    </w:rPr>
                    <w:t>/</w:t>
                  </w:r>
                  <w:r w:rsidR="00555D09" w:rsidRPr="00C12CDA">
                    <w:rPr>
                      <w:rFonts w:eastAsia="Times New Roman"/>
                      <w:sz w:val="18"/>
                      <w:szCs w:val="18"/>
                    </w:rPr>
                    <w:t>2019</w:t>
                  </w:r>
                  <w:r w:rsidR="00D740F4" w:rsidRPr="00C12CDA">
                    <w:rPr>
                      <w:rFonts w:eastAsia="Times New Roman"/>
                      <w:sz w:val="18"/>
                      <w:szCs w:val="18"/>
                    </w:rPr>
                    <w:t xml:space="preserve"> – Present </w:t>
                  </w:r>
                </w:p>
              </w:tc>
            </w:tr>
            <w:tr w:rsidR="00D740F4" w:rsidRPr="00C12CDA" w:rsidTr="00352F62">
              <w:trPr>
                <w:tblCellSpacing w:w="0" w:type="dxa"/>
              </w:trPr>
              <w:tc>
                <w:tcPr>
                  <w:tcW w:w="11586" w:type="dxa"/>
                  <w:gridSpan w:val="3"/>
                  <w:vAlign w:val="center"/>
                  <w:hideMark/>
                </w:tcPr>
                <w:p w:rsidR="00D740F4" w:rsidRPr="00C12CDA" w:rsidRDefault="00D740F4" w:rsidP="00D740F4">
                  <w:pPr>
                    <w:framePr w:hSpace="180" w:wrap="around" w:hAnchor="margin" w:y="-668"/>
                    <w:spacing w:line="200" w:lineRule="exact"/>
                    <w:rPr>
                      <w:rFonts w:eastAsia="Times New Roman"/>
                      <w:sz w:val="18"/>
                      <w:szCs w:val="18"/>
                    </w:rPr>
                  </w:pPr>
                </w:p>
              </w:tc>
            </w:tr>
            <w:tr w:rsidR="00D740F4" w:rsidRPr="00C12CDA" w:rsidTr="00352F62">
              <w:trPr>
                <w:trHeight w:val="201"/>
                <w:tblCellSpacing w:w="0" w:type="dxa"/>
              </w:trPr>
              <w:tc>
                <w:tcPr>
                  <w:tcW w:w="11586" w:type="dxa"/>
                  <w:gridSpan w:val="3"/>
                  <w:vAlign w:val="center"/>
                  <w:hideMark/>
                </w:tcPr>
                <w:p w:rsidR="00D740F4" w:rsidRPr="00C12CDA" w:rsidRDefault="00555D09" w:rsidP="002A4EDA">
                  <w:pPr>
                    <w:framePr w:hSpace="180" w:wrap="around" w:hAnchor="margin" w:y="-668"/>
                    <w:spacing w:line="200" w:lineRule="exact"/>
                    <w:jc w:val="both"/>
                    <w:rPr>
                      <w:rFonts w:eastAsia="Times New Roman"/>
                      <w:sz w:val="18"/>
                      <w:szCs w:val="18"/>
                    </w:rPr>
                  </w:pPr>
                  <w:r w:rsidRPr="00C12CDA">
                    <w:rPr>
                      <w:rFonts w:eastAsia="Times New Roman"/>
                      <w:sz w:val="18"/>
                      <w:szCs w:val="18"/>
                    </w:rPr>
                    <w:t xml:space="preserve">Russian subsidiary of </w:t>
                  </w:r>
                  <w:proofErr w:type="spellStart"/>
                  <w:r w:rsidRPr="00C12CDA">
                    <w:rPr>
                      <w:rFonts w:eastAsia="Times New Roman"/>
                      <w:sz w:val="18"/>
                      <w:szCs w:val="18"/>
                    </w:rPr>
                    <w:t>Raiffeisen</w:t>
                  </w:r>
                  <w:proofErr w:type="spellEnd"/>
                  <w:r w:rsidRPr="00C12CDA">
                    <w:rPr>
                      <w:rFonts w:eastAsia="Times New Roman"/>
                      <w:sz w:val="18"/>
                      <w:szCs w:val="18"/>
                    </w:rPr>
                    <w:t xml:space="preserve"> Bank International – one of t</w:t>
                  </w:r>
                  <w:r w:rsidR="00D740F4" w:rsidRPr="00C12CDA">
                    <w:rPr>
                      <w:rFonts w:eastAsia="Times New Roman"/>
                      <w:sz w:val="18"/>
                      <w:szCs w:val="18"/>
                    </w:rPr>
                    <w:t xml:space="preserve">he </w:t>
                  </w:r>
                  <w:r w:rsidR="002A4EDA" w:rsidRPr="00C12CDA">
                    <w:rPr>
                      <w:color w:val="111111"/>
                      <w:sz w:val="18"/>
                      <w:szCs w:val="18"/>
                      <w:shd w:val="clear" w:color="auto" w:fill="FFFFFF"/>
                    </w:rPr>
                    <w:t>leading corporate and investment bank</w:t>
                  </w:r>
                  <w:r w:rsidR="002A4EDA" w:rsidRPr="00C12CDA">
                    <w:rPr>
                      <w:rFonts w:eastAsia="Times New Roman"/>
                      <w:sz w:val="18"/>
                      <w:szCs w:val="18"/>
                    </w:rPr>
                    <w:t xml:space="preserve"> in</w:t>
                  </w:r>
                  <w:r w:rsidR="00D740F4" w:rsidRPr="00C12CDA">
                    <w:rPr>
                      <w:rFonts w:eastAsia="Times New Roman"/>
                      <w:sz w:val="18"/>
                      <w:szCs w:val="18"/>
                    </w:rPr>
                    <w:t xml:space="preserve"> </w:t>
                  </w:r>
                  <w:r w:rsidRPr="00C12CDA">
                    <w:rPr>
                      <w:rFonts w:eastAsia="Times New Roman"/>
                      <w:sz w:val="18"/>
                      <w:szCs w:val="18"/>
                    </w:rPr>
                    <w:t>Austria</w:t>
                  </w:r>
                  <w:r w:rsidR="002A4EDA" w:rsidRPr="00C12CDA">
                    <w:rPr>
                      <w:rFonts w:eastAsia="Times New Roman"/>
                      <w:sz w:val="18"/>
                      <w:szCs w:val="18"/>
                    </w:rPr>
                    <w:t>, as well as in</w:t>
                  </w:r>
                  <w:r w:rsidR="002A4EDA" w:rsidRPr="00C12CDA">
                    <w:rPr>
                      <w:color w:val="111111"/>
                      <w:sz w:val="18"/>
                      <w:szCs w:val="18"/>
                      <w:shd w:val="clear" w:color="auto" w:fill="FFFFFF"/>
                    </w:rPr>
                    <w:t xml:space="preserve"> Central and Eastern Europe.</w:t>
                  </w:r>
                </w:p>
              </w:tc>
            </w:tr>
            <w:tr w:rsidR="00D740F4" w:rsidRPr="00C12CDA" w:rsidTr="00352F62">
              <w:trPr>
                <w:tblCellSpacing w:w="0" w:type="dxa"/>
              </w:trPr>
              <w:tc>
                <w:tcPr>
                  <w:tcW w:w="11586" w:type="dxa"/>
                  <w:gridSpan w:val="3"/>
                  <w:vAlign w:val="center"/>
                  <w:hideMark/>
                </w:tcPr>
                <w:p w:rsidR="00D740F4" w:rsidRPr="00C12CDA" w:rsidRDefault="00D740F4" w:rsidP="00D740F4">
                  <w:pPr>
                    <w:framePr w:hSpace="180" w:wrap="around" w:hAnchor="margin" w:y="-668"/>
                    <w:spacing w:line="200" w:lineRule="exact"/>
                    <w:rPr>
                      <w:rFonts w:eastAsia="Times New Roman"/>
                      <w:sz w:val="18"/>
                      <w:szCs w:val="18"/>
                    </w:rPr>
                  </w:pPr>
                </w:p>
              </w:tc>
            </w:tr>
            <w:tr w:rsidR="00D740F4" w:rsidRPr="00C12CDA" w:rsidTr="00352F62">
              <w:trPr>
                <w:trHeight w:val="216"/>
                <w:tblCellSpacing w:w="0" w:type="dxa"/>
              </w:trPr>
              <w:tc>
                <w:tcPr>
                  <w:tcW w:w="1666" w:type="pct"/>
                  <w:vAlign w:val="center"/>
                  <w:hideMark/>
                </w:tcPr>
                <w:p w:rsidR="00D740F4" w:rsidRPr="00C12CDA" w:rsidRDefault="00D740F4" w:rsidP="00D740F4">
                  <w:pPr>
                    <w:framePr w:hSpace="180" w:wrap="around" w:hAnchor="margin" w:y="-668"/>
                    <w:spacing w:line="200" w:lineRule="exact"/>
                    <w:rPr>
                      <w:rFonts w:eastAsia="Times New Roman"/>
                      <w:sz w:val="18"/>
                      <w:szCs w:val="18"/>
                    </w:rPr>
                  </w:pPr>
                </w:p>
              </w:tc>
              <w:tc>
                <w:tcPr>
                  <w:tcW w:w="1666" w:type="pct"/>
                  <w:hideMark/>
                </w:tcPr>
                <w:p w:rsidR="00D740F4" w:rsidRPr="00C12CDA" w:rsidRDefault="00D740F4" w:rsidP="00D740F4">
                  <w:pPr>
                    <w:framePr w:hSpace="180" w:wrap="around" w:hAnchor="margin" w:y="-668"/>
                    <w:spacing w:line="200" w:lineRule="exact"/>
                    <w:jc w:val="center"/>
                    <w:rPr>
                      <w:rFonts w:eastAsia="Times New Roman"/>
                      <w:sz w:val="18"/>
                      <w:szCs w:val="18"/>
                    </w:rPr>
                  </w:pPr>
                  <w:r w:rsidRPr="00C12CDA">
                    <w:rPr>
                      <w:rFonts w:eastAsia="Times New Roman"/>
                      <w:i/>
                      <w:iCs/>
                      <w:sz w:val="18"/>
                      <w:szCs w:val="18"/>
                    </w:rPr>
                    <w:t xml:space="preserve">Senior risk manager </w:t>
                  </w:r>
                </w:p>
              </w:tc>
              <w:tc>
                <w:tcPr>
                  <w:tcW w:w="3865" w:type="dxa"/>
                  <w:vAlign w:val="center"/>
                  <w:hideMark/>
                </w:tcPr>
                <w:p w:rsidR="00D740F4" w:rsidRPr="00C12CDA" w:rsidRDefault="00D740F4" w:rsidP="00D740F4">
                  <w:pPr>
                    <w:framePr w:hSpace="180" w:wrap="around" w:hAnchor="margin" w:y="-668"/>
                    <w:spacing w:line="200" w:lineRule="exact"/>
                    <w:rPr>
                      <w:rFonts w:eastAsia="Times New Roman"/>
                      <w:sz w:val="18"/>
                      <w:szCs w:val="18"/>
                    </w:rPr>
                  </w:pPr>
                </w:p>
              </w:tc>
            </w:tr>
          </w:tbl>
          <w:p w:rsidR="00CC1113" w:rsidRPr="00C12CDA" w:rsidRDefault="00D740F4" w:rsidP="00CC1113">
            <w:pPr>
              <w:jc w:val="both"/>
              <w:rPr>
                <w:rFonts w:eastAsia="Times New Roman"/>
                <w:sz w:val="18"/>
                <w:szCs w:val="18"/>
              </w:rPr>
            </w:pPr>
            <w:r w:rsidRPr="00C12CDA">
              <w:rPr>
                <w:rFonts w:eastAsia="Times New Roman"/>
                <w:sz w:val="18"/>
                <w:szCs w:val="18"/>
              </w:rPr>
              <w:t xml:space="preserve">Responsible for </w:t>
            </w:r>
            <w:r w:rsidR="002A4EDA" w:rsidRPr="00C12CDA">
              <w:rPr>
                <w:rFonts w:eastAsia="Times New Roman"/>
                <w:sz w:val="18"/>
                <w:szCs w:val="18"/>
              </w:rPr>
              <w:t xml:space="preserve">developing </w:t>
            </w:r>
            <w:r w:rsidR="005942D9" w:rsidRPr="00C12CDA">
              <w:rPr>
                <w:rFonts w:eastAsia="Times New Roman"/>
                <w:sz w:val="18"/>
                <w:szCs w:val="18"/>
              </w:rPr>
              <w:t xml:space="preserve">and incorporate </w:t>
            </w:r>
            <w:r w:rsidR="002A4EDA" w:rsidRPr="00C12CDA">
              <w:rPr>
                <w:rFonts w:eastAsia="Times New Roman"/>
                <w:sz w:val="18"/>
                <w:szCs w:val="18"/>
              </w:rPr>
              <w:t xml:space="preserve">new approaches to </w:t>
            </w:r>
            <w:r w:rsidR="00F137E7" w:rsidRPr="00C12CDA">
              <w:rPr>
                <w:rFonts w:eastAsia="Times New Roman"/>
                <w:sz w:val="18"/>
                <w:szCs w:val="18"/>
              </w:rPr>
              <w:t xml:space="preserve">corporate clients </w:t>
            </w:r>
            <w:r w:rsidR="002A4EDA" w:rsidRPr="00C12CDA">
              <w:rPr>
                <w:rFonts w:eastAsia="Times New Roman"/>
                <w:sz w:val="18"/>
                <w:szCs w:val="18"/>
              </w:rPr>
              <w:t xml:space="preserve">from </w:t>
            </w:r>
            <w:r w:rsidR="00893CB2">
              <w:rPr>
                <w:rFonts w:eastAsia="Times New Roman"/>
                <w:sz w:val="18"/>
                <w:szCs w:val="18"/>
              </w:rPr>
              <w:t>different</w:t>
            </w:r>
            <w:r w:rsidR="002A4EDA" w:rsidRPr="00C12CDA">
              <w:rPr>
                <w:rFonts w:eastAsia="Times New Roman"/>
                <w:sz w:val="18"/>
                <w:szCs w:val="18"/>
              </w:rPr>
              <w:t xml:space="preserve"> industries</w:t>
            </w:r>
            <w:r w:rsidR="00893CB2">
              <w:rPr>
                <w:rFonts w:eastAsia="Times New Roman"/>
                <w:sz w:val="18"/>
                <w:szCs w:val="18"/>
              </w:rPr>
              <w:t xml:space="preserve"> (</w:t>
            </w:r>
            <w:proofErr w:type="spellStart"/>
            <w:r w:rsidR="00893CB2">
              <w:rPr>
                <w:rFonts w:eastAsia="Times New Roman"/>
                <w:sz w:val="18"/>
                <w:szCs w:val="18"/>
              </w:rPr>
              <w:t>oil&amp;gas</w:t>
            </w:r>
            <w:proofErr w:type="spellEnd"/>
            <w:r w:rsidR="00893CB2">
              <w:rPr>
                <w:rFonts w:eastAsia="Times New Roman"/>
                <w:sz w:val="18"/>
                <w:szCs w:val="18"/>
              </w:rPr>
              <w:t>, commodities, agriculture, utilities, metallurgy, transport, food, retail and wholesale)</w:t>
            </w:r>
            <w:r w:rsidR="002A4EDA" w:rsidRPr="00C12CDA">
              <w:rPr>
                <w:rFonts w:eastAsia="Times New Roman"/>
                <w:sz w:val="18"/>
                <w:szCs w:val="18"/>
              </w:rPr>
              <w:t xml:space="preserve">, </w:t>
            </w:r>
            <w:r w:rsidR="00F137E7" w:rsidRPr="00C12CDA">
              <w:rPr>
                <w:rFonts w:eastAsia="Times New Roman"/>
                <w:sz w:val="18"/>
                <w:szCs w:val="18"/>
              </w:rPr>
              <w:t xml:space="preserve">consideration of non-standard cases, </w:t>
            </w:r>
            <w:r w:rsidR="00F77A61" w:rsidRPr="00C12CDA">
              <w:rPr>
                <w:rFonts w:eastAsia="Times New Roman"/>
                <w:sz w:val="18"/>
                <w:szCs w:val="18"/>
              </w:rPr>
              <w:t>including project finance and derivative-based</w:t>
            </w:r>
            <w:r w:rsidR="005942D9" w:rsidRPr="00C12CDA">
              <w:rPr>
                <w:rFonts w:eastAsia="Times New Roman"/>
                <w:sz w:val="18"/>
                <w:szCs w:val="18"/>
              </w:rPr>
              <w:t xml:space="preserve"> </w:t>
            </w:r>
            <w:r w:rsidR="00C53DA5" w:rsidRPr="00C12CDA">
              <w:rPr>
                <w:rFonts w:eastAsia="Times New Roman"/>
                <w:sz w:val="18"/>
                <w:szCs w:val="18"/>
              </w:rPr>
              <w:t>structured products, analyze and assess any kind</w:t>
            </w:r>
            <w:r w:rsidR="00EF17AE" w:rsidRPr="00C12CDA">
              <w:rPr>
                <w:rFonts w:eastAsia="Times New Roman"/>
                <w:sz w:val="18"/>
                <w:szCs w:val="18"/>
              </w:rPr>
              <w:t>s</w:t>
            </w:r>
            <w:r w:rsidR="00C53DA5" w:rsidRPr="00C12CDA">
              <w:rPr>
                <w:rFonts w:eastAsia="Times New Roman"/>
                <w:sz w:val="18"/>
                <w:szCs w:val="18"/>
              </w:rPr>
              <w:t xml:space="preserve"> of risks, </w:t>
            </w:r>
            <w:r w:rsidR="00BF161B" w:rsidRPr="00C12CDA">
              <w:rPr>
                <w:rFonts w:eastAsia="Times New Roman"/>
                <w:sz w:val="18"/>
                <w:szCs w:val="18"/>
              </w:rPr>
              <w:t>inherent</w:t>
            </w:r>
            <w:r w:rsidR="00C53DA5" w:rsidRPr="00C12CDA">
              <w:rPr>
                <w:rFonts w:eastAsia="Times New Roman"/>
                <w:sz w:val="18"/>
                <w:szCs w:val="18"/>
              </w:rPr>
              <w:t xml:space="preserve"> </w:t>
            </w:r>
            <w:r w:rsidR="00BF161B" w:rsidRPr="00C12CDA">
              <w:rPr>
                <w:rFonts w:eastAsia="Times New Roman"/>
                <w:sz w:val="18"/>
                <w:szCs w:val="18"/>
              </w:rPr>
              <w:t>to</w:t>
            </w:r>
            <w:r w:rsidR="00C53DA5" w:rsidRPr="00C12CDA">
              <w:rPr>
                <w:rFonts w:eastAsia="Times New Roman"/>
                <w:sz w:val="18"/>
                <w:szCs w:val="18"/>
              </w:rPr>
              <w:t xml:space="preserve"> the proposed deals, discuss</w:t>
            </w:r>
            <w:r w:rsidR="00EF17AE" w:rsidRPr="00C12CDA">
              <w:rPr>
                <w:rFonts w:eastAsia="Times New Roman"/>
                <w:sz w:val="18"/>
                <w:szCs w:val="18"/>
              </w:rPr>
              <w:t>ing</w:t>
            </w:r>
            <w:r w:rsidR="00C53DA5" w:rsidRPr="00C12CDA">
              <w:rPr>
                <w:rFonts w:eastAsia="Times New Roman"/>
                <w:sz w:val="18"/>
                <w:szCs w:val="18"/>
              </w:rPr>
              <w:t xml:space="preserve"> and </w:t>
            </w:r>
            <w:r w:rsidR="00F137E7" w:rsidRPr="00C12CDA">
              <w:rPr>
                <w:rFonts w:eastAsia="Times New Roman"/>
                <w:sz w:val="18"/>
                <w:szCs w:val="18"/>
              </w:rPr>
              <w:t xml:space="preserve">structuring </w:t>
            </w:r>
            <w:r w:rsidR="00C53DA5" w:rsidRPr="00C12CDA">
              <w:rPr>
                <w:rFonts w:eastAsia="Times New Roman"/>
                <w:sz w:val="18"/>
                <w:szCs w:val="18"/>
              </w:rPr>
              <w:t xml:space="preserve">them </w:t>
            </w:r>
            <w:r w:rsidR="00F137E7" w:rsidRPr="00C12CDA">
              <w:rPr>
                <w:rFonts w:eastAsia="Times New Roman"/>
                <w:sz w:val="18"/>
                <w:szCs w:val="18"/>
              </w:rPr>
              <w:t xml:space="preserve">with </w:t>
            </w:r>
            <w:r w:rsidR="00C53DA5" w:rsidRPr="00C12CDA">
              <w:rPr>
                <w:rFonts w:eastAsia="Times New Roman"/>
                <w:sz w:val="18"/>
                <w:szCs w:val="18"/>
              </w:rPr>
              <w:t xml:space="preserve">a </w:t>
            </w:r>
            <w:r w:rsidR="00F137E7" w:rsidRPr="00C12CDA">
              <w:rPr>
                <w:rFonts w:eastAsia="Times New Roman"/>
                <w:sz w:val="18"/>
                <w:szCs w:val="18"/>
              </w:rPr>
              <w:t>business team</w:t>
            </w:r>
            <w:r w:rsidR="00EF17AE" w:rsidRPr="00C12CDA">
              <w:rPr>
                <w:rFonts w:eastAsia="Times New Roman"/>
                <w:sz w:val="18"/>
                <w:szCs w:val="18"/>
              </w:rPr>
              <w:t xml:space="preserve">, risk-management statements </w:t>
            </w:r>
            <w:r w:rsidR="00A511D3">
              <w:rPr>
                <w:rFonts w:eastAsia="Times New Roman"/>
                <w:sz w:val="18"/>
                <w:szCs w:val="18"/>
              </w:rPr>
              <w:t xml:space="preserve">preparation </w:t>
            </w:r>
            <w:r w:rsidR="000411AA" w:rsidRPr="00C12CDA">
              <w:rPr>
                <w:rFonts w:eastAsia="Times New Roman"/>
                <w:sz w:val="18"/>
                <w:szCs w:val="18"/>
              </w:rPr>
              <w:t xml:space="preserve">and presentation </w:t>
            </w:r>
            <w:r w:rsidR="00BF161B" w:rsidRPr="00C12CDA">
              <w:rPr>
                <w:rFonts w:eastAsia="Times New Roman"/>
                <w:sz w:val="18"/>
                <w:szCs w:val="18"/>
              </w:rPr>
              <w:t>to Credit Committee</w:t>
            </w:r>
            <w:r w:rsidR="00F137E7" w:rsidRPr="00C12CDA">
              <w:rPr>
                <w:rFonts w:eastAsia="Times New Roman"/>
                <w:sz w:val="18"/>
                <w:szCs w:val="18"/>
              </w:rPr>
              <w:t>.</w:t>
            </w:r>
          </w:p>
          <w:p w:rsidR="00D740F4" w:rsidRPr="00C12CDA" w:rsidRDefault="005B39E7" w:rsidP="005B39E7">
            <w:pPr>
              <w:jc w:val="both"/>
              <w:rPr>
                <w:sz w:val="18"/>
                <w:szCs w:val="18"/>
              </w:rPr>
            </w:pPr>
            <w:r w:rsidRPr="00C12CDA">
              <w:rPr>
                <w:rFonts w:eastAsia="Times New Roman"/>
                <w:sz w:val="18"/>
                <w:szCs w:val="18"/>
              </w:rPr>
              <w:t xml:space="preserve">Review and monitoring of the existing portfolio on timely basis. Supervision of </w:t>
            </w:r>
            <w:r w:rsidR="00CC1113" w:rsidRPr="00C12CDA">
              <w:rPr>
                <w:rFonts w:eastAsia="Times New Roman"/>
                <w:sz w:val="18"/>
                <w:szCs w:val="18"/>
              </w:rPr>
              <w:t xml:space="preserve">junior specialists concerning </w:t>
            </w:r>
            <w:r w:rsidRPr="00C12CDA">
              <w:rPr>
                <w:rFonts w:eastAsia="Times New Roman"/>
                <w:sz w:val="18"/>
                <w:szCs w:val="18"/>
              </w:rPr>
              <w:t xml:space="preserve">application of relevant internal </w:t>
            </w:r>
            <w:proofErr w:type="spellStart"/>
            <w:r w:rsidRPr="00C12CDA">
              <w:rPr>
                <w:rFonts w:eastAsia="Times New Roman"/>
                <w:sz w:val="18"/>
                <w:szCs w:val="18"/>
              </w:rPr>
              <w:t>polices</w:t>
            </w:r>
            <w:proofErr w:type="spellEnd"/>
            <w:r w:rsidRPr="00C12CDA">
              <w:rPr>
                <w:rFonts w:eastAsia="Times New Roman"/>
                <w:sz w:val="18"/>
                <w:szCs w:val="18"/>
              </w:rPr>
              <w:t xml:space="preserve"> and procedures.</w:t>
            </w:r>
          </w:p>
          <w:tbl>
            <w:tblPr>
              <w:tblW w:w="5000" w:type="pct"/>
              <w:tblCellSpacing w:w="0" w:type="dxa"/>
              <w:tblLayout w:type="fixed"/>
              <w:tblCellMar>
                <w:left w:w="0" w:type="dxa"/>
                <w:right w:w="0" w:type="dxa"/>
              </w:tblCellMar>
              <w:tblLook w:val="04A0" w:firstRow="1" w:lastRow="0" w:firstColumn="1" w:lastColumn="0" w:noHBand="0" w:noVBand="1"/>
            </w:tblPr>
            <w:tblGrid>
              <w:gridCol w:w="3861"/>
              <w:gridCol w:w="3860"/>
              <w:gridCol w:w="3865"/>
            </w:tblGrid>
            <w:tr w:rsidR="00D564A9" w:rsidRPr="00C12CDA" w:rsidTr="00352F62">
              <w:trPr>
                <w:trHeight w:val="216"/>
                <w:tblCellSpacing w:w="0" w:type="dxa"/>
              </w:trPr>
              <w:tc>
                <w:tcPr>
                  <w:tcW w:w="1666" w:type="pct"/>
                  <w:vAlign w:val="center"/>
                  <w:hideMark/>
                </w:tcPr>
                <w:p w:rsidR="00D564A9" w:rsidRPr="00C12CDA" w:rsidRDefault="0084472F" w:rsidP="00D740F4">
                  <w:pPr>
                    <w:framePr w:hSpace="180" w:wrap="around" w:hAnchor="margin" w:y="-668"/>
                    <w:spacing w:line="200" w:lineRule="exact"/>
                    <w:rPr>
                      <w:rFonts w:eastAsia="Times New Roman"/>
                      <w:sz w:val="18"/>
                      <w:szCs w:val="18"/>
                    </w:rPr>
                  </w:pPr>
                  <w:r w:rsidRPr="00C12CDA">
                    <w:rPr>
                      <w:rFonts w:eastAsia="Times New Roman"/>
                      <w:sz w:val="18"/>
                      <w:szCs w:val="18"/>
                    </w:rPr>
                    <w:t xml:space="preserve">Moscow  Russian Federation </w:t>
                  </w:r>
                </w:p>
              </w:tc>
              <w:tc>
                <w:tcPr>
                  <w:tcW w:w="1666" w:type="pct"/>
                  <w:vAlign w:val="center"/>
                  <w:hideMark/>
                </w:tcPr>
                <w:p w:rsidR="00D564A9" w:rsidRPr="00C12CDA" w:rsidRDefault="0084472F" w:rsidP="00D740F4">
                  <w:pPr>
                    <w:framePr w:hSpace="180" w:wrap="around" w:hAnchor="margin" w:y="-668"/>
                    <w:spacing w:line="200" w:lineRule="exact"/>
                    <w:jc w:val="center"/>
                    <w:rPr>
                      <w:rFonts w:eastAsia="Times New Roman"/>
                      <w:sz w:val="18"/>
                      <w:szCs w:val="18"/>
                    </w:rPr>
                  </w:pPr>
                  <w:r w:rsidRPr="00C12CDA">
                    <w:rPr>
                      <w:rFonts w:eastAsia="Times New Roman"/>
                      <w:b/>
                      <w:bCs/>
                      <w:sz w:val="18"/>
                      <w:szCs w:val="18"/>
                    </w:rPr>
                    <w:t xml:space="preserve">JSC “Alfa-Bank” </w:t>
                  </w:r>
                </w:p>
              </w:tc>
              <w:tc>
                <w:tcPr>
                  <w:tcW w:w="1668" w:type="pct"/>
                  <w:vAlign w:val="center"/>
                  <w:hideMark/>
                </w:tcPr>
                <w:p w:rsidR="00D564A9" w:rsidRPr="00C12CDA" w:rsidRDefault="0084472F" w:rsidP="00555D09">
                  <w:pPr>
                    <w:framePr w:hSpace="180" w:wrap="around" w:hAnchor="margin" w:y="-668"/>
                    <w:spacing w:line="200" w:lineRule="exact"/>
                    <w:jc w:val="right"/>
                    <w:rPr>
                      <w:rFonts w:eastAsia="Times New Roman"/>
                      <w:sz w:val="18"/>
                      <w:szCs w:val="18"/>
                    </w:rPr>
                  </w:pPr>
                  <w:r w:rsidRPr="00C12CDA">
                    <w:rPr>
                      <w:rFonts w:eastAsia="Times New Roman"/>
                      <w:sz w:val="18"/>
                      <w:szCs w:val="18"/>
                    </w:rPr>
                    <w:t xml:space="preserve">10/2010 </w:t>
                  </w:r>
                  <w:r w:rsidR="00FD016F" w:rsidRPr="00C12CDA">
                    <w:rPr>
                      <w:rFonts w:eastAsia="Times New Roman"/>
                      <w:sz w:val="18"/>
                      <w:szCs w:val="18"/>
                    </w:rPr>
                    <w:t>–</w:t>
                  </w:r>
                  <w:r w:rsidRPr="00C12CDA">
                    <w:rPr>
                      <w:rFonts w:eastAsia="Times New Roman"/>
                      <w:sz w:val="18"/>
                      <w:szCs w:val="18"/>
                    </w:rPr>
                    <w:t xml:space="preserve"> </w:t>
                  </w:r>
                  <w:r w:rsidR="00893CB2">
                    <w:rPr>
                      <w:rFonts w:eastAsia="Times New Roman"/>
                      <w:sz w:val="18"/>
                      <w:szCs w:val="18"/>
                      <w:lang w:val="ru-RU"/>
                    </w:rPr>
                    <w:t>2</w:t>
                  </w:r>
                  <w:r w:rsidR="00555D09" w:rsidRPr="00C12CDA">
                    <w:rPr>
                      <w:rFonts w:eastAsia="Times New Roman"/>
                      <w:sz w:val="18"/>
                      <w:szCs w:val="18"/>
                    </w:rPr>
                    <w:t>/2019</w:t>
                  </w:r>
                  <w:r w:rsidRPr="00C12CDA">
                    <w:rPr>
                      <w:rFonts w:eastAsia="Times New Roman"/>
                      <w:sz w:val="18"/>
                      <w:szCs w:val="18"/>
                    </w:rPr>
                    <w:t xml:space="preserve"> </w:t>
                  </w:r>
                </w:p>
              </w:tc>
            </w:tr>
            <w:tr w:rsidR="00D564A9" w:rsidRPr="00C12CDA" w:rsidTr="00352F62">
              <w:trPr>
                <w:tblCellSpacing w:w="0" w:type="dxa"/>
              </w:trPr>
              <w:tc>
                <w:tcPr>
                  <w:tcW w:w="11586" w:type="dxa"/>
                  <w:gridSpan w:val="3"/>
                  <w:vAlign w:val="center"/>
                  <w:hideMark/>
                </w:tcPr>
                <w:p w:rsidR="00D564A9" w:rsidRPr="00C12CDA" w:rsidRDefault="00D564A9" w:rsidP="00D740F4">
                  <w:pPr>
                    <w:framePr w:hSpace="180" w:wrap="around" w:hAnchor="margin" w:y="-668"/>
                    <w:spacing w:line="200" w:lineRule="exact"/>
                    <w:rPr>
                      <w:rFonts w:eastAsia="Times New Roman"/>
                      <w:sz w:val="18"/>
                      <w:szCs w:val="18"/>
                    </w:rPr>
                  </w:pPr>
                </w:p>
              </w:tc>
            </w:tr>
            <w:tr w:rsidR="00D564A9" w:rsidRPr="00C12CDA" w:rsidTr="00352F62">
              <w:trPr>
                <w:trHeight w:val="201"/>
                <w:tblCellSpacing w:w="0" w:type="dxa"/>
              </w:trPr>
              <w:tc>
                <w:tcPr>
                  <w:tcW w:w="11586" w:type="dxa"/>
                  <w:gridSpan w:val="3"/>
                  <w:vAlign w:val="center"/>
                  <w:hideMark/>
                </w:tcPr>
                <w:p w:rsidR="00D564A9" w:rsidRPr="00C12CDA" w:rsidRDefault="0084472F" w:rsidP="00D740F4">
                  <w:pPr>
                    <w:framePr w:hSpace="180" w:wrap="around" w:hAnchor="margin" w:y="-668"/>
                    <w:spacing w:line="200" w:lineRule="exact"/>
                    <w:rPr>
                      <w:rFonts w:eastAsia="Times New Roman"/>
                      <w:sz w:val="18"/>
                      <w:szCs w:val="18"/>
                    </w:rPr>
                  </w:pPr>
                  <w:r w:rsidRPr="00C12CDA">
                    <w:rPr>
                      <w:rFonts w:eastAsia="Times New Roman"/>
                      <w:sz w:val="18"/>
                      <w:szCs w:val="18"/>
                    </w:rPr>
                    <w:t xml:space="preserve">The 5th largest bank in Russia with assets over USD 50 </w:t>
                  </w:r>
                  <w:proofErr w:type="spellStart"/>
                  <w:r w:rsidRPr="00C12CDA">
                    <w:rPr>
                      <w:rFonts w:eastAsia="Times New Roman"/>
                      <w:sz w:val="18"/>
                      <w:szCs w:val="18"/>
                    </w:rPr>
                    <w:t>bln</w:t>
                  </w:r>
                  <w:proofErr w:type="spellEnd"/>
                  <w:r w:rsidRPr="00C12CDA">
                    <w:rPr>
                      <w:rFonts w:eastAsia="Times New Roman"/>
                      <w:sz w:val="18"/>
                      <w:szCs w:val="18"/>
                    </w:rPr>
                    <w:t xml:space="preserve">. </w:t>
                  </w:r>
                </w:p>
              </w:tc>
            </w:tr>
            <w:tr w:rsidR="00D564A9" w:rsidRPr="00C12CDA" w:rsidTr="00352F62">
              <w:trPr>
                <w:tblCellSpacing w:w="0" w:type="dxa"/>
              </w:trPr>
              <w:tc>
                <w:tcPr>
                  <w:tcW w:w="11586" w:type="dxa"/>
                  <w:gridSpan w:val="3"/>
                  <w:vAlign w:val="center"/>
                  <w:hideMark/>
                </w:tcPr>
                <w:p w:rsidR="00D564A9" w:rsidRPr="00C12CDA" w:rsidRDefault="00D564A9" w:rsidP="00D740F4">
                  <w:pPr>
                    <w:framePr w:hSpace="180" w:wrap="around" w:hAnchor="margin" w:y="-668"/>
                    <w:spacing w:line="200" w:lineRule="exact"/>
                    <w:rPr>
                      <w:rFonts w:eastAsia="Times New Roman"/>
                      <w:sz w:val="18"/>
                      <w:szCs w:val="18"/>
                    </w:rPr>
                  </w:pPr>
                </w:p>
              </w:tc>
            </w:tr>
            <w:tr w:rsidR="00D564A9" w:rsidRPr="00C12CDA" w:rsidTr="00352F62">
              <w:trPr>
                <w:trHeight w:val="216"/>
                <w:tblCellSpacing w:w="0" w:type="dxa"/>
              </w:trPr>
              <w:tc>
                <w:tcPr>
                  <w:tcW w:w="1666" w:type="pct"/>
                  <w:vAlign w:val="center"/>
                  <w:hideMark/>
                </w:tcPr>
                <w:p w:rsidR="00D564A9" w:rsidRPr="00C12CDA" w:rsidRDefault="00D564A9" w:rsidP="00D740F4">
                  <w:pPr>
                    <w:framePr w:hSpace="180" w:wrap="around" w:hAnchor="margin" w:y="-668"/>
                    <w:spacing w:line="200" w:lineRule="exact"/>
                    <w:rPr>
                      <w:rFonts w:eastAsia="Times New Roman"/>
                      <w:sz w:val="18"/>
                      <w:szCs w:val="18"/>
                    </w:rPr>
                  </w:pPr>
                </w:p>
              </w:tc>
              <w:tc>
                <w:tcPr>
                  <w:tcW w:w="1666" w:type="pct"/>
                  <w:hideMark/>
                </w:tcPr>
                <w:p w:rsidR="00D564A9" w:rsidRPr="00C12CDA" w:rsidRDefault="0084472F" w:rsidP="00D740F4">
                  <w:pPr>
                    <w:framePr w:hSpace="180" w:wrap="around" w:hAnchor="margin" w:y="-668"/>
                    <w:spacing w:line="200" w:lineRule="exact"/>
                    <w:jc w:val="center"/>
                    <w:rPr>
                      <w:rFonts w:eastAsia="Times New Roman"/>
                      <w:sz w:val="18"/>
                      <w:szCs w:val="18"/>
                    </w:rPr>
                  </w:pPr>
                  <w:r w:rsidRPr="00C12CDA">
                    <w:rPr>
                      <w:rFonts w:eastAsia="Times New Roman"/>
                      <w:i/>
                      <w:iCs/>
                      <w:sz w:val="18"/>
                      <w:szCs w:val="18"/>
                    </w:rPr>
                    <w:t xml:space="preserve">Senior risk manager </w:t>
                  </w:r>
                </w:p>
              </w:tc>
              <w:tc>
                <w:tcPr>
                  <w:tcW w:w="3865" w:type="dxa"/>
                  <w:vAlign w:val="center"/>
                  <w:hideMark/>
                </w:tcPr>
                <w:p w:rsidR="00D564A9" w:rsidRPr="00C12CDA" w:rsidRDefault="00D564A9" w:rsidP="00D740F4">
                  <w:pPr>
                    <w:framePr w:hSpace="180" w:wrap="around" w:hAnchor="margin" w:y="-668"/>
                    <w:spacing w:line="200" w:lineRule="exact"/>
                    <w:rPr>
                      <w:rFonts w:eastAsia="Times New Roman"/>
                      <w:sz w:val="18"/>
                      <w:szCs w:val="18"/>
                    </w:rPr>
                  </w:pPr>
                </w:p>
              </w:tc>
            </w:tr>
          </w:tbl>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rPr>
                <w:rFonts w:eastAsia="Times New Roman"/>
                <w:sz w:val="18"/>
                <w:szCs w:val="18"/>
              </w:rPr>
            </w:pPr>
          </w:p>
        </w:tc>
      </w:tr>
      <w:tr w:rsidR="00D564A9" w:rsidRPr="00C12CDA" w:rsidTr="00352F62">
        <w:trPr>
          <w:trHeight w:val="1054"/>
          <w:tblCellSpacing w:w="0" w:type="dxa"/>
        </w:trPr>
        <w:tc>
          <w:tcPr>
            <w:tcW w:w="11616" w:type="dxa"/>
            <w:vAlign w:val="center"/>
            <w:hideMark/>
          </w:tcPr>
          <w:p w:rsidR="00D564A9" w:rsidRDefault="00CC6BAC" w:rsidP="00CC6BAC">
            <w:pPr>
              <w:spacing w:line="200" w:lineRule="exact"/>
              <w:jc w:val="both"/>
              <w:rPr>
                <w:rFonts w:eastAsia="Times New Roman"/>
                <w:sz w:val="18"/>
                <w:szCs w:val="18"/>
              </w:rPr>
            </w:pPr>
            <w:r w:rsidRPr="00C12CDA">
              <w:rPr>
                <w:rFonts w:eastAsia="Times New Roman"/>
                <w:sz w:val="18"/>
                <w:szCs w:val="18"/>
              </w:rPr>
              <w:t>R</w:t>
            </w:r>
            <w:r w:rsidR="0084472F" w:rsidRPr="00C12CDA">
              <w:rPr>
                <w:rFonts w:eastAsia="Times New Roman"/>
                <w:sz w:val="18"/>
                <w:szCs w:val="18"/>
              </w:rPr>
              <w:t>isk management professional</w:t>
            </w:r>
            <w:r w:rsidRPr="00C12CDA">
              <w:rPr>
                <w:rFonts w:eastAsia="Times New Roman"/>
                <w:sz w:val="18"/>
                <w:szCs w:val="18"/>
              </w:rPr>
              <w:t>,</w:t>
            </w:r>
            <w:r w:rsidR="0084472F" w:rsidRPr="00C12CDA">
              <w:rPr>
                <w:rFonts w:eastAsia="Times New Roman"/>
                <w:sz w:val="18"/>
                <w:szCs w:val="18"/>
              </w:rPr>
              <w:t xml:space="preserve"> responsible for generation of Risk Management recommendations for Credit Committees on the basis of in-depth credit analysis of </w:t>
            </w:r>
            <w:r w:rsidRPr="00C12CDA">
              <w:rPr>
                <w:rFonts w:eastAsia="Times New Roman"/>
                <w:sz w:val="18"/>
                <w:szCs w:val="18"/>
              </w:rPr>
              <w:t xml:space="preserve">large </w:t>
            </w:r>
            <w:r w:rsidR="0084472F" w:rsidRPr="00C12CDA">
              <w:rPr>
                <w:rFonts w:eastAsia="Times New Roman"/>
                <w:sz w:val="18"/>
                <w:szCs w:val="18"/>
              </w:rPr>
              <w:t>corporate</w:t>
            </w:r>
            <w:r w:rsidRPr="00C12CDA">
              <w:rPr>
                <w:rFonts w:eastAsia="Times New Roman"/>
                <w:sz w:val="18"/>
                <w:szCs w:val="18"/>
              </w:rPr>
              <w:t>s</w:t>
            </w:r>
            <w:r w:rsidR="0084472F" w:rsidRPr="00C12CDA">
              <w:rPr>
                <w:rFonts w:eastAsia="Times New Roman"/>
                <w:sz w:val="18"/>
                <w:szCs w:val="18"/>
              </w:rPr>
              <w:t>, based on historical results, financial models, industry trends</w:t>
            </w:r>
            <w:r w:rsidRPr="00C12CDA">
              <w:rPr>
                <w:rFonts w:eastAsia="Times New Roman"/>
                <w:sz w:val="18"/>
                <w:szCs w:val="18"/>
              </w:rPr>
              <w:t xml:space="preserve"> and other means to reveal and mitigate</w:t>
            </w:r>
            <w:r w:rsidR="0084472F" w:rsidRPr="00C12CDA">
              <w:rPr>
                <w:rFonts w:eastAsia="Times New Roman"/>
                <w:sz w:val="18"/>
                <w:szCs w:val="18"/>
              </w:rPr>
              <w:t xml:space="preserve"> the main ri</w:t>
            </w:r>
            <w:r w:rsidR="00C12CDA" w:rsidRPr="00C12CDA">
              <w:rPr>
                <w:rFonts w:eastAsia="Times New Roman"/>
                <w:sz w:val="18"/>
                <w:szCs w:val="18"/>
              </w:rPr>
              <w:t>sks inherent to proposed deals.</w:t>
            </w:r>
          </w:p>
          <w:p w:rsidR="00080780" w:rsidRDefault="00080780" w:rsidP="00CC6BAC">
            <w:pPr>
              <w:spacing w:line="200" w:lineRule="exact"/>
              <w:jc w:val="both"/>
              <w:rPr>
                <w:rFonts w:eastAsia="Times New Roman"/>
                <w:sz w:val="18"/>
                <w:szCs w:val="18"/>
              </w:rPr>
            </w:pPr>
            <w:r w:rsidRPr="00C12CDA">
              <w:rPr>
                <w:rFonts w:eastAsia="Times New Roman"/>
                <w:sz w:val="18"/>
                <w:szCs w:val="18"/>
              </w:rPr>
              <w:t xml:space="preserve">Comprehensive financial analysis of corporate clients with annual revenue over USD 300 </w:t>
            </w:r>
            <w:proofErr w:type="spellStart"/>
            <w:r w:rsidRPr="00C12CDA">
              <w:rPr>
                <w:rFonts w:eastAsia="Times New Roman"/>
                <w:sz w:val="18"/>
                <w:szCs w:val="18"/>
              </w:rPr>
              <w:t>mln</w:t>
            </w:r>
            <w:proofErr w:type="spellEnd"/>
            <w:r w:rsidRPr="00C12CDA">
              <w:rPr>
                <w:rFonts w:eastAsia="Times New Roman"/>
                <w:sz w:val="18"/>
                <w:szCs w:val="18"/>
              </w:rPr>
              <w:t>., which include the majors of different sectors, such as oil and gas, coal, ferrous and nonferrous metal mining, metallurgy, chemistry, timber industry, food production and agricultural sector, IT and telecommunication, utility, wholesale and retail companies. Products, proposed to clients, include traditional financing (credits, guarantees, factoring, leasing), as well as derivative and structured products (TRS, PXF, project finance, acquisition finance, leveraged buyouts, mezzanine financing)</w:t>
            </w:r>
            <w:r>
              <w:rPr>
                <w:rFonts w:eastAsia="Times New Roman"/>
                <w:sz w:val="18"/>
                <w:szCs w:val="18"/>
              </w:rPr>
              <w:t>.</w:t>
            </w:r>
          </w:p>
          <w:p w:rsidR="00080780" w:rsidRPr="00C12CDA" w:rsidRDefault="00080780" w:rsidP="00CC6BAC">
            <w:pPr>
              <w:spacing w:line="200" w:lineRule="exact"/>
              <w:jc w:val="both"/>
              <w:rPr>
                <w:rFonts w:eastAsia="Times New Roman"/>
                <w:sz w:val="18"/>
                <w:szCs w:val="18"/>
              </w:rPr>
            </w:pPr>
            <w:r w:rsidRPr="00C12CDA">
              <w:rPr>
                <w:rFonts w:eastAsia="Times New Roman"/>
                <w:sz w:val="18"/>
                <w:szCs w:val="18"/>
              </w:rPr>
              <w:t>Asset base appraisal of othe</w:t>
            </w:r>
            <w:r>
              <w:rPr>
                <w:rFonts w:eastAsia="Times New Roman"/>
                <w:sz w:val="18"/>
                <w:szCs w:val="18"/>
              </w:rPr>
              <w:t>r banks subject to acquisition</w:t>
            </w:r>
            <w:proofErr w:type="gramStart"/>
            <w:r>
              <w:rPr>
                <w:rFonts w:eastAsia="Times New Roman"/>
                <w:sz w:val="18"/>
                <w:szCs w:val="18"/>
              </w:rPr>
              <w:t xml:space="preserve">; </w:t>
            </w:r>
            <w:r w:rsidRPr="00C12CDA">
              <w:rPr>
                <w:rFonts w:eastAsia="Times New Roman"/>
                <w:sz w:val="18"/>
                <w:szCs w:val="18"/>
              </w:rPr>
              <w:t xml:space="preserve"> </w:t>
            </w:r>
            <w:r>
              <w:rPr>
                <w:rFonts w:eastAsia="Times New Roman"/>
                <w:sz w:val="18"/>
                <w:szCs w:val="18"/>
              </w:rPr>
              <w:t>participation</w:t>
            </w:r>
            <w:proofErr w:type="gramEnd"/>
            <w:r>
              <w:rPr>
                <w:rFonts w:eastAsia="Times New Roman"/>
                <w:sz w:val="18"/>
                <w:szCs w:val="18"/>
              </w:rPr>
              <w:t xml:space="preserve"> in</w:t>
            </w:r>
            <w:r w:rsidRPr="00C12CDA">
              <w:rPr>
                <w:rFonts w:eastAsia="Times New Roman"/>
                <w:sz w:val="18"/>
                <w:szCs w:val="18"/>
              </w:rPr>
              <w:t xml:space="preserve"> Credit Committee</w:t>
            </w:r>
            <w:r>
              <w:rPr>
                <w:rFonts w:eastAsia="Times New Roman"/>
                <w:sz w:val="18"/>
                <w:szCs w:val="18"/>
              </w:rPr>
              <w:t>s</w:t>
            </w:r>
            <w:r w:rsidRPr="00C12CDA">
              <w:rPr>
                <w:rFonts w:eastAsia="Times New Roman"/>
                <w:sz w:val="18"/>
                <w:szCs w:val="18"/>
              </w:rPr>
              <w:t xml:space="preserve"> on behalf of Risk Management</w:t>
            </w:r>
            <w:r>
              <w:rPr>
                <w:rFonts w:eastAsia="Times New Roman"/>
                <w:sz w:val="18"/>
                <w:szCs w:val="18"/>
              </w:rPr>
              <w:t>.</w:t>
            </w: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rPr>
                <w:rFonts w:eastAsia="Times New Roman"/>
                <w:sz w:val="18"/>
                <w:szCs w:val="18"/>
              </w:rPr>
            </w:pPr>
          </w:p>
        </w:tc>
      </w:tr>
      <w:tr w:rsidR="00D564A9" w:rsidRPr="00C12CDA" w:rsidTr="00352F62">
        <w:trPr>
          <w:trHeight w:val="621"/>
          <w:tblCellSpacing w:w="0" w:type="dxa"/>
        </w:trPr>
        <w:tc>
          <w:tcPr>
            <w:tcW w:w="11616"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861"/>
              <w:gridCol w:w="3860"/>
              <w:gridCol w:w="3865"/>
            </w:tblGrid>
            <w:tr w:rsidR="00D564A9" w:rsidRPr="00C12CDA" w:rsidTr="00352F62">
              <w:trPr>
                <w:trHeight w:val="216"/>
                <w:tblCellSpacing w:w="0" w:type="dxa"/>
              </w:trPr>
              <w:tc>
                <w:tcPr>
                  <w:tcW w:w="1666" w:type="pct"/>
                  <w:vAlign w:val="center"/>
                  <w:hideMark/>
                </w:tcPr>
                <w:p w:rsidR="00D564A9" w:rsidRPr="00C12CDA" w:rsidRDefault="0084472F" w:rsidP="006D6771">
                  <w:pPr>
                    <w:framePr w:hSpace="180" w:wrap="around" w:hAnchor="margin" w:y="-668"/>
                    <w:spacing w:line="200" w:lineRule="exact"/>
                    <w:rPr>
                      <w:rFonts w:eastAsia="Times New Roman"/>
                      <w:sz w:val="18"/>
                      <w:szCs w:val="18"/>
                    </w:rPr>
                  </w:pPr>
                  <w:r w:rsidRPr="00C12CDA">
                    <w:rPr>
                      <w:rFonts w:eastAsia="Times New Roman"/>
                      <w:sz w:val="18"/>
                      <w:szCs w:val="18"/>
                    </w:rPr>
                    <w:t xml:space="preserve">Moscow  Russian Federation </w:t>
                  </w:r>
                </w:p>
              </w:tc>
              <w:tc>
                <w:tcPr>
                  <w:tcW w:w="1666" w:type="pct"/>
                  <w:vAlign w:val="center"/>
                  <w:hideMark/>
                </w:tcPr>
                <w:p w:rsidR="00D564A9" w:rsidRPr="00C12CDA" w:rsidRDefault="0084472F" w:rsidP="006D6771">
                  <w:pPr>
                    <w:framePr w:hSpace="180" w:wrap="around" w:hAnchor="margin" w:y="-668"/>
                    <w:spacing w:line="200" w:lineRule="exact"/>
                    <w:jc w:val="center"/>
                    <w:rPr>
                      <w:rFonts w:eastAsia="Times New Roman"/>
                      <w:sz w:val="18"/>
                      <w:szCs w:val="18"/>
                    </w:rPr>
                  </w:pPr>
                  <w:r w:rsidRPr="00C12CDA">
                    <w:rPr>
                      <w:rFonts w:eastAsia="Times New Roman"/>
                      <w:b/>
                      <w:bCs/>
                      <w:sz w:val="18"/>
                      <w:szCs w:val="18"/>
                    </w:rPr>
                    <w:t>JSC “</w:t>
                  </w:r>
                  <w:proofErr w:type="spellStart"/>
                  <w:r w:rsidRPr="00C12CDA">
                    <w:rPr>
                      <w:rFonts w:eastAsia="Times New Roman"/>
                      <w:b/>
                      <w:bCs/>
                      <w:sz w:val="18"/>
                      <w:szCs w:val="18"/>
                    </w:rPr>
                    <w:t>Nordea</w:t>
                  </w:r>
                  <w:proofErr w:type="spellEnd"/>
                  <w:r w:rsidRPr="00C12CDA">
                    <w:rPr>
                      <w:rFonts w:eastAsia="Times New Roman"/>
                      <w:b/>
                      <w:bCs/>
                      <w:sz w:val="18"/>
                      <w:szCs w:val="18"/>
                    </w:rPr>
                    <w:t xml:space="preserve"> Bank” </w:t>
                  </w:r>
                </w:p>
              </w:tc>
              <w:tc>
                <w:tcPr>
                  <w:tcW w:w="1668" w:type="pct"/>
                  <w:vAlign w:val="center"/>
                  <w:hideMark/>
                </w:tcPr>
                <w:p w:rsidR="00D564A9" w:rsidRPr="00C12CDA" w:rsidRDefault="0084472F" w:rsidP="006D6771">
                  <w:pPr>
                    <w:framePr w:hSpace="180" w:wrap="around" w:hAnchor="margin" w:y="-668"/>
                    <w:spacing w:line="200" w:lineRule="exact"/>
                    <w:jc w:val="right"/>
                    <w:rPr>
                      <w:rFonts w:eastAsia="Times New Roman"/>
                      <w:sz w:val="18"/>
                      <w:szCs w:val="18"/>
                    </w:rPr>
                  </w:pPr>
                  <w:r w:rsidRPr="00C12CDA">
                    <w:rPr>
                      <w:rFonts w:eastAsia="Times New Roman"/>
                      <w:sz w:val="18"/>
                      <w:szCs w:val="18"/>
                    </w:rPr>
                    <w:t xml:space="preserve">5/2010 - 9/2010 </w:t>
                  </w:r>
                </w:p>
              </w:tc>
            </w:tr>
            <w:tr w:rsidR="00D564A9" w:rsidRPr="00C12CDA" w:rsidTr="00352F62">
              <w:trPr>
                <w:tblCellSpacing w:w="0" w:type="dxa"/>
              </w:trPr>
              <w:tc>
                <w:tcPr>
                  <w:tcW w:w="11586" w:type="dxa"/>
                  <w:gridSpan w:val="3"/>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r>
            <w:tr w:rsidR="00D564A9" w:rsidRPr="00C12CDA" w:rsidTr="00352F62">
              <w:trPr>
                <w:trHeight w:val="201"/>
                <w:tblCellSpacing w:w="0" w:type="dxa"/>
              </w:trPr>
              <w:tc>
                <w:tcPr>
                  <w:tcW w:w="11586" w:type="dxa"/>
                  <w:gridSpan w:val="3"/>
                  <w:vAlign w:val="center"/>
                  <w:hideMark/>
                </w:tcPr>
                <w:p w:rsidR="00D564A9" w:rsidRPr="00C12CDA" w:rsidRDefault="0084472F" w:rsidP="006D6771">
                  <w:pPr>
                    <w:framePr w:hSpace="180" w:wrap="around" w:hAnchor="margin" w:y="-668"/>
                    <w:spacing w:line="200" w:lineRule="exact"/>
                    <w:rPr>
                      <w:rFonts w:eastAsia="Times New Roman"/>
                      <w:sz w:val="18"/>
                      <w:szCs w:val="18"/>
                    </w:rPr>
                  </w:pPr>
                  <w:proofErr w:type="spellStart"/>
                  <w:r w:rsidRPr="00C12CDA">
                    <w:rPr>
                      <w:rFonts w:eastAsia="Times New Roman"/>
                      <w:sz w:val="18"/>
                      <w:szCs w:val="18"/>
                    </w:rPr>
                    <w:t>Nordea</w:t>
                  </w:r>
                  <w:proofErr w:type="spellEnd"/>
                  <w:r w:rsidRPr="00C12CDA">
                    <w:rPr>
                      <w:rFonts w:eastAsia="Times New Roman"/>
                      <w:sz w:val="18"/>
                      <w:szCs w:val="18"/>
                    </w:rPr>
                    <w:t xml:space="preserve"> is the largest financial services group in the Nordic region and one of the biggest banks in Europe. </w:t>
                  </w:r>
                </w:p>
              </w:tc>
            </w:tr>
            <w:tr w:rsidR="00D564A9" w:rsidRPr="00C12CDA" w:rsidTr="00352F62">
              <w:trPr>
                <w:tblCellSpacing w:w="0" w:type="dxa"/>
              </w:trPr>
              <w:tc>
                <w:tcPr>
                  <w:tcW w:w="11586" w:type="dxa"/>
                  <w:gridSpan w:val="3"/>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r>
            <w:tr w:rsidR="00D564A9" w:rsidRPr="00C12CDA" w:rsidTr="00352F62">
              <w:trPr>
                <w:trHeight w:val="216"/>
                <w:tblCellSpacing w:w="0" w:type="dxa"/>
              </w:trPr>
              <w:tc>
                <w:tcPr>
                  <w:tcW w:w="1666" w:type="pct"/>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c>
                <w:tcPr>
                  <w:tcW w:w="1666" w:type="pct"/>
                  <w:hideMark/>
                </w:tcPr>
                <w:p w:rsidR="00D564A9" w:rsidRPr="00C12CDA" w:rsidRDefault="0084472F" w:rsidP="006D6771">
                  <w:pPr>
                    <w:framePr w:hSpace="180" w:wrap="around" w:hAnchor="margin" w:y="-668"/>
                    <w:spacing w:line="200" w:lineRule="exact"/>
                    <w:jc w:val="center"/>
                    <w:rPr>
                      <w:rFonts w:eastAsia="Times New Roman"/>
                      <w:sz w:val="18"/>
                      <w:szCs w:val="18"/>
                    </w:rPr>
                  </w:pPr>
                  <w:r w:rsidRPr="00C12CDA">
                    <w:rPr>
                      <w:rFonts w:eastAsia="Times New Roman"/>
                      <w:i/>
                      <w:iCs/>
                      <w:sz w:val="18"/>
                      <w:szCs w:val="18"/>
                    </w:rPr>
                    <w:t xml:space="preserve">Relationship manager </w:t>
                  </w:r>
                </w:p>
              </w:tc>
              <w:tc>
                <w:tcPr>
                  <w:tcW w:w="3865" w:type="dxa"/>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r>
          </w:tbl>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rPr>
                <w:rFonts w:eastAsia="Times New Roman"/>
                <w:sz w:val="18"/>
                <w:szCs w:val="18"/>
              </w:rPr>
            </w:pPr>
          </w:p>
        </w:tc>
      </w:tr>
      <w:tr w:rsidR="00D564A9" w:rsidRPr="00C12CDA" w:rsidTr="00352F62">
        <w:trPr>
          <w:trHeight w:val="418"/>
          <w:tblCellSpacing w:w="0" w:type="dxa"/>
        </w:trPr>
        <w:tc>
          <w:tcPr>
            <w:tcW w:w="11616" w:type="dxa"/>
            <w:vAlign w:val="center"/>
            <w:hideMark/>
          </w:tcPr>
          <w:p w:rsidR="00D564A9" w:rsidRPr="00C12CDA" w:rsidRDefault="0084472F" w:rsidP="00C12CDA">
            <w:pPr>
              <w:spacing w:line="200" w:lineRule="exact"/>
              <w:jc w:val="both"/>
              <w:rPr>
                <w:rFonts w:eastAsia="Times New Roman"/>
                <w:sz w:val="18"/>
                <w:szCs w:val="18"/>
              </w:rPr>
            </w:pPr>
            <w:r w:rsidRPr="00C12CDA">
              <w:rPr>
                <w:rFonts w:eastAsia="Times New Roman"/>
                <w:sz w:val="18"/>
                <w:szCs w:val="18"/>
              </w:rPr>
              <w:t xml:space="preserve">Business development, meetings with clients, deals structuring, preparing of credit proposals for Credit Committees, assistance in drafting credit agreements, support and consulting current and prospective clients regarding bank products. </w:t>
            </w:r>
          </w:p>
        </w:tc>
      </w:tr>
      <w:tr w:rsidR="00D564A9" w:rsidRPr="00C12CDA" w:rsidTr="00352F62">
        <w:trPr>
          <w:tblCellSpacing w:w="0" w:type="dxa"/>
        </w:trPr>
        <w:tc>
          <w:tcPr>
            <w:tcW w:w="11616" w:type="dxa"/>
            <w:hideMark/>
          </w:tcPr>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jc w:val="center"/>
              <w:rPr>
                <w:rFonts w:eastAsia="Times New Roman"/>
                <w:sz w:val="18"/>
                <w:szCs w:val="18"/>
              </w:rPr>
            </w:pPr>
          </w:p>
        </w:tc>
      </w:tr>
      <w:tr w:rsidR="00D564A9" w:rsidRPr="00C12CDA" w:rsidTr="00352F62">
        <w:trPr>
          <w:trHeight w:val="635"/>
          <w:tblCellSpacing w:w="0" w:type="dxa"/>
        </w:trPr>
        <w:tc>
          <w:tcPr>
            <w:tcW w:w="11616"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861"/>
              <w:gridCol w:w="3860"/>
              <w:gridCol w:w="3865"/>
            </w:tblGrid>
            <w:tr w:rsidR="00D564A9" w:rsidRPr="00C12CDA" w:rsidTr="00352F62">
              <w:trPr>
                <w:trHeight w:val="216"/>
                <w:tblCellSpacing w:w="0" w:type="dxa"/>
              </w:trPr>
              <w:tc>
                <w:tcPr>
                  <w:tcW w:w="1666" w:type="pct"/>
                  <w:vAlign w:val="center"/>
                  <w:hideMark/>
                </w:tcPr>
                <w:p w:rsidR="00D564A9" w:rsidRPr="00C12CDA" w:rsidRDefault="0084472F" w:rsidP="00893CB2">
                  <w:pPr>
                    <w:framePr w:hSpace="180" w:wrap="around" w:hAnchor="margin" w:y="-668"/>
                    <w:spacing w:line="200" w:lineRule="exact"/>
                    <w:rPr>
                      <w:rFonts w:eastAsia="Times New Roman"/>
                      <w:sz w:val="18"/>
                      <w:szCs w:val="18"/>
                    </w:rPr>
                  </w:pPr>
                  <w:r w:rsidRPr="00C12CDA">
                    <w:rPr>
                      <w:rFonts w:eastAsia="Times New Roman"/>
                      <w:sz w:val="18"/>
                      <w:szCs w:val="18"/>
                    </w:rPr>
                    <w:t xml:space="preserve">Moscow  Russian Federation </w:t>
                  </w:r>
                </w:p>
              </w:tc>
              <w:tc>
                <w:tcPr>
                  <w:tcW w:w="1666" w:type="pct"/>
                  <w:vAlign w:val="center"/>
                  <w:hideMark/>
                </w:tcPr>
                <w:p w:rsidR="00D564A9" w:rsidRPr="00C12CDA" w:rsidRDefault="0084472F" w:rsidP="00893CB2">
                  <w:pPr>
                    <w:framePr w:hSpace="180" w:wrap="around" w:hAnchor="margin" w:y="-668"/>
                    <w:spacing w:line="200" w:lineRule="exact"/>
                    <w:jc w:val="center"/>
                    <w:rPr>
                      <w:rFonts w:eastAsia="Times New Roman"/>
                      <w:sz w:val="18"/>
                      <w:szCs w:val="18"/>
                    </w:rPr>
                  </w:pPr>
                  <w:r w:rsidRPr="00C12CDA">
                    <w:rPr>
                      <w:rFonts w:eastAsia="Times New Roman"/>
                      <w:b/>
                      <w:bCs/>
                      <w:sz w:val="18"/>
                      <w:szCs w:val="18"/>
                    </w:rPr>
                    <w:t xml:space="preserve">CB “BNP Paribas </w:t>
                  </w:r>
                  <w:proofErr w:type="spellStart"/>
                  <w:r w:rsidRPr="00C12CDA">
                    <w:rPr>
                      <w:rFonts w:eastAsia="Times New Roman"/>
                      <w:b/>
                      <w:bCs/>
                      <w:sz w:val="18"/>
                      <w:szCs w:val="18"/>
                    </w:rPr>
                    <w:t>Vostok</w:t>
                  </w:r>
                  <w:proofErr w:type="spellEnd"/>
                  <w:r w:rsidRPr="00C12CDA">
                    <w:rPr>
                      <w:rFonts w:eastAsia="Times New Roman"/>
                      <w:b/>
                      <w:bCs/>
                      <w:sz w:val="18"/>
                      <w:szCs w:val="18"/>
                    </w:rPr>
                    <w:t xml:space="preserve">” (LLC) </w:t>
                  </w:r>
                </w:p>
              </w:tc>
              <w:tc>
                <w:tcPr>
                  <w:tcW w:w="1668" w:type="pct"/>
                  <w:vAlign w:val="center"/>
                  <w:hideMark/>
                </w:tcPr>
                <w:p w:rsidR="00D564A9" w:rsidRPr="00C12CDA" w:rsidRDefault="0084472F" w:rsidP="00893CB2">
                  <w:pPr>
                    <w:framePr w:hSpace="180" w:wrap="around" w:hAnchor="margin" w:y="-668"/>
                    <w:spacing w:line="200" w:lineRule="exact"/>
                    <w:jc w:val="right"/>
                    <w:rPr>
                      <w:rFonts w:eastAsia="Times New Roman"/>
                      <w:sz w:val="18"/>
                      <w:szCs w:val="18"/>
                    </w:rPr>
                  </w:pPr>
                  <w:r w:rsidRPr="00C12CDA">
                    <w:rPr>
                      <w:rFonts w:eastAsia="Times New Roman"/>
                      <w:sz w:val="18"/>
                      <w:szCs w:val="18"/>
                    </w:rPr>
                    <w:t xml:space="preserve">7/2007 - 5/2010 </w:t>
                  </w:r>
                </w:p>
              </w:tc>
            </w:tr>
            <w:tr w:rsidR="00D564A9" w:rsidRPr="00C12CDA" w:rsidTr="008B35A4">
              <w:trPr>
                <w:tblCellSpacing w:w="0" w:type="dxa"/>
              </w:trPr>
              <w:tc>
                <w:tcPr>
                  <w:tcW w:w="5000" w:type="pct"/>
                  <w:gridSpan w:val="3"/>
                  <w:vAlign w:val="center"/>
                  <w:hideMark/>
                </w:tcPr>
                <w:p w:rsidR="00D564A9" w:rsidRPr="00C12CDA" w:rsidRDefault="00D564A9" w:rsidP="00893CB2">
                  <w:pPr>
                    <w:framePr w:hSpace="180" w:wrap="around" w:hAnchor="margin" w:y="-668"/>
                    <w:spacing w:line="200" w:lineRule="exact"/>
                    <w:rPr>
                      <w:rFonts w:eastAsia="Times New Roman"/>
                      <w:sz w:val="18"/>
                      <w:szCs w:val="18"/>
                    </w:rPr>
                  </w:pPr>
                </w:p>
              </w:tc>
            </w:tr>
            <w:tr w:rsidR="00D564A9" w:rsidRPr="00C12CDA" w:rsidTr="008B35A4">
              <w:trPr>
                <w:trHeight w:val="201"/>
                <w:tblCellSpacing w:w="0" w:type="dxa"/>
              </w:trPr>
              <w:tc>
                <w:tcPr>
                  <w:tcW w:w="5000" w:type="pct"/>
                  <w:gridSpan w:val="3"/>
                  <w:vAlign w:val="center"/>
                  <w:hideMark/>
                </w:tcPr>
                <w:p w:rsidR="00D564A9" w:rsidRPr="00C12CDA" w:rsidRDefault="0084472F" w:rsidP="00893CB2">
                  <w:pPr>
                    <w:framePr w:hSpace="180" w:wrap="around" w:hAnchor="margin" w:y="-668"/>
                    <w:spacing w:line="200" w:lineRule="exact"/>
                    <w:rPr>
                      <w:rFonts w:eastAsia="Times New Roman"/>
                      <w:sz w:val="18"/>
                      <w:szCs w:val="18"/>
                    </w:rPr>
                  </w:pPr>
                  <w:r w:rsidRPr="00C12CDA">
                    <w:rPr>
                      <w:rFonts w:eastAsia="Times New Roman"/>
                      <w:sz w:val="18"/>
                      <w:szCs w:val="18"/>
                    </w:rPr>
                    <w:t xml:space="preserve">Commercial bank of BNP Paribas Group (one of the largest multinational banks in the world). </w:t>
                  </w:r>
                </w:p>
              </w:tc>
            </w:tr>
            <w:tr w:rsidR="00D564A9" w:rsidRPr="00C12CDA" w:rsidTr="008B35A4">
              <w:trPr>
                <w:tblCellSpacing w:w="0" w:type="dxa"/>
              </w:trPr>
              <w:tc>
                <w:tcPr>
                  <w:tcW w:w="5000" w:type="pct"/>
                  <w:gridSpan w:val="3"/>
                  <w:vAlign w:val="center"/>
                  <w:hideMark/>
                </w:tcPr>
                <w:p w:rsidR="00D564A9" w:rsidRPr="00C12CDA" w:rsidRDefault="00D564A9" w:rsidP="00893CB2">
                  <w:pPr>
                    <w:framePr w:hSpace="180" w:wrap="around" w:hAnchor="margin" w:y="-668"/>
                    <w:spacing w:line="200" w:lineRule="exact"/>
                    <w:rPr>
                      <w:rFonts w:eastAsia="Times New Roman"/>
                      <w:sz w:val="18"/>
                      <w:szCs w:val="18"/>
                    </w:rPr>
                  </w:pPr>
                </w:p>
              </w:tc>
            </w:tr>
            <w:tr w:rsidR="00D564A9" w:rsidRPr="00C12CDA" w:rsidTr="008B35A4">
              <w:trPr>
                <w:trHeight w:val="216"/>
                <w:tblCellSpacing w:w="0" w:type="dxa"/>
              </w:trPr>
              <w:tc>
                <w:tcPr>
                  <w:tcW w:w="1666" w:type="pct"/>
                  <w:vAlign w:val="center"/>
                  <w:hideMark/>
                </w:tcPr>
                <w:p w:rsidR="00D564A9" w:rsidRPr="00C12CDA" w:rsidRDefault="00D564A9" w:rsidP="00893CB2">
                  <w:pPr>
                    <w:framePr w:hSpace="180" w:wrap="around" w:hAnchor="margin" w:y="-668"/>
                    <w:spacing w:line="200" w:lineRule="exact"/>
                    <w:rPr>
                      <w:rFonts w:eastAsia="Times New Roman"/>
                      <w:sz w:val="18"/>
                      <w:szCs w:val="18"/>
                    </w:rPr>
                  </w:pPr>
                </w:p>
              </w:tc>
              <w:tc>
                <w:tcPr>
                  <w:tcW w:w="1666" w:type="pct"/>
                  <w:hideMark/>
                </w:tcPr>
                <w:p w:rsidR="00D564A9" w:rsidRPr="00C12CDA" w:rsidRDefault="0084472F" w:rsidP="00893CB2">
                  <w:pPr>
                    <w:framePr w:hSpace="180" w:wrap="around" w:hAnchor="margin" w:y="-668"/>
                    <w:spacing w:line="200" w:lineRule="exact"/>
                    <w:jc w:val="center"/>
                    <w:rPr>
                      <w:rFonts w:eastAsia="Times New Roman"/>
                      <w:sz w:val="18"/>
                      <w:szCs w:val="18"/>
                    </w:rPr>
                  </w:pPr>
                  <w:r w:rsidRPr="00C12CDA">
                    <w:rPr>
                      <w:rFonts w:eastAsia="Times New Roman"/>
                      <w:i/>
                      <w:iCs/>
                      <w:sz w:val="18"/>
                      <w:szCs w:val="18"/>
                    </w:rPr>
                    <w:t xml:space="preserve">Senior credit analyst </w:t>
                  </w:r>
                </w:p>
              </w:tc>
              <w:tc>
                <w:tcPr>
                  <w:tcW w:w="1668" w:type="pct"/>
                  <w:vAlign w:val="center"/>
                  <w:hideMark/>
                </w:tcPr>
                <w:p w:rsidR="00D564A9" w:rsidRPr="00C12CDA" w:rsidRDefault="00D564A9" w:rsidP="00893CB2">
                  <w:pPr>
                    <w:framePr w:hSpace="180" w:wrap="around" w:hAnchor="margin" w:y="-668"/>
                    <w:spacing w:line="200" w:lineRule="exact"/>
                    <w:rPr>
                      <w:rFonts w:eastAsia="Times New Roman"/>
                      <w:sz w:val="18"/>
                      <w:szCs w:val="18"/>
                    </w:rPr>
                  </w:pPr>
                </w:p>
              </w:tc>
            </w:tr>
          </w:tbl>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rPr>
                <w:rFonts w:eastAsia="Times New Roman"/>
                <w:sz w:val="18"/>
                <w:szCs w:val="18"/>
              </w:rPr>
            </w:pPr>
          </w:p>
        </w:tc>
      </w:tr>
      <w:tr w:rsidR="00D564A9" w:rsidRPr="00C12CDA" w:rsidTr="00352F62">
        <w:trPr>
          <w:trHeight w:val="635"/>
          <w:tblCellSpacing w:w="0" w:type="dxa"/>
        </w:trPr>
        <w:tc>
          <w:tcPr>
            <w:tcW w:w="11616" w:type="dxa"/>
            <w:vAlign w:val="center"/>
            <w:hideMark/>
          </w:tcPr>
          <w:p w:rsidR="00D564A9" w:rsidRPr="00C12CDA" w:rsidRDefault="0084472F" w:rsidP="006D6771">
            <w:pPr>
              <w:spacing w:line="200" w:lineRule="exact"/>
              <w:jc w:val="both"/>
              <w:rPr>
                <w:rFonts w:eastAsia="Times New Roman"/>
                <w:sz w:val="18"/>
                <w:szCs w:val="18"/>
              </w:rPr>
            </w:pPr>
            <w:r w:rsidRPr="00C12CDA">
              <w:rPr>
                <w:rFonts w:eastAsia="Times New Roman"/>
                <w:sz w:val="18"/>
                <w:szCs w:val="18"/>
              </w:rPr>
              <w:t xml:space="preserve">Perform comprehensive credit analysis of corporate clients based on financial statements and models; writing credit opinions including industry analysis, evaluation of financial solvency and forecasts; credit portfolio monitoring; participation in Credit Committees as a speaker of Credit Department, assistance in drafting credit agreements regarding an analytical part. </w:t>
            </w:r>
          </w:p>
        </w:tc>
      </w:tr>
      <w:tr w:rsidR="00D564A9" w:rsidRPr="00C12CDA" w:rsidTr="00352F62">
        <w:trPr>
          <w:tblCellSpacing w:w="0" w:type="dxa"/>
        </w:trPr>
        <w:tc>
          <w:tcPr>
            <w:tcW w:w="11616" w:type="dxa"/>
            <w:hideMark/>
          </w:tcPr>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jc w:val="center"/>
              <w:rPr>
                <w:rFonts w:eastAsia="Times New Roman"/>
                <w:sz w:val="18"/>
                <w:szCs w:val="18"/>
              </w:rPr>
            </w:pPr>
          </w:p>
        </w:tc>
      </w:tr>
      <w:tr w:rsidR="00D564A9" w:rsidRPr="00C12CDA" w:rsidTr="00352F62">
        <w:trPr>
          <w:trHeight w:val="635"/>
          <w:tblCellSpacing w:w="0" w:type="dxa"/>
        </w:trPr>
        <w:tc>
          <w:tcPr>
            <w:tcW w:w="11616"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861"/>
              <w:gridCol w:w="3860"/>
              <w:gridCol w:w="3865"/>
            </w:tblGrid>
            <w:tr w:rsidR="00D564A9" w:rsidRPr="00C12CDA" w:rsidTr="00352F62">
              <w:trPr>
                <w:trHeight w:val="216"/>
                <w:tblCellSpacing w:w="0" w:type="dxa"/>
              </w:trPr>
              <w:tc>
                <w:tcPr>
                  <w:tcW w:w="1666" w:type="pct"/>
                  <w:vAlign w:val="center"/>
                  <w:hideMark/>
                </w:tcPr>
                <w:p w:rsidR="00D564A9" w:rsidRPr="00C12CDA" w:rsidRDefault="0084472F" w:rsidP="006D6771">
                  <w:pPr>
                    <w:framePr w:hSpace="180" w:wrap="around" w:hAnchor="margin" w:y="-668"/>
                    <w:spacing w:line="200" w:lineRule="exact"/>
                    <w:rPr>
                      <w:rFonts w:eastAsia="Times New Roman"/>
                      <w:sz w:val="18"/>
                      <w:szCs w:val="18"/>
                    </w:rPr>
                  </w:pPr>
                  <w:r w:rsidRPr="00C12CDA">
                    <w:rPr>
                      <w:rFonts w:eastAsia="Times New Roman"/>
                      <w:sz w:val="18"/>
                      <w:szCs w:val="18"/>
                    </w:rPr>
                    <w:t xml:space="preserve">Moscow  Russian Federation </w:t>
                  </w:r>
                </w:p>
              </w:tc>
              <w:tc>
                <w:tcPr>
                  <w:tcW w:w="1666" w:type="pct"/>
                  <w:vAlign w:val="center"/>
                  <w:hideMark/>
                </w:tcPr>
                <w:p w:rsidR="00D564A9" w:rsidRPr="00C12CDA" w:rsidRDefault="0084472F" w:rsidP="006D6771">
                  <w:pPr>
                    <w:framePr w:hSpace="180" w:wrap="around" w:hAnchor="margin" w:y="-668"/>
                    <w:spacing w:line="200" w:lineRule="exact"/>
                    <w:jc w:val="center"/>
                    <w:rPr>
                      <w:rFonts w:eastAsia="Times New Roman"/>
                      <w:sz w:val="18"/>
                      <w:szCs w:val="18"/>
                    </w:rPr>
                  </w:pPr>
                  <w:r w:rsidRPr="00C12CDA">
                    <w:rPr>
                      <w:rFonts w:eastAsia="Times New Roman"/>
                      <w:b/>
                      <w:bCs/>
                      <w:sz w:val="18"/>
                      <w:szCs w:val="18"/>
                    </w:rPr>
                    <w:t xml:space="preserve">Credit Europe Bank Ltd. </w:t>
                  </w:r>
                </w:p>
              </w:tc>
              <w:tc>
                <w:tcPr>
                  <w:tcW w:w="1668" w:type="pct"/>
                  <w:vAlign w:val="center"/>
                  <w:hideMark/>
                </w:tcPr>
                <w:p w:rsidR="00D564A9" w:rsidRPr="00C12CDA" w:rsidRDefault="0084472F" w:rsidP="006D6771">
                  <w:pPr>
                    <w:framePr w:hSpace="180" w:wrap="around" w:hAnchor="margin" w:y="-668"/>
                    <w:spacing w:line="200" w:lineRule="exact"/>
                    <w:jc w:val="right"/>
                    <w:rPr>
                      <w:rFonts w:eastAsia="Times New Roman"/>
                      <w:sz w:val="18"/>
                      <w:szCs w:val="18"/>
                    </w:rPr>
                  </w:pPr>
                  <w:r w:rsidRPr="00C12CDA">
                    <w:rPr>
                      <w:rFonts w:eastAsia="Times New Roman"/>
                      <w:sz w:val="18"/>
                      <w:szCs w:val="18"/>
                    </w:rPr>
                    <w:t xml:space="preserve">2/2006 - 7/2007 </w:t>
                  </w:r>
                </w:p>
              </w:tc>
            </w:tr>
            <w:tr w:rsidR="00D564A9" w:rsidRPr="00C12CDA" w:rsidTr="00352F62">
              <w:trPr>
                <w:tblCellSpacing w:w="0" w:type="dxa"/>
              </w:trPr>
              <w:tc>
                <w:tcPr>
                  <w:tcW w:w="11586" w:type="dxa"/>
                  <w:gridSpan w:val="3"/>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r>
            <w:tr w:rsidR="00D564A9" w:rsidRPr="00C12CDA" w:rsidTr="00352F62">
              <w:trPr>
                <w:trHeight w:val="201"/>
                <w:tblCellSpacing w:w="0" w:type="dxa"/>
              </w:trPr>
              <w:tc>
                <w:tcPr>
                  <w:tcW w:w="11586" w:type="dxa"/>
                  <w:gridSpan w:val="3"/>
                  <w:vAlign w:val="center"/>
                  <w:hideMark/>
                </w:tcPr>
                <w:p w:rsidR="00D564A9" w:rsidRPr="00C12CDA" w:rsidRDefault="0084472F" w:rsidP="006D6771">
                  <w:pPr>
                    <w:framePr w:hSpace="180" w:wrap="around" w:hAnchor="margin" w:y="-668"/>
                    <w:spacing w:line="200" w:lineRule="exact"/>
                    <w:rPr>
                      <w:rFonts w:eastAsia="Times New Roman"/>
                      <w:sz w:val="18"/>
                      <w:szCs w:val="18"/>
                    </w:rPr>
                  </w:pPr>
                  <w:r w:rsidRPr="00C12CDA">
                    <w:rPr>
                      <w:rFonts w:eastAsia="Times New Roman"/>
                      <w:sz w:val="18"/>
                      <w:szCs w:val="18"/>
                    </w:rPr>
                    <w:t xml:space="preserve">Credit Europe Bank Ltd. is owned by financial conglomerate FIBA Group that operates in 12 countries around the world. </w:t>
                  </w:r>
                </w:p>
              </w:tc>
            </w:tr>
            <w:tr w:rsidR="00D564A9" w:rsidRPr="00C12CDA" w:rsidTr="00352F62">
              <w:trPr>
                <w:tblCellSpacing w:w="0" w:type="dxa"/>
              </w:trPr>
              <w:tc>
                <w:tcPr>
                  <w:tcW w:w="11586" w:type="dxa"/>
                  <w:gridSpan w:val="3"/>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r>
            <w:tr w:rsidR="00D564A9" w:rsidRPr="00C12CDA" w:rsidTr="00352F62">
              <w:trPr>
                <w:trHeight w:val="216"/>
                <w:tblCellSpacing w:w="0" w:type="dxa"/>
              </w:trPr>
              <w:tc>
                <w:tcPr>
                  <w:tcW w:w="1666" w:type="pct"/>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c>
                <w:tcPr>
                  <w:tcW w:w="1666" w:type="pct"/>
                  <w:hideMark/>
                </w:tcPr>
                <w:p w:rsidR="00D564A9" w:rsidRPr="00C12CDA" w:rsidRDefault="0084472F" w:rsidP="006D6771">
                  <w:pPr>
                    <w:framePr w:hSpace="180" w:wrap="around" w:hAnchor="margin" w:y="-668"/>
                    <w:spacing w:line="200" w:lineRule="exact"/>
                    <w:jc w:val="center"/>
                    <w:rPr>
                      <w:rFonts w:eastAsia="Times New Roman"/>
                      <w:sz w:val="18"/>
                      <w:szCs w:val="18"/>
                    </w:rPr>
                  </w:pPr>
                  <w:r w:rsidRPr="00C12CDA">
                    <w:rPr>
                      <w:rFonts w:eastAsia="Times New Roman"/>
                      <w:i/>
                      <w:iCs/>
                      <w:sz w:val="18"/>
                      <w:szCs w:val="18"/>
                    </w:rPr>
                    <w:t xml:space="preserve">Credit analyst </w:t>
                  </w:r>
                </w:p>
              </w:tc>
              <w:tc>
                <w:tcPr>
                  <w:tcW w:w="3865" w:type="dxa"/>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r>
          </w:tbl>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rPr>
                <w:rFonts w:eastAsia="Times New Roman"/>
                <w:sz w:val="18"/>
                <w:szCs w:val="18"/>
              </w:rPr>
            </w:pPr>
          </w:p>
        </w:tc>
      </w:tr>
      <w:tr w:rsidR="00D564A9" w:rsidRPr="00C12CDA" w:rsidTr="00352F62">
        <w:trPr>
          <w:trHeight w:val="838"/>
          <w:tblCellSpacing w:w="0" w:type="dxa"/>
        </w:trPr>
        <w:tc>
          <w:tcPr>
            <w:tcW w:w="11616" w:type="dxa"/>
            <w:vAlign w:val="center"/>
            <w:hideMark/>
          </w:tcPr>
          <w:p w:rsidR="00D564A9" w:rsidRPr="00C12CDA" w:rsidRDefault="0084472F" w:rsidP="006D6771">
            <w:pPr>
              <w:spacing w:line="200" w:lineRule="exact"/>
              <w:jc w:val="both"/>
              <w:rPr>
                <w:rFonts w:eastAsia="Times New Roman"/>
                <w:sz w:val="18"/>
                <w:szCs w:val="18"/>
              </w:rPr>
            </w:pPr>
            <w:r w:rsidRPr="00C12CDA">
              <w:rPr>
                <w:rFonts w:eastAsia="Times New Roman"/>
                <w:sz w:val="18"/>
                <w:szCs w:val="18"/>
              </w:rPr>
              <w:t xml:space="preserve">Perform credit analysis of corporate clients, writing expert conclusions for Credit Committees, credit portfolio monitoring, analysis and presentation. Making performance presentation of Corporate Banking Department for top-management (credit portfolio, non-cash products, current account balance, commissions, etc.), monitoring of clients operations and income calculation from customer service, revealing the most popular products and the most profitable companies for the bank. </w:t>
            </w:r>
          </w:p>
        </w:tc>
      </w:tr>
      <w:tr w:rsidR="00D564A9" w:rsidRPr="00C12CDA" w:rsidTr="00352F62">
        <w:trPr>
          <w:tblCellSpacing w:w="0" w:type="dxa"/>
        </w:trPr>
        <w:tc>
          <w:tcPr>
            <w:tcW w:w="11616" w:type="dxa"/>
            <w:hideMark/>
          </w:tcPr>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jc w:val="center"/>
              <w:rPr>
                <w:rFonts w:eastAsia="Times New Roman"/>
                <w:sz w:val="18"/>
                <w:szCs w:val="18"/>
              </w:rPr>
            </w:pPr>
          </w:p>
        </w:tc>
      </w:tr>
      <w:tr w:rsidR="00D564A9" w:rsidRPr="00C12CDA" w:rsidTr="00352F62">
        <w:trPr>
          <w:trHeight w:val="779"/>
          <w:tblCellSpacing w:w="0" w:type="dxa"/>
        </w:trPr>
        <w:tc>
          <w:tcPr>
            <w:tcW w:w="11616" w:type="dxa"/>
            <w:hideMark/>
          </w:tcPr>
          <w:tbl>
            <w:tblPr>
              <w:tblW w:w="11585" w:type="dxa"/>
              <w:tblCellSpacing w:w="0" w:type="dxa"/>
              <w:tblLayout w:type="fixed"/>
              <w:tblCellMar>
                <w:left w:w="0" w:type="dxa"/>
                <w:right w:w="0" w:type="dxa"/>
              </w:tblCellMar>
              <w:tblLook w:val="04A0" w:firstRow="1" w:lastRow="0" w:firstColumn="1" w:lastColumn="0" w:noHBand="0" w:noVBand="1"/>
            </w:tblPr>
            <w:tblGrid>
              <w:gridCol w:w="3814"/>
              <w:gridCol w:w="4096"/>
              <w:gridCol w:w="3589"/>
              <w:gridCol w:w="86"/>
            </w:tblGrid>
            <w:tr w:rsidR="00D564A9" w:rsidRPr="00C12CDA" w:rsidTr="00352F62">
              <w:trPr>
                <w:trHeight w:val="418"/>
                <w:tblCellSpacing w:w="0" w:type="dxa"/>
              </w:trPr>
              <w:tc>
                <w:tcPr>
                  <w:tcW w:w="1646" w:type="pct"/>
                  <w:vAlign w:val="center"/>
                  <w:hideMark/>
                </w:tcPr>
                <w:p w:rsidR="00D564A9" w:rsidRPr="00C12CDA" w:rsidRDefault="006D6771" w:rsidP="006D6771">
                  <w:pPr>
                    <w:framePr w:hSpace="180" w:wrap="around" w:hAnchor="margin" w:y="-668"/>
                    <w:spacing w:line="200" w:lineRule="exact"/>
                    <w:rPr>
                      <w:rFonts w:eastAsia="Times New Roman"/>
                      <w:sz w:val="18"/>
                      <w:szCs w:val="18"/>
                    </w:rPr>
                  </w:pPr>
                  <w:r w:rsidRPr="00C12CDA">
                    <w:rPr>
                      <w:rFonts w:eastAsia="Times New Roman"/>
                      <w:sz w:val="18"/>
                      <w:szCs w:val="18"/>
                    </w:rPr>
                    <w:t>Ivanovo</w:t>
                  </w:r>
                  <w:r w:rsidR="0084472F" w:rsidRPr="00C12CDA">
                    <w:rPr>
                      <w:rFonts w:eastAsia="Times New Roman"/>
                      <w:sz w:val="18"/>
                      <w:szCs w:val="18"/>
                    </w:rPr>
                    <w:t xml:space="preserve"> </w:t>
                  </w:r>
                </w:p>
              </w:tc>
              <w:tc>
                <w:tcPr>
                  <w:tcW w:w="1768" w:type="pct"/>
                  <w:vAlign w:val="center"/>
                  <w:hideMark/>
                </w:tcPr>
                <w:p w:rsidR="00D564A9" w:rsidRPr="00C12CDA" w:rsidRDefault="0084472F" w:rsidP="006D6771">
                  <w:pPr>
                    <w:framePr w:hSpace="180" w:wrap="around" w:hAnchor="margin" w:y="-668"/>
                    <w:spacing w:line="200" w:lineRule="exact"/>
                    <w:jc w:val="center"/>
                    <w:rPr>
                      <w:rFonts w:eastAsia="Times New Roman"/>
                      <w:sz w:val="18"/>
                      <w:szCs w:val="18"/>
                    </w:rPr>
                  </w:pPr>
                  <w:r w:rsidRPr="00C12CDA">
                    <w:rPr>
                      <w:rFonts w:eastAsia="Times New Roman"/>
                      <w:b/>
                      <w:bCs/>
                      <w:sz w:val="18"/>
                      <w:szCs w:val="18"/>
                    </w:rPr>
                    <w:t xml:space="preserve">JSC CIB “EUROALLIANCE” </w:t>
                  </w:r>
                </w:p>
              </w:tc>
              <w:tc>
                <w:tcPr>
                  <w:tcW w:w="1586" w:type="pct"/>
                  <w:gridSpan w:val="2"/>
                  <w:vAlign w:val="center"/>
                  <w:hideMark/>
                </w:tcPr>
                <w:p w:rsidR="00D564A9" w:rsidRPr="00C12CDA" w:rsidRDefault="00CC6C5A" w:rsidP="00CC6C5A">
                  <w:pPr>
                    <w:framePr w:hSpace="180" w:wrap="around" w:hAnchor="margin" w:y="-668"/>
                    <w:spacing w:line="200" w:lineRule="exact"/>
                    <w:jc w:val="right"/>
                    <w:rPr>
                      <w:rFonts w:eastAsia="Times New Roman"/>
                      <w:sz w:val="18"/>
                      <w:szCs w:val="18"/>
                    </w:rPr>
                  </w:pPr>
                  <w:r w:rsidRPr="00C12CDA">
                    <w:rPr>
                      <w:rFonts w:eastAsia="Times New Roman"/>
                      <w:sz w:val="18"/>
                      <w:szCs w:val="18"/>
                    </w:rPr>
                    <w:t xml:space="preserve">  </w:t>
                  </w:r>
                  <w:r w:rsidR="0084472F" w:rsidRPr="00C12CDA">
                    <w:rPr>
                      <w:rFonts w:eastAsia="Times New Roman"/>
                      <w:sz w:val="18"/>
                      <w:szCs w:val="18"/>
                    </w:rPr>
                    <w:t xml:space="preserve">11/2003 - 12/2004 </w:t>
                  </w:r>
                </w:p>
              </w:tc>
            </w:tr>
            <w:tr w:rsidR="00D564A9" w:rsidRPr="00C12CDA" w:rsidTr="00352F62">
              <w:trPr>
                <w:gridAfter w:val="1"/>
                <w:wAfter w:w="37" w:type="pct"/>
                <w:tblCellSpacing w:w="0" w:type="dxa"/>
              </w:trPr>
              <w:tc>
                <w:tcPr>
                  <w:tcW w:w="4963" w:type="pct"/>
                  <w:gridSpan w:val="3"/>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r>
            <w:tr w:rsidR="00D564A9" w:rsidRPr="00C12CDA" w:rsidTr="00352F62">
              <w:trPr>
                <w:gridAfter w:val="1"/>
                <w:wAfter w:w="37" w:type="pct"/>
                <w:trHeight w:val="216"/>
                <w:tblCellSpacing w:w="0" w:type="dxa"/>
              </w:trPr>
              <w:tc>
                <w:tcPr>
                  <w:tcW w:w="4963" w:type="pct"/>
                  <w:gridSpan w:val="3"/>
                  <w:vAlign w:val="center"/>
                  <w:hideMark/>
                </w:tcPr>
                <w:p w:rsidR="00D564A9" w:rsidRPr="00C12CDA" w:rsidRDefault="0084472F" w:rsidP="006D6771">
                  <w:pPr>
                    <w:framePr w:hSpace="180" w:wrap="around" w:hAnchor="margin" w:y="-668"/>
                    <w:spacing w:line="200" w:lineRule="exact"/>
                    <w:rPr>
                      <w:rFonts w:eastAsia="Times New Roman"/>
                      <w:sz w:val="18"/>
                      <w:szCs w:val="18"/>
                    </w:rPr>
                  </w:pPr>
                  <w:r w:rsidRPr="00C12CDA">
                    <w:rPr>
                      <w:rFonts w:eastAsia="Times New Roman"/>
                      <w:sz w:val="18"/>
                      <w:szCs w:val="18"/>
                    </w:rPr>
                    <w:t xml:space="preserve">One of the successful universal local banks. </w:t>
                  </w:r>
                </w:p>
              </w:tc>
            </w:tr>
            <w:tr w:rsidR="00D564A9" w:rsidRPr="00C12CDA" w:rsidTr="00352F62">
              <w:trPr>
                <w:gridAfter w:val="1"/>
                <w:wAfter w:w="37" w:type="pct"/>
                <w:tblCellSpacing w:w="0" w:type="dxa"/>
              </w:trPr>
              <w:tc>
                <w:tcPr>
                  <w:tcW w:w="4963" w:type="pct"/>
                  <w:gridSpan w:val="3"/>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r>
            <w:tr w:rsidR="00D564A9" w:rsidRPr="00C12CDA" w:rsidTr="00352F62">
              <w:trPr>
                <w:trHeight w:val="280"/>
                <w:tblCellSpacing w:w="0" w:type="dxa"/>
              </w:trPr>
              <w:tc>
                <w:tcPr>
                  <w:tcW w:w="1646" w:type="pct"/>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c>
                <w:tcPr>
                  <w:tcW w:w="1768" w:type="pct"/>
                  <w:hideMark/>
                </w:tcPr>
                <w:p w:rsidR="00D564A9" w:rsidRPr="00C12CDA" w:rsidRDefault="0084472F" w:rsidP="006D6771">
                  <w:pPr>
                    <w:framePr w:hSpace="180" w:wrap="around" w:hAnchor="margin" w:y="-668"/>
                    <w:spacing w:line="200" w:lineRule="exact"/>
                    <w:rPr>
                      <w:rFonts w:eastAsia="Times New Roman"/>
                      <w:sz w:val="18"/>
                      <w:szCs w:val="18"/>
                    </w:rPr>
                  </w:pPr>
                  <w:r w:rsidRPr="00C12CDA">
                    <w:rPr>
                      <w:rFonts w:eastAsia="Times New Roman"/>
                      <w:i/>
                      <w:iCs/>
                      <w:sz w:val="18"/>
                      <w:szCs w:val="18"/>
                    </w:rPr>
                    <w:t>Specialist of Financial statement</w:t>
                  </w:r>
                  <w:r w:rsidR="006D6771" w:rsidRPr="00C12CDA">
                    <w:rPr>
                      <w:rFonts w:eastAsia="Times New Roman"/>
                      <w:i/>
                      <w:iCs/>
                      <w:sz w:val="18"/>
                      <w:szCs w:val="18"/>
                    </w:rPr>
                    <w:t xml:space="preserve"> </w:t>
                  </w:r>
                  <w:r w:rsidRPr="00C12CDA">
                    <w:rPr>
                      <w:rFonts w:eastAsia="Times New Roman"/>
                      <w:i/>
                      <w:iCs/>
                      <w:sz w:val="18"/>
                      <w:szCs w:val="18"/>
                    </w:rPr>
                    <w:t xml:space="preserve">Department </w:t>
                  </w:r>
                </w:p>
              </w:tc>
              <w:tc>
                <w:tcPr>
                  <w:tcW w:w="1586" w:type="pct"/>
                  <w:gridSpan w:val="2"/>
                  <w:vAlign w:val="center"/>
                  <w:hideMark/>
                </w:tcPr>
                <w:p w:rsidR="00D564A9" w:rsidRPr="00C12CDA" w:rsidRDefault="00D564A9" w:rsidP="006D6771">
                  <w:pPr>
                    <w:framePr w:hSpace="180" w:wrap="around" w:hAnchor="margin" w:y="-668"/>
                    <w:spacing w:line="200" w:lineRule="exact"/>
                    <w:rPr>
                      <w:rFonts w:eastAsia="Times New Roman"/>
                      <w:sz w:val="18"/>
                      <w:szCs w:val="18"/>
                    </w:rPr>
                  </w:pPr>
                </w:p>
              </w:tc>
            </w:tr>
          </w:tbl>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rPr>
                <w:rFonts w:eastAsia="Times New Roman"/>
                <w:sz w:val="18"/>
                <w:szCs w:val="18"/>
              </w:rPr>
            </w:pPr>
          </w:p>
        </w:tc>
      </w:tr>
      <w:tr w:rsidR="00D564A9" w:rsidRPr="00C12CDA" w:rsidTr="00352F62">
        <w:trPr>
          <w:trHeight w:val="418"/>
          <w:tblCellSpacing w:w="0" w:type="dxa"/>
        </w:trPr>
        <w:tc>
          <w:tcPr>
            <w:tcW w:w="11616" w:type="dxa"/>
            <w:vAlign w:val="center"/>
            <w:hideMark/>
          </w:tcPr>
          <w:p w:rsidR="00D564A9" w:rsidRPr="00C12CDA" w:rsidRDefault="0084472F" w:rsidP="006D6771">
            <w:pPr>
              <w:spacing w:line="200" w:lineRule="exact"/>
              <w:jc w:val="both"/>
              <w:rPr>
                <w:rFonts w:eastAsia="Times New Roman"/>
                <w:sz w:val="18"/>
                <w:szCs w:val="18"/>
              </w:rPr>
            </w:pPr>
            <w:r w:rsidRPr="00C12CDA">
              <w:rPr>
                <w:rFonts w:eastAsia="Times New Roman"/>
                <w:sz w:val="18"/>
                <w:szCs w:val="18"/>
              </w:rPr>
              <w:t xml:space="preserve">Preparing financial statements of the bank according to the regulator’s requirements, calculation of the indexes of financial stability and cost-effectiveness. </w:t>
            </w:r>
          </w:p>
        </w:tc>
      </w:tr>
      <w:tr w:rsidR="00D564A9" w:rsidRPr="00C12CDA" w:rsidTr="00352F62">
        <w:trPr>
          <w:tblCellSpacing w:w="0" w:type="dxa"/>
        </w:trPr>
        <w:tc>
          <w:tcPr>
            <w:tcW w:w="11616" w:type="dxa"/>
            <w:hideMark/>
          </w:tcPr>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jc w:val="center"/>
              <w:rPr>
                <w:rFonts w:eastAsia="Times New Roman"/>
                <w:sz w:val="18"/>
                <w:szCs w:val="18"/>
              </w:rPr>
            </w:pPr>
          </w:p>
        </w:tc>
      </w:tr>
      <w:tr w:rsidR="00D564A9" w:rsidRPr="00C12CDA" w:rsidTr="00352F62">
        <w:trPr>
          <w:trHeight w:val="216"/>
          <w:tblCellSpacing w:w="0" w:type="dxa"/>
        </w:trPr>
        <w:tc>
          <w:tcPr>
            <w:tcW w:w="11616" w:type="dxa"/>
            <w:hideMark/>
          </w:tcPr>
          <w:p w:rsidR="00D564A9" w:rsidRPr="00C12CDA" w:rsidRDefault="0084472F" w:rsidP="006D6771">
            <w:pPr>
              <w:spacing w:line="200" w:lineRule="exact"/>
              <w:jc w:val="center"/>
              <w:rPr>
                <w:rFonts w:eastAsia="Times New Roman"/>
                <w:b/>
                <w:sz w:val="18"/>
                <w:szCs w:val="18"/>
              </w:rPr>
            </w:pPr>
            <w:r w:rsidRPr="00C12CDA">
              <w:rPr>
                <w:rFonts w:eastAsia="Times New Roman"/>
                <w:b/>
                <w:sz w:val="18"/>
                <w:szCs w:val="18"/>
              </w:rPr>
              <w:t xml:space="preserve">Education </w:t>
            </w:r>
          </w:p>
        </w:tc>
      </w:tr>
      <w:tr w:rsidR="00D564A9" w:rsidRPr="00C12CDA" w:rsidTr="00352F62">
        <w:trPr>
          <w:trHeight w:val="187"/>
          <w:tblCellSpacing w:w="0" w:type="dxa"/>
        </w:trPr>
        <w:tc>
          <w:tcPr>
            <w:tcW w:w="11616" w:type="dxa"/>
            <w:vAlign w:val="center"/>
            <w:hideMark/>
          </w:tcPr>
          <w:p w:rsidR="00D564A9" w:rsidRPr="00C12CDA" w:rsidRDefault="00E72A1D" w:rsidP="006D6771">
            <w:pPr>
              <w:spacing w:line="200" w:lineRule="exact"/>
              <w:rPr>
                <w:rFonts w:eastAsia="Times New Roman"/>
                <w:sz w:val="18"/>
                <w:szCs w:val="18"/>
              </w:rPr>
            </w:pPr>
            <w:r>
              <w:rPr>
                <w:rFonts w:eastAsia="Times New Roman"/>
                <w:sz w:val="18"/>
                <w:szCs w:val="18"/>
              </w:rPr>
              <w:pict>
                <v:rect id="_x0000_i1027" style="width:0;height:1.5pt" o:hralign="center" o:hrstd="t" o:hr="t" fillcolor="#a0a0a0" stroked="f"/>
              </w:pict>
            </w:r>
          </w:p>
        </w:tc>
      </w:tr>
      <w:tr w:rsidR="00D564A9" w:rsidRPr="00C12CDA" w:rsidTr="00352F62">
        <w:trPr>
          <w:trHeight w:val="201"/>
          <w:tblCellSpacing w:w="0" w:type="dxa"/>
        </w:trPr>
        <w:tc>
          <w:tcPr>
            <w:tcW w:w="11616"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862"/>
              <w:gridCol w:w="4447"/>
              <w:gridCol w:w="3277"/>
            </w:tblGrid>
            <w:tr w:rsidR="00D564A9" w:rsidRPr="00C12CDA" w:rsidTr="00352F62">
              <w:trPr>
                <w:trHeight w:val="216"/>
                <w:tblCellSpacing w:w="0" w:type="dxa"/>
              </w:trPr>
              <w:tc>
                <w:tcPr>
                  <w:tcW w:w="1667" w:type="pct"/>
                  <w:vAlign w:val="center"/>
                  <w:hideMark/>
                </w:tcPr>
                <w:p w:rsidR="00D564A9" w:rsidRPr="00C12CDA" w:rsidRDefault="0084472F" w:rsidP="00CC6BAC">
                  <w:pPr>
                    <w:framePr w:hSpace="180" w:wrap="around" w:hAnchor="margin" w:y="-668"/>
                    <w:spacing w:line="200" w:lineRule="exact"/>
                    <w:rPr>
                      <w:rFonts w:eastAsia="Times New Roman"/>
                      <w:sz w:val="18"/>
                      <w:szCs w:val="18"/>
                    </w:rPr>
                  </w:pPr>
                  <w:r w:rsidRPr="00C12CDA">
                    <w:rPr>
                      <w:rFonts w:eastAsia="Times New Roman"/>
                      <w:sz w:val="18"/>
                      <w:szCs w:val="18"/>
                    </w:rPr>
                    <w:t>Finance</w:t>
                  </w:r>
                  <w:r w:rsidR="00CC6BAC" w:rsidRPr="00C12CDA">
                    <w:rPr>
                      <w:rFonts w:eastAsia="Times New Roman"/>
                      <w:sz w:val="18"/>
                      <w:szCs w:val="18"/>
                    </w:rPr>
                    <w:t xml:space="preserve"> and</w:t>
                  </w:r>
                  <w:r w:rsidRPr="00C12CDA">
                    <w:rPr>
                      <w:rFonts w:eastAsia="Times New Roman"/>
                      <w:sz w:val="18"/>
                      <w:szCs w:val="18"/>
                    </w:rPr>
                    <w:t xml:space="preserve"> Banking</w:t>
                  </w:r>
                  <w:r w:rsidR="00CC6BAC" w:rsidRPr="00C12CDA">
                    <w:rPr>
                      <w:rFonts w:eastAsia="Times New Roman"/>
                      <w:sz w:val="18"/>
                      <w:szCs w:val="18"/>
                    </w:rPr>
                    <w:t xml:space="preserve">/ Bachelor degree </w:t>
                  </w:r>
                  <w:r w:rsidRPr="00C12CDA">
                    <w:rPr>
                      <w:rFonts w:eastAsia="Times New Roman"/>
                      <w:sz w:val="18"/>
                      <w:szCs w:val="18"/>
                    </w:rPr>
                    <w:t xml:space="preserve"> </w:t>
                  </w:r>
                </w:p>
              </w:tc>
              <w:tc>
                <w:tcPr>
                  <w:tcW w:w="1919" w:type="pct"/>
                  <w:vAlign w:val="center"/>
                  <w:hideMark/>
                </w:tcPr>
                <w:p w:rsidR="00D564A9" w:rsidRPr="00C12CDA" w:rsidRDefault="0084472F" w:rsidP="00080780">
                  <w:pPr>
                    <w:framePr w:hSpace="180" w:wrap="around" w:hAnchor="margin" w:y="-668"/>
                    <w:spacing w:line="200" w:lineRule="exact"/>
                    <w:jc w:val="center"/>
                    <w:rPr>
                      <w:rFonts w:eastAsia="Times New Roman"/>
                      <w:sz w:val="18"/>
                      <w:szCs w:val="18"/>
                    </w:rPr>
                  </w:pPr>
                  <w:r w:rsidRPr="00C12CDA">
                    <w:rPr>
                      <w:rFonts w:eastAsia="Times New Roman"/>
                      <w:sz w:val="18"/>
                      <w:szCs w:val="18"/>
                    </w:rPr>
                    <w:t>Ivanovo State University</w:t>
                  </w:r>
                  <w:r w:rsidR="00080780">
                    <w:rPr>
                      <w:rFonts w:eastAsia="Times New Roman"/>
                      <w:sz w:val="18"/>
                      <w:szCs w:val="18"/>
                    </w:rPr>
                    <w:t xml:space="preserve">, </w:t>
                  </w:r>
                  <w:r w:rsidR="00080780" w:rsidRPr="00C12CDA">
                    <w:rPr>
                      <w:rFonts w:eastAsia="Times New Roman"/>
                      <w:sz w:val="18"/>
                      <w:szCs w:val="18"/>
                    </w:rPr>
                    <w:t xml:space="preserve">Russian Federation </w:t>
                  </w:r>
                  <w:r w:rsidRPr="00C12CDA">
                    <w:rPr>
                      <w:rFonts w:eastAsia="Times New Roman"/>
                      <w:sz w:val="18"/>
                      <w:szCs w:val="18"/>
                    </w:rPr>
                    <w:t xml:space="preserve"> </w:t>
                  </w:r>
                </w:p>
              </w:tc>
              <w:tc>
                <w:tcPr>
                  <w:tcW w:w="1414" w:type="pct"/>
                  <w:vAlign w:val="center"/>
                  <w:hideMark/>
                </w:tcPr>
                <w:p w:rsidR="00D564A9" w:rsidRPr="00C12CDA" w:rsidRDefault="0084472F" w:rsidP="006D6771">
                  <w:pPr>
                    <w:framePr w:hSpace="180" w:wrap="around" w:hAnchor="margin" w:y="-668"/>
                    <w:spacing w:line="200" w:lineRule="exact"/>
                    <w:jc w:val="right"/>
                    <w:rPr>
                      <w:rFonts w:eastAsia="Times New Roman"/>
                      <w:sz w:val="18"/>
                      <w:szCs w:val="18"/>
                    </w:rPr>
                  </w:pPr>
                  <w:r w:rsidRPr="00C12CDA">
                    <w:rPr>
                      <w:rFonts w:eastAsia="Times New Roman"/>
                      <w:sz w:val="18"/>
                      <w:szCs w:val="18"/>
                    </w:rPr>
                    <w:t xml:space="preserve">2004 </w:t>
                  </w:r>
                </w:p>
              </w:tc>
            </w:tr>
          </w:tbl>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rPr>
                <w:rFonts w:eastAsia="Times New Roman"/>
                <w:sz w:val="18"/>
                <w:szCs w:val="18"/>
              </w:rPr>
            </w:pPr>
          </w:p>
        </w:tc>
      </w:tr>
      <w:tr w:rsidR="00D564A9" w:rsidRPr="00C12CDA" w:rsidTr="00352F62">
        <w:trPr>
          <w:trHeight w:val="201"/>
          <w:tblCellSpacing w:w="0" w:type="dxa"/>
        </w:trPr>
        <w:tc>
          <w:tcPr>
            <w:tcW w:w="11616"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3862"/>
              <w:gridCol w:w="4447"/>
              <w:gridCol w:w="3277"/>
            </w:tblGrid>
            <w:tr w:rsidR="00D564A9" w:rsidRPr="00C12CDA" w:rsidTr="00352F62">
              <w:trPr>
                <w:trHeight w:val="216"/>
                <w:tblCellSpacing w:w="0" w:type="dxa"/>
              </w:trPr>
              <w:tc>
                <w:tcPr>
                  <w:tcW w:w="1667" w:type="pct"/>
                  <w:vAlign w:val="center"/>
                  <w:hideMark/>
                </w:tcPr>
                <w:p w:rsidR="00D564A9" w:rsidRPr="00C12CDA" w:rsidRDefault="00D4058A" w:rsidP="00CC6BAC">
                  <w:pPr>
                    <w:framePr w:hSpace="180" w:wrap="around" w:hAnchor="margin" w:y="-668"/>
                    <w:spacing w:line="200" w:lineRule="exact"/>
                    <w:rPr>
                      <w:rFonts w:eastAsia="Times New Roman"/>
                      <w:sz w:val="18"/>
                      <w:szCs w:val="18"/>
                    </w:rPr>
                  </w:pPr>
                  <w:r w:rsidRPr="00C12CDA">
                    <w:rPr>
                      <w:rFonts w:eastAsia="Times New Roman"/>
                      <w:sz w:val="18"/>
                      <w:szCs w:val="18"/>
                    </w:rPr>
                    <w:t xml:space="preserve">CFA </w:t>
                  </w:r>
                  <w:r w:rsidR="00CC6BAC" w:rsidRPr="00C12CDA">
                    <w:rPr>
                      <w:rFonts w:eastAsia="Times New Roman"/>
                      <w:sz w:val="18"/>
                      <w:szCs w:val="18"/>
                    </w:rPr>
                    <w:t>charterholder</w:t>
                  </w:r>
                </w:p>
              </w:tc>
              <w:tc>
                <w:tcPr>
                  <w:tcW w:w="1919" w:type="pct"/>
                  <w:vAlign w:val="center"/>
                  <w:hideMark/>
                </w:tcPr>
                <w:p w:rsidR="00D564A9" w:rsidRPr="00C12CDA" w:rsidRDefault="0084472F" w:rsidP="006D6771">
                  <w:pPr>
                    <w:framePr w:hSpace="180" w:wrap="around" w:hAnchor="margin" w:y="-668"/>
                    <w:spacing w:line="200" w:lineRule="exact"/>
                    <w:jc w:val="center"/>
                    <w:rPr>
                      <w:rFonts w:eastAsia="Times New Roman"/>
                      <w:sz w:val="18"/>
                      <w:szCs w:val="18"/>
                    </w:rPr>
                  </w:pPr>
                  <w:r w:rsidRPr="00C12CDA">
                    <w:rPr>
                      <w:rFonts w:eastAsia="Times New Roman"/>
                      <w:sz w:val="18"/>
                      <w:szCs w:val="18"/>
                    </w:rPr>
                    <w:t>CFA Institute</w:t>
                  </w:r>
                  <w:r w:rsidR="00080780">
                    <w:rPr>
                      <w:rFonts w:eastAsia="Times New Roman"/>
                      <w:sz w:val="18"/>
                      <w:szCs w:val="18"/>
                    </w:rPr>
                    <w:t>,  Charlottesville, Virginia USA</w:t>
                  </w:r>
                  <w:r w:rsidR="00080780" w:rsidRPr="00C12CDA">
                    <w:rPr>
                      <w:rFonts w:eastAsia="Times New Roman"/>
                      <w:sz w:val="18"/>
                      <w:szCs w:val="18"/>
                    </w:rPr>
                    <w:t xml:space="preserve"> </w:t>
                  </w:r>
                  <w:r w:rsidRPr="00C12CDA">
                    <w:rPr>
                      <w:rFonts w:eastAsia="Times New Roman"/>
                      <w:sz w:val="18"/>
                      <w:szCs w:val="18"/>
                    </w:rPr>
                    <w:t xml:space="preserve"> </w:t>
                  </w:r>
                </w:p>
              </w:tc>
              <w:tc>
                <w:tcPr>
                  <w:tcW w:w="1414" w:type="pct"/>
                  <w:vAlign w:val="center"/>
                  <w:hideMark/>
                </w:tcPr>
                <w:p w:rsidR="00D564A9" w:rsidRPr="00C12CDA" w:rsidRDefault="00915C1C" w:rsidP="00915C1C">
                  <w:pPr>
                    <w:framePr w:hSpace="180" w:wrap="around" w:hAnchor="margin" w:y="-668"/>
                    <w:spacing w:line="200" w:lineRule="exact"/>
                    <w:jc w:val="right"/>
                    <w:rPr>
                      <w:rFonts w:eastAsia="Times New Roman"/>
                      <w:sz w:val="18"/>
                      <w:szCs w:val="18"/>
                    </w:rPr>
                  </w:pPr>
                  <w:r w:rsidRPr="00C12CDA">
                    <w:rPr>
                      <w:rFonts w:eastAsia="Times New Roman"/>
                      <w:sz w:val="18"/>
                      <w:szCs w:val="18"/>
                    </w:rPr>
                    <w:t>2018</w:t>
                  </w:r>
                </w:p>
              </w:tc>
            </w:tr>
          </w:tbl>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rPr>
                <w:rFonts w:eastAsia="Times New Roman"/>
                <w:sz w:val="18"/>
                <w:szCs w:val="18"/>
              </w:rPr>
            </w:pPr>
          </w:p>
        </w:tc>
      </w:tr>
      <w:tr w:rsidR="00D564A9" w:rsidRPr="00C12CDA" w:rsidTr="00352F62">
        <w:trPr>
          <w:trHeight w:val="216"/>
          <w:tblCellSpacing w:w="0" w:type="dxa"/>
        </w:trPr>
        <w:tc>
          <w:tcPr>
            <w:tcW w:w="11616" w:type="dxa"/>
            <w:hideMark/>
          </w:tcPr>
          <w:p w:rsidR="00D564A9" w:rsidRPr="00C12CDA" w:rsidRDefault="0084472F" w:rsidP="006D6771">
            <w:pPr>
              <w:spacing w:line="200" w:lineRule="exact"/>
              <w:jc w:val="center"/>
              <w:rPr>
                <w:rFonts w:eastAsia="Times New Roman"/>
                <w:b/>
                <w:sz w:val="18"/>
                <w:szCs w:val="18"/>
              </w:rPr>
            </w:pPr>
            <w:r w:rsidRPr="00C12CDA">
              <w:rPr>
                <w:rFonts w:eastAsia="Times New Roman"/>
                <w:b/>
                <w:sz w:val="18"/>
                <w:szCs w:val="18"/>
              </w:rPr>
              <w:t>Training</w:t>
            </w:r>
            <w:r w:rsidR="00BD7F69" w:rsidRPr="00C12CDA">
              <w:rPr>
                <w:rFonts w:eastAsia="Times New Roman"/>
                <w:b/>
                <w:sz w:val="18"/>
                <w:szCs w:val="18"/>
              </w:rPr>
              <w:t>s</w:t>
            </w:r>
            <w:r w:rsidRPr="00C12CDA">
              <w:rPr>
                <w:rFonts w:eastAsia="Times New Roman"/>
                <w:b/>
                <w:sz w:val="18"/>
                <w:szCs w:val="18"/>
              </w:rPr>
              <w:t xml:space="preserve"> </w:t>
            </w:r>
          </w:p>
        </w:tc>
      </w:tr>
      <w:tr w:rsidR="00D564A9" w:rsidRPr="00C12CDA" w:rsidTr="00352F62">
        <w:trPr>
          <w:trHeight w:val="187"/>
          <w:tblCellSpacing w:w="0" w:type="dxa"/>
        </w:trPr>
        <w:tc>
          <w:tcPr>
            <w:tcW w:w="11616" w:type="dxa"/>
            <w:vAlign w:val="center"/>
            <w:hideMark/>
          </w:tcPr>
          <w:p w:rsidR="00D564A9" w:rsidRPr="00C12CDA" w:rsidRDefault="00E72A1D" w:rsidP="006D6771">
            <w:pPr>
              <w:spacing w:line="200" w:lineRule="exact"/>
              <w:rPr>
                <w:rFonts w:eastAsia="Times New Roman"/>
                <w:sz w:val="18"/>
                <w:szCs w:val="18"/>
              </w:rPr>
            </w:pPr>
            <w:r>
              <w:rPr>
                <w:rFonts w:eastAsia="Times New Roman"/>
                <w:sz w:val="18"/>
                <w:szCs w:val="18"/>
              </w:rPr>
              <w:pict>
                <v:rect id="_x0000_i1028" style="width:0;height:1.5pt" o:hralign="center" o:hrstd="t" o:hr="t" fillcolor="#a0a0a0" stroked="f"/>
              </w:pict>
            </w:r>
          </w:p>
        </w:tc>
      </w:tr>
      <w:tr w:rsidR="00D564A9" w:rsidRPr="00C12CDA" w:rsidTr="00352F62">
        <w:trPr>
          <w:trHeight w:val="418"/>
          <w:tblCellSpacing w:w="0" w:type="dxa"/>
        </w:trPr>
        <w:tc>
          <w:tcPr>
            <w:tcW w:w="11616"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579"/>
              <w:gridCol w:w="11007"/>
            </w:tblGrid>
            <w:tr w:rsidR="00D564A9" w:rsidRPr="00C12CDA" w:rsidTr="00352F62">
              <w:trPr>
                <w:trHeight w:val="216"/>
                <w:tblCellSpacing w:w="0" w:type="dxa"/>
              </w:trPr>
              <w:tc>
                <w:tcPr>
                  <w:tcW w:w="250" w:type="pct"/>
                  <w:hideMark/>
                </w:tcPr>
                <w:p w:rsidR="00D564A9" w:rsidRPr="00C12CDA" w:rsidRDefault="0084472F" w:rsidP="006D6771">
                  <w:pPr>
                    <w:framePr w:hSpace="180" w:wrap="around" w:hAnchor="margin" w:y="-668"/>
                    <w:spacing w:line="200" w:lineRule="exact"/>
                    <w:jc w:val="center"/>
                    <w:rPr>
                      <w:rFonts w:eastAsia="Times New Roman"/>
                      <w:sz w:val="18"/>
                      <w:szCs w:val="18"/>
                    </w:rPr>
                  </w:pPr>
                  <w:r w:rsidRPr="00C12CDA">
                    <w:rPr>
                      <w:rFonts w:eastAsia="Times New Roman"/>
                      <w:sz w:val="18"/>
                      <w:szCs w:val="18"/>
                    </w:rPr>
                    <w:t xml:space="preserve">* </w:t>
                  </w:r>
                </w:p>
              </w:tc>
              <w:tc>
                <w:tcPr>
                  <w:tcW w:w="4750" w:type="pct"/>
                  <w:hideMark/>
                </w:tcPr>
                <w:p w:rsidR="00D564A9" w:rsidRPr="00C12CDA" w:rsidRDefault="0084472F" w:rsidP="006D6771">
                  <w:pPr>
                    <w:framePr w:hSpace="180" w:wrap="around" w:hAnchor="margin" w:y="-668"/>
                    <w:spacing w:line="200" w:lineRule="exact"/>
                    <w:rPr>
                      <w:rFonts w:eastAsia="Times New Roman"/>
                      <w:sz w:val="18"/>
                      <w:szCs w:val="18"/>
                    </w:rPr>
                  </w:pPr>
                  <w:r w:rsidRPr="00C12CDA">
                    <w:rPr>
                      <w:rFonts w:eastAsia="Times New Roman"/>
                      <w:sz w:val="18"/>
                      <w:szCs w:val="18"/>
                    </w:rPr>
                    <w:t xml:space="preserve">Credit Risk Analysis (Moody’s Analytics, Moscow, 2013) </w:t>
                  </w:r>
                </w:p>
              </w:tc>
            </w:tr>
            <w:tr w:rsidR="00D564A9" w:rsidRPr="00C12CDA" w:rsidTr="00352F62">
              <w:trPr>
                <w:trHeight w:val="201"/>
                <w:tblCellSpacing w:w="0" w:type="dxa"/>
              </w:trPr>
              <w:tc>
                <w:tcPr>
                  <w:tcW w:w="250" w:type="pct"/>
                  <w:hideMark/>
                </w:tcPr>
                <w:p w:rsidR="00D564A9" w:rsidRPr="00C12CDA" w:rsidRDefault="0084472F" w:rsidP="006D6771">
                  <w:pPr>
                    <w:framePr w:hSpace="180" w:wrap="around" w:hAnchor="margin" w:y="-668"/>
                    <w:spacing w:line="200" w:lineRule="exact"/>
                    <w:jc w:val="center"/>
                    <w:rPr>
                      <w:rFonts w:eastAsia="Times New Roman"/>
                      <w:sz w:val="18"/>
                      <w:szCs w:val="18"/>
                    </w:rPr>
                  </w:pPr>
                  <w:r w:rsidRPr="00C12CDA">
                    <w:rPr>
                      <w:rFonts w:eastAsia="Times New Roman"/>
                      <w:sz w:val="18"/>
                      <w:szCs w:val="18"/>
                    </w:rPr>
                    <w:t xml:space="preserve">* </w:t>
                  </w:r>
                </w:p>
              </w:tc>
              <w:tc>
                <w:tcPr>
                  <w:tcW w:w="4750" w:type="pct"/>
                  <w:hideMark/>
                </w:tcPr>
                <w:p w:rsidR="00D564A9" w:rsidRPr="00C12CDA" w:rsidRDefault="0084472F" w:rsidP="006D6771">
                  <w:pPr>
                    <w:framePr w:hSpace="180" w:wrap="around" w:hAnchor="margin" w:y="-668"/>
                    <w:spacing w:line="200" w:lineRule="exact"/>
                    <w:rPr>
                      <w:rFonts w:eastAsia="Times New Roman"/>
                      <w:sz w:val="18"/>
                      <w:szCs w:val="18"/>
                    </w:rPr>
                  </w:pPr>
                  <w:r w:rsidRPr="00C12CDA">
                    <w:rPr>
                      <w:rFonts w:eastAsia="Times New Roman"/>
                      <w:sz w:val="18"/>
                      <w:szCs w:val="18"/>
                    </w:rPr>
                    <w:t xml:space="preserve">Counterparty Credit Risk in Derivatives (Fitch, London, 2013) </w:t>
                  </w:r>
                </w:p>
              </w:tc>
            </w:tr>
          </w:tbl>
          <w:p w:rsidR="00D564A9" w:rsidRPr="00C12CDA" w:rsidRDefault="00D564A9" w:rsidP="006D6771">
            <w:pPr>
              <w:spacing w:line="200" w:lineRule="exact"/>
              <w:rPr>
                <w:rFonts w:eastAsia="Times New Roman"/>
                <w:sz w:val="18"/>
                <w:szCs w:val="18"/>
              </w:rPr>
            </w:pPr>
          </w:p>
        </w:tc>
      </w:tr>
      <w:tr w:rsidR="00D564A9" w:rsidRPr="00C12CDA" w:rsidTr="00352F62">
        <w:trPr>
          <w:tblCellSpacing w:w="0" w:type="dxa"/>
        </w:trPr>
        <w:tc>
          <w:tcPr>
            <w:tcW w:w="11616" w:type="dxa"/>
            <w:vAlign w:val="center"/>
            <w:hideMark/>
          </w:tcPr>
          <w:p w:rsidR="00D564A9" w:rsidRPr="00C12CDA" w:rsidRDefault="00D564A9" w:rsidP="006D6771">
            <w:pPr>
              <w:spacing w:line="200" w:lineRule="exact"/>
              <w:rPr>
                <w:rFonts w:eastAsia="Times New Roman"/>
                <w:sz w:val="18"/>
                <w:szCs w:val="18"/>
              </w:rPr>
            </w:pPr>
          </w:p>
        </w:tc>
      </w:tr>
      <w:tr w:rsidR="00D564A9" w:rsidRPr="00C12CDA" w:rsidTr="00352F62">
        <w:trPr>
          <w:trHeight w:val="201"/>
          <w:tblCellSpacing w:w="0" w:type="dxa"/>
        </w:trPr>
        <w:tc>
          <w:tcPr>
            <w:tcW w:w="11616" w:type="dxa"/>
            <w:hideMark/>
          </w:tcPr>
          <w:p w:rsidR="00D564A9" w:rsidRPr="00C12CDA" w:rsidRDefault="0084472F" w:rsidP="006D6771">
            <w:pPr>
              <w:spacing w:line="200" w:lineRule="exact"/>
              <w:jc w:val="center"/>
              <w:rPr>
                <w:rFonts w:eastAsia="Times New Roman"/>
                <w:b/>
                <w:sz w:val="18"/>
                <w:szCs w:val="18"/>
              </w:rPr>
            </w:pPr>
            <w:r w:rsidRPr="00C12CDA">
              <w:rPr>
                <w:rFonts w:eastAsia="Times New Roman"/>
                <w:b/>
                <w:sz w:val="18"/>
                <w:szCs w:val="18"/>
              </w:rPr>
              <w:t xml:space="preserve">Technical Skills </w:t>
            </w:r>
          </w:p>
        </w:tc>
      </w:tr>
      <w:tr w:rsidR="00D564A9" w:rsidRPr="00C12CDA" w:rsidTr="00352F62">
        <w:trPr>
          <w:trHeight w:val="187"/>
          <w:tblCellSpacing w:w="0" w:type="dxa"/>
        </w:trPr>
        <w:tc>
          <w:tcPr>
            <w:tcW w:w="11616" w:type="dxa"/>
            <w:vAlign w:val="center"/>
            <w:hideMark/>
          </w:tcPr>
          <w:p w:rsidR="00D564A9" w:rsidRPr="00C12CDA" w:rsidRDefault="00E72A1D" w:rsidP="006D6771">
            <w:pPr>
              <w:spacing w:line="200" w:lineRule="exact"/>
              <w:rPr>
                <w:rFonts w:eastAsia="Times New Roman"/>
                <w:sz w:val="18"/>
                <w:szCs w:val="18"/>
              </w:rPr>
            </w:pPr>
            <w:r>
              <w:rPr>
                <w:rFonts w:eastAsia="Times New Roman"/>
                <w:sz w:val="18"/>
                <w:szCs w:val="18"/>
              </w:rPr>
              <w:pict>
                <v:rect id="_x0000_i1029" style="width:0;height:1.5pt" o:hralign="center" o:hrstd="t" o:hr="t" fillcolor="#a0a0a0" stroked="f"/>
              </w:pict>
            </w:r>
          </w:p>
        </w:tc>
      </w:tr>
      <w:tr w:rsidR="00D564A9" w:rsidRPr="00C12CDA" w:rsidTr="00352F62">
        <w:trPr>
          <w:trHeight w:val="127"/>
          <w:tblCellSpacing w:w="0" w:type="dxa"/>
        </w:trPr>
        <w:tc>
          <w:tcPr>
            <w:tcW w:w="11616" w:type="dxa"/>
            <w:hideMark/>
          </w:tcPr>
          <w:tbl>
            <w:tblPr>
              <w:tblW w:w="5000" w:type="pct"/>
              <w:tblCellSpacing w:w="0" w:type="dxa"/>
              <w:tblLayout w:type="fixed"/>
              <w:tblCellMar>
                <w:left w:w="0" w:type="dxa"/>
                <w:right w:w="0" w:type="dxa"/>
              </w:tblCellMar>
              <w:tblLook w:val="04A0" w:firstRow="1" w:lastRow="0" w:firstColumn="1" w:lastColumn="0" w:noHBand="0" w:noVBand="1"/>
            </w:tblPr>
            <w:tblGrid>
              <w:gridCol w:w="579"/>
              <w:gridCol w:w="11007"/>
            </w:tblGrid>
            <w:tr w:rsidR="00D564A9" w:rsidRPr="00C12CDA" w:rsidTr="00352F62">
              <w:trPr>
                <w:trHeight w:val="216"/>
                <w:tblCellSpacing w:w="0" w:type="dxa"/>
              </w:trPr>
              <w:tc>
                <w:tcPr>
                  <w:tcW w:w="250" w:type="pct"/>
                  <w:hideMark/>
                </w:tcPr>
                <w:p w:rsidR="00D564A9" w:rsidRPr="00C12CDA" w:rsidRDefault="0084472F" w:rsidP="006D6771">
                  <w:pPr>
                    <w:framePr w:hSpace="180" w:wrap="around" w:hAnchor="margin" w:y="-668"/>
                    <w:spacing w:line="200" w:lineRule="exact"/>
                    <w:jc w:val="center"/>
                    <w:rPr>
                      <w:rFonts w:eastAsia="Times New Roman"/>
                      <w:sz w:val="18"/>
                      <w:szCs w:val="18"/>
                    </w:rPr>
                  </w:pPr>
                  <w:r w:rsidRPr="00C12CDA">
                    <w:rPr>
                      <w:rFonts w:eastAsia="Times New Roman"/>
                      <w:sz w:val="18"/>
                      <w:szCs w:val="18"/>
                    </w:rPr>
                    <w:t xml:space="preserve">* </w:t>
                  </w:r>
                </w:p>
              </w:tc>
              <w:tc>
                <w:tcPr>
                  <w:tcW w:w="4750" w:type="pct"/>
                  <w:hideMark/>
                </w:tcPr>
                <w:p w:rsidR="00D564A9" w:rsidRPr="00C12CDA" w:rsidRDefault="00080780" w:rsidP="006D6771">
                  <w:pPr>
                    <w:framePr w:hSpace="180" w:wrap="around" w:hAnchor="margin" w:y="-668"/>
                    <w:spacing w:line="200" w:lineRule="exact"/>
                    <w:rPr>
                      <w:rFonts w:eastAsia="Times New Roman"/>
                      <w:sz w:val="18"/>
                      <w:szCs w:val="18"/>
                    </w:rPr>
                  </w:pPr>
                  <w:r>
                    <w:rPr>
                      <w:rFonts w:eastAsia="Times New Roman"/>
                      <w:sz w:val="18"/>
                      <w:szCs w:val="18"/>
                    </w:rPr>
                    <w:t>MS Office Suite (Word, Excel, Power Point), Bloomberg, Lotus Notes, Outlook</w:t>
                  </w:r>
                </w:p>
              </w:tc>
            </w:tr>
          </w:tbl>
          <w:p w:rsidR="00D564A9" w:rsidRPr="00C12CDA" w:rsidRDefault="00D564A9" w:rsidP="006D6771">
            <w:pPr>
              <w:spacing w:line="200" w:lineRule="exact"/>
              <w:rPr>
                <w:rFonts w:eastAsia="Times New Roman"/>
                <w:sz w:val="18"/>
                <w:szCs w:val="18"/>
              </w:rPr>
            </w:pPr>
          </w:p>
        </w:tc>
      </w:tr>
      <w:tr w:rsidR="00D564A9" w:rsidRPr="00C12CDA" w:rsidTr="00352F62">
        <w:trPr>
          <w:trHeight w:val="10"/>
          <w:tblCellSpacing w:w="0" w:type="dxa"/>
        </w:trPr>
        <w:tc>
          <w:tcPr>
            <w:tcW w:w="11616" w:type="dxa"/>
            <w:vAlign w:val="center"/>
            <w:hideMark/>
          </w:tcPr>
          <w:p w:rsidR="00D564A9" w:rsidRPr="00C12CDA" w:rsidRDefault="00D564A9" w:rsidP="006D6771">
            <w:pPr>
              <w:spacing w:line="200" w:lineRule="exact"/>
              <w:rPr>
                <w:rFonts w:eastAsia="Times New Roman"/>
                <w:sz w:val="18"/>
                <w:szCs w:val="18"/>
              </w:rPr>
            </w:pPr>
          </w:p>
        </w:tc>
      </w:tr>
      <w:tr w:rsidR="00D564A9" w:rsidRPr="00C12CDA" w:rsidTr="00352F62">
        <w:trPr>
          <w:trHeight w:val="201"/>
          <w:tblCellSpacing w:w="0" w:type="dxa"/>
        </w:trPr>
        <w:tc>
          <w:tcPr>
            <w:tcW w:w="11616" w:type="dxa"/>
            <w:hideMark/>
          </w:tcPr>
          <w:p w:rsidR="00D564A9" w:rsidRPr="00C12CDA" w:rsidRDefault="00BD7F69" w:rsidP="006D6771">
            <w:pPr>
              <w:spacing w:line="200" w:lineRule="exact"/>
              <w:jc w:val="center"/>
              <w:rPr>
                <w:rFonts w:eastAsia="Times New Roman"/>
                <w:b/>
                <w:sz w:val="18"/>
                <w:szCs w:val="18"/>
              </w:rPr>
            </w:pPr>
            <w:r w:rsidRPr="00C12CDA">
              <w:rPr>
                <w:rFonts w:eastAsia="Times New Roman"/>
                <w:b/>
                <w:sz w:val="18"/>
                <w:szCs w:val="18"/>
              </w:rPr>
              <w:t>Languages</w:t>
            </w:r>
            <w:r w:rsidR="0084472F" w:rsidRPr="00C12CDA">
              <w:rPr>
                <w:rFonts w:eastAsia="Times New Roman"/>
                <w:b/>
                <w:sz w:val="18"/>
                <w:szCs w:val="18"/>
              </w:rPr>
              <w:t xml:space="preserve"> </w:t>
            </w:r>
          </w:p>
        </w:tc>
      </w:tr>
      <w:tr w:rsidR="00D564A9" w:rsidRPr="00C12CDA" w:rsidTr="00352F62">
        <w:trPr>
          <w:trHeight w:val="433"/>
          <w:tblCellSpacing w:w="0" w:type="dxa"/>
        </w:trPr>
        <w:tc>
          <w:tcPr>
            <w:tcW w:w="11616" w:type="dxa"/>
            <w:hideMark/>
          </w:tcPr>
          <w:tbl>
            <w:tblPr>
              <w:tblW w:w="11441" w:type="dxa"/>
              <w:tblCellSpacing w:w="0" w:type="dxa"/>
              <w:tblLayout w:type="fixed"/>
              <w:tblCellMar>
                <w:left w:w="0" w:type="dxa"/>
                <w:right w:w="0" w:type="dxa"/>
              </w:tblCellMar>
              <w:tblLook w:val="04A0" w:firstRow="1" w:lastRow="0" w:firstColumn="1" w:lastColumn="0" w:noHBand="0" w:noVBand="1"/>
            </w:tblPr>
            <w:tblGrid>
              <w:gridCol w:w="572"/>
              <w:gridCol w:w="10869"/>
            </w:tblGrid>
            <w:tr w:rsidR="00D564A9" w:rsidRPr="00C12CDA" w:rsidTr="00352F62">
              <w:trPr>
                <w:trHeight w:val="119"/>
                <w:tblCellSpacing w:w="0" w:type="dxa"/>
              </w:trPr>
              <w:tc>
                <w:tcPr>
                  <w:tcW w:w="250" w:type="pct"/>
                  <w:hideMark/>
                </w:tcPr>
                <w:p w:rsidR="00D564A9" w:rsidRPr="00C12CDA" w:rsidRDefault="0084472F" w:rsidP="006D6771">
                  <w:pPr>
                    <w:framePr w:hSpace="180" w:wrap="around" w:hAnchor="margin" w:y="-668"/>
                    <w:spacing w:line="200" w:lineRule="exact"/>
                    <w:jc w:val="center"/>
                    <w:rPr>
                      <w:rFonts w:eastAsia="Times New Roman"/>
                      <w:sz w:val="18"/>
                      <w:szCs w:val="18"/>
                    </w:rPr>
                  </w:pPr>
                  <w:r w:rsidRPr="00C12CDA">
                    <w:rPr>
                      <w:rFonts w:eastAsia="Times New Roman"/>
                      <w:sz w:val="18"/>
                      <w:szCs w:val="18"/>
                    </w:rPr>
                    <w:t xml:space="preserve">* </w:t>
                  </w:r>
                </w:p>
              </w:tc>
              <w:tc>
                <w:tcPr>
                  <w:tcW w:w="4750" w:type="pct"/>
                  <w:hideMark/>
                </w:tcPr>
                <w:p w:rsidR="00D564A9" w:rsidRPr="00C12CDA" w:rsidRDefault="0084472F" w:rsidP="006D6771">
                  <w:pPr>
                    <w:framePr w:hSpace="180" w:wrap="around" w:hAnchor="margin" w:y="-668"/>
                    <w:spacing w:line="200" w:lineRule="exact"/>
                    <w:rPr>
                      <w:rFonts w:eastAsia="Times New Roman"/>
                      <w:sz w:val="18"/>
                      <w:szCs w:val="18"/>
                    </w:rPr>
                  </w:pPr>
                  <w:r w:rsidRPr="00C12CDA">
                    <w:rPr>
                      <w:rFonts w:eastAsia="Times New Roman"/>
                      <w:sz w:val="18"/>
                      <w:szCs w:val="18"/>
                    </w:rPr>
                    <w:t xml:space="preserve">English </w:t>
                  </w:r>
                </w:p>
              </w:tc>
            </w:tr>
            <w:tr w:rsidR="00D564A9" w:rsidRPr="00C12CDA" w:rsidTr="00352F62">
              <w:trPr>
                <w:trHeight w:val="209"/>
                <w:tblCellSpacing w:w="0" w:type="dxa"/>
              </w:trPr>
              <w:tc>
                <w:tcPr>
                  <w:tcW w:w="250" w:type="pct"/>
                  <w:hideMark/>
                </w:tcPr>
                <w:p w:rsidR="00D564A9" w:rsidRPr="00C12CDA" w:rsidRDefault="0084472F" w:rsidP="006D6771">
                  <w:pPr>
                    <w:framePr w:hSpace="180" w:wrap="around" w:hAnchor="margin" w:y="-668"/>
                    <w:spacing w:line="200" w:lineRule="exact"/>
                    <w:jc w:val="center"/>
                    <w:rPr>
                      <w:rFonts w:eastAsia="Times New Roman"/>
                      <w:sz w:val="18"/>
                      <w:szCs w:val="18"/>
                    </w:rPr>
                  </w:pPr>
                  <w:r w:rsidRPr="00C12CDA">
                    <w:rPr>
                      <w:rFonts w:eastAsia="Times New Roman"/>
                      <w:sz w:val="18"/>
                      <w:szCs w:val="18"/>
                    </w:rPr>
                    <w:t xml:space="preserve">* </w:t>
                  </w:r>
                </w:p>
              </w:tc>
              <w:tc>
                <w:tcPr>
                  <w:tcW w:w="4750" w:type="pct"/>
                  <w:hideMark/>
                </w:tcPr>
                <w:p w:rsidR="00D564A9" w:rsidRPr="00C12CDA" w:rsidRDefault="0084472F" w:rsidP="006D6771">
                  <w:pPr>
                    <w:framePr w:hSpace="180" w:wrap="around" w:hAnchor="margin" w:y="-668"/>
                    <w:spacing w:line="200" w:lineRule="exact"/>
                    <w:rPr>
                      <w:rFonts w:eastAsia="Times New Roman"/>
                      <w:sz w:val="18"/>
                      <w:szCs w:val="18"/>
                    </w:rPr>
                  </w:pPr>
                  <w:r w:rsidRPr="00C12CDA">
                    <w:rPr>
                      <w:rFonts w:eastAsia="Times New Roman"/>
                      <w:sz w:val="18"/>
                      <w:szCs w:val="18"/>
                    </w:rPr>
                    <w:t xml:space="preserve">Russian (native) </w:t>
                  </w:r>
                </w:p>
              </w:tc>
            </w:tr>
          </w:tbl>
          <w:p w:rsidR="00D564A9" w:rsidRPr="00C12CDA" w:rsidRDefault="00D564A9" w:rsidP="006D6771">
            <w:pPr>
              <w:spacing w:line="200" w:lineRule="exact"/>
              <w:rPr>
                <w:rFonts w:eastAsia="Times New Roman"/>
                <w:sz w:val="18"/>
                <w:szCs w:val="18"/>
              </w:rPr>
            </w:pPr>
          </w:p>
        </w:tc>
      </w:tr>
    </w:tbl>
    <w:p w:rsidR="00CC6C5A" w:rsidRPr="00C12CDA" w:rsidRDefault="00CC6C5A" w:rsidP="00CC6C5A">
      <w:pPr>
        <w:rPr>
          <w:rFonts w:eastAsia="Times New Roman"/>
          <w:sz w:val="18"/>
          <w:szCs w:val="18"/>
        </w:rPr>
      </w:pPr>
    </w:p>
    <w:p w:rsidR="00CC6C5A" w:rsidRPr="00C12CDA" w:rsidRDefault="00893CB2" w:rsidP="00CC6C5A">
      <w:pPr>
        <w:rPr>
          <w:rFonts w:eastAsia="Times New Roman"/>
          <w:sz w:val="18"/>
          <w:szCs w:val="18"/>
        </w:rPr>
      </w:pPr>
      <w:r>
        <w:rPr>
          <w:rFonts w:eastAsia="Times New Roman"/>
          <w:sz w:val="18"/>
          <w:szCs w:val="18"/>
        </w:rPr>
        <w:t>July</w:t>
      </w:r>
      <w:r w:rsidR="00080780">
        <w:rPr>
          <w:rFonts w:eastAsia="Times New Roman"/>
          <w:sz w:val="18"/>
          <w:szCs w:val="18"/>
        </w:rPr>
        <w:t>, 2019</w:t>
      </w:r>
    </w:p>
    <w:sectPr w:rsidR="00CC6C5A" w:rsidRPr="00C12CDA" w:rsidSect="00352F62">
      <w:headerReference w:type="even" r:id="rId8"/>
      <w:headerReference w:type="default" r:id="rId9"/>
      <w:footerReference w:type="even" r:id="rId10"/>
      <w:footerReference w:type="default" r:id="rId11"/>
      <w:headerReference w:type="first" r:id="rId12"/>
      <w:footerReference w:type="first" r:id="rId13"/>
      <w:pgSz w:w="12240" w:h="15840"/>
      <w:pgMar w:top="397" w:right="397" w:bottom="397" w:left="39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A1D" w:rsidRDefault="00E72A1D" w:rsidP="00EC3A69">
      <w:r>
        <w:separator/>
      </w:r>
    </w:p>
  </w:endnote>
  <w:endnote w:type="continuationSeparator" w:id="0">
    <w:p w:rsidR="00E72A1D" w:rsidRDefault="00E72A1D" w:rsidP="00EC3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A69" w:rsidRDefault="00EC3A6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A69" w:rsidRDefault="00EC3A6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A69" w:rsidRDefault="00EC3A6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A1D" w:rsidRDefault="00E72A1D" w:rsidP="00EC3A69">
      <w:r>
        <w:separator/>
      </w:r>
    </w:p>
  </w:footnote>
  <w:footnote w:type="continuationSeparator" w:id="0">
    <w:p w:rsidR="00E72A1D" w:rsidRDefault="00E72A1D" w:rsidP="00EC3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A69" w:rsidRDefault="00EC3A6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A69" w:rsidRDefault="00EC3A6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A69" w:rsidRDefault="00EC3A6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F69"/>
    <w:rsid w:val="000411AA"/>
    <w:rsid w:val="0007494F"/>
    <w:rsid w:val="00080780"/>
    <w:rsid w:val="0016664E"/>
    <w:rsid w:val="001675A9"/>
    <w:rsid w:val="001C55F4"/>
    <w:rsid w:val="002A4EDA"/>
    <w:rsid w:val="002E1C6E"/>
    <w:rsid w:val="00311F8B"/>
    <w:rsid w:val="00352F62"/>
    <w:rsid w:val="00555D09"/>
    <w:rsid w:val="005852C3"/>
    <w:rsid w:val="005942D9"/>
    <w:rsid w:val="00596575"/>
    <w:rsid w:val="005B39E7"/>
    <w:rsid w:val="00642701"/>
    <w:rsid w:val="0065273E"/>
    <w:rsid w:val="006A037D"/>
    <w:rsid w:val="006D6771"/>
    <w:rsid w:val="00717076"/>
    <w:rsid w:val="007E7B05"/>
    <w:rsid w:val="0084472F"/>
    <w:rsid w:val="008709AF"/>
    <w:rsid w:val="00893CB2"/>
    <w:rsid w:val="008B35A4"/>
    <w:rsid w:val="008E76F6"/>
    <w:rsid w:val="00914DA7"/>
    <w:rsid w:val="00915C1C"/>
    <w:rsid w:val="009237E3"/>
    <w:rsid w:val="00976CC6"/>
    <w:rsid w:val="00A35F55"/>
    <w:rsid w:val="00A511D3"/>
    <w:rsid w:val="00A95783"/>
    <w:rsid w:val="00AE263F"/>
    <w:rsid w:val="00B34843"/>
    <w:rsid w:val="00BC4E94"/>
    <w:rsid w:val="00BD7F69"/>
    <w:rsid w:val="00BF161B"/>
    <w:rsid w:val="00C02A2B"/>
    <w:rsid w:val="00C12CDA"/>
    <w:rsid w:val="00C53DA5"/>
    <w:rsid w:val="00CA1EDB"/>
    <w:rsid w:val="00CC1113"/>
    <w:rsid w:val="00CC6BAC"/>
    <w:rsid w:val="00CC6C5A"/>
    <w:rsid w:val="00CF1A8F"/>
    <w:rsid w:val="00D22B72"/>
    <w:rsid w:val="00D4058A"/>
    <w:rsid w:val="00D564A9"/>
    <w:rsid w:val="00D740F4"/>
    <w:rsid w:val="00DF6A71"/>
    <w:rsid w:val="00E72A1D"/>
    <w:rsid w:val="00EC3A69"/>
    <w:rsid w:val="00EF17AE"/>
    <w:rsid w:val="00F03499"/>
    <w:rsid w:val="00F137E7"/>
    <w:rsid w:val="00F51DCC"/>
    <w:rsid w:val="00F61BCE"/>
    <w:rsid w:val="00F77A61"/>
    <w:rsid w:val="00F91CAA"/>
    <w:rsid w:val="00FA077F"/>
    <w:rsid w:val="00FD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C3A69"/>
    <w:pPr>
      <w:tabs>
        <w:tab w:val="center" w:pos="4844"/>
        <w:tab w:val="right" w:pos="9689"/>
      </w:tabs>
    </w:pPr>
  </w:style>
  <w:style w:type="character" w:customStyle="1" w:styleId="a4">
    <w:name w:val="Верхний колонтитул Знак"/>
    <w:basedOn w:val="a0"/>
    <w:link w:val="a3"/>
    <w:uiPriority w:val="99"/>
    <w:rsid w:val="00EC3A69"/>
    <w:rPr>
      <w:rFonts w:eastAsiaTheme="minorEastAsia"/>
      <w:sz w:val="24"/>
      <w:szCs w:val="24"/>
    </w:rPr>
  </w:style>
  <w:style w:type="paragraph" w:styleId="a5">
    <w:name w:val="footer"/>
    <w:basedOn w:val="a"/>
    <w:link w:val="a6"/>
    <w:uiPriority w:val="99"/>
    <w:unhideWhenUsed/>
    <w:rsid w:val="00EC3A69"/>
    <w:pPr>
      <w:tabs>
        <w:tab w:val="center" w:pos="4844"/>
        <w:tab w:val="right" w:pos="9689"/>
      </w:tabs>
    </w:pPr>
  </w:style>
  <w:style w:type="character" w:customStyle="1" w:styleId="a6">
    <w:name w:val="Нижний колонтитул Знак"/>
    <w:basedOn w:val="a0"/>
    <w:link w:val="a5"/>
    <w:uiPriority w:val="99"/>
    <w:rsid w:val="00EC3A69"/>
    <w:rPr>
      <w:rFonts w:eastAsiaTheme="minorEastAsia"/>
      <w:sz w:val="24"/>
      <w:szCs w:val="24"/>
    </w:rPr>
  </w:style>
  <w:style w:type="character" w:styleId="a7">
    <w:name w:val="Hyperlink"/>
    <w:basedOn w:val="a0"/>
    <w:uiPriority w:val="99"/>
    <w:unhideWhenUsed/>
    <w:rsid w:val="00CC6C5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C3A69"/>
    <w:pPr>
      <w:tabs>
        <w:tab w:val="center" w:pos="4844"/>
        <w:tab w:val="right" w:pos="9689"/>
      </w:tabs>
    </w:pPr>
  </w:style>
  <w:style w:type="character" w:customStyle="1" w:styleId="a4">
    <w:name w:val="Верхний колонтитул Знак"/>
    <w:basedOn w:val="a0"/>
    <w:link w:val="a3"/>
    <w:uiPriority w:val="99"/>
    <w:rsid w:val="00EC3A69"/>
    <w:rPr>
      <w:rFonts w:eastAsiaTheme="minorEastAsia"/>
      <w:sz w:val="24"/>
      <w:szCs w:val="24"/>
    </w:rPr>
  </w:style>
  <w:style w:type="paragraph" w:styleId="a5">
    <w:name w:val="footer"/>
    <w:basedOn w:val="a"/>
    <w:link w:val="a6"/>
    <w:uiPriority w:val="99"/>
    <w:unhideWhenUsed/>
    <w:rsid w:val="00EC3A69"/>
    <w:pPr>
      <w:tabs>
        <w:tab w:val="center" w:pos="4844"/>
        <w:tab w:val="right" w:pos="9689"/>
      </w:tabs>
    </w:pPr>
  </w:style>
  <w:style w:type="character" w:customStyle="1" w:styleId="a6">
    <w:name w:val="Нижний колонтитул Знак"/>
    <w:basedOn w:val="a0"/>
    <w:link w:val="a5"/>
    <w:uiPriority w:val="99"/>
    <w:rsid w:val="00EC3A69"/>
    <w:rPr>
      <w:rFonts w:eastAsiaTheme="minorEastAsia"/>
      <w:sz w:val="24"/>
      <w:szCs w:val="24"/>
    </w:rPr>
  </w:style>
  <w:style w:type="character" w:styleId="a7">
    <w:name w:val="Hyperlink"/>
    <w:basedOn w:val="a0"/>
    <w:uiPriority w:val="99"/>
    <w:unhideWhenUsed/>
    <w:rsid w:val="00CC6C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kotelnikov001@gmail.com"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766</Words>
  <Characters>4372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Котельников Игорь Васильевич</dc:creator>
  <cp:lastModifiedBy>Alex</cp:lastModifiedBy>
  <cp:revision>2</cp:revision>
  <dcterms:created xsi:type="dcterms:W3CDTF">2019-07-25T23:17:00Z</dcterms:created>
  <dcterms:modified xsi:type="dcterms:W3CDTF">2019-07-25T23:17:00Z</dcterms:modified>
</cp:coreProperties>
</file>