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45353" w14:textId="5D336C6B" w:rsidR="001E6693" w:rsidRPr="00CD410E" w:rsidRDefault="001E6693">
      <w:pPr>
        <w:widowControl w:val="0"/>
        <w:autoSpaceDE w:val="0"/>
        <w:autoSpaceDN w:val="0"/>
        <w:adjustRightInd w:val="0"/>
        <w:ind w:left="270"/>
        <w:jc w:val="center"/>
        <w:rPr>
          <w:b/>
          <w:bCs/>
          <w:sz w:val="22"/>
          <w:szCs w:val="22"/>
          <w:lang w:val="en-US"/>
        </w:rPr>
      </w:pPr>
      <w:proofErr w:type="spellStart"/>
      <w:r w:rsidRPr="00CD410E">
        <w:rPr>
          <w:b/>
          <w:bCs/>
          <w:sz w:val="22"/>
          <w:szCs w:val="22"/>
          <w:lang w:val="en-US"/>
        </w:rPr>
        <w:t>Yury</w:t>
      </w:r>
      <w:proofErr w:type="spellEnd"/>
      <w:r w:rsidRPr="00CD410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CD410E">
        <w:rPr>
          <w:b/>
          <w:bCs/>
          <w:sz w:val="22"/>
          <w:szCs w:val="22"/>
          <w:lang w:val="en-US"/>
        </w:rPr>
        <w:t>Bochkov</w:t>
      </w:r>
      <w:proofErr w:type="spellEnd"/>
      <w:r w:rsidRPr="00CD410E">
        <w:rPr>
          <w:b/>
          <w:bCs/>
          <w:sz w:val="22"/>
          <w:szCs w:val="22"/>
          <w:lang w:val="en-US"/>
        </w:rPr>
        <w:t>, MBA</w:t>
      </w:r>
      <w:r w:rsidR="00583D39">
        <w:rPr>
          <w:rStyle w:val="a5"/>
          <w:b/>
          <w:bCs/>
          <w:sz w:val="22"/>
          <w:szCs w:val="22"/>
          <w:lang w:val="en-US"/>
        </w:rPr>
        <w:footnoteReference w:id="1"/>
      </w:r>
    </w:p>
    <w:p w14:paraId="58FD9477" w14:textId="77777777" w:rsidR="001E6693" w:rsidRPr="00CD410E" w:rsidRDefault="001E6693">
      <w:pPr>
        <w:widowControl w:val="0"/>
        <w:autoSpaceDE w:val="0"/>
        <w:autoSpaceDN w:val="0"/>
        <w:adjustRightInd w:val="0"/>
        <w:ind w:left="270"/>
        <w:jc w:val="center"/>
        <w:rPr>
          <w:sz w:val="22"/>
          <w:szCs w:val="22"/>
          <w:u w:color="0000FF"/>
          <w:lang w:val="en-US"/>
        </w:rPr>
      </w:pPr>
      <w:r w:rsidRPr="00CD410E">
        <w:rPr>
          <w:sz w:val="22"/>
          <w:szCs w:val="22"/>
          <w:u w:color="0000FF"/>
          <w:lang w:val="en-US"/>
        </w:rPr>
        <w:t>8 985 219 1235</w:t>
      </w:r>
    </w:p>
    <w:p w14:paraId="133576D2" w14:textId="77777777" w:rsidR="001E6693" w:rsidRPr="00CD410E" w:rsidRDefault="001E6693" w:rsidP="00583D39">
      <w:pPr>
        <w:widowControl w:val="0"/>
        <w:autoSpaceDE w:val="0"/>
        <w:autoSpaceDN w:val="0"/>
        <w:adjustRightInd w:val="0"/>
        <w:spacing w:after="120"/>
        <w:ind w:left="272"/>
        <w:rPr>
          <w:b/>
          <w:bCs/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 xml:space="preserve">Experience: </w:t>
      </w:r>
    </w:p>
    <w:p w14:paraId="1EEEDE8B" w14:textId="05BDA93B" w:rsidR="00CD4489" w:rsidRPr="00CD410E" w:rsidRDefault="00CD4489">
      <w:pPr>
        <w:widowControl w:val="0"/>
        <w:autoSpaceDE w:val="0"/>
        <w:autoSpaceDN w:val="0"/>
        <w:adjustRightInd w:val="0"/>
        <w:ind w:left="270"/>
        <w:rPr>
          <w:bCs/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 xml:space="preserve">VBRR (Bank) </w:t>
      </w:r>
      <w:r w:rsidRPr="00CD410E">
        <w:rPr>
          <w:bCs/>
          <w:sz w:val="22"/>
          <w:szCs w:val="22"/>
          <w:u w:color="0000FF"/>
          <w:lang w:val="en-US"/>
        </w:rPr>
        <w:t>Risk management Department</w:t>
      </w:r>
      <w:r w:rsidRPr="00CD410E">
        <w:rPr>
          <w:b/>
          <w:bCs/>
          <w:sz w:val="22"/>
          <w:szCs w:val="22"/>
          <w:u w:color="0000FF"/>
          <w:lang w:val="en-US"/>
        </w:rPr>
        <w:tab/>
      </w:r>
      <w:r w:rsidRPr="00CD410E">
        <w:rPr>
          <w:b/>
          <w:bCs/>
          <w:sz w:val="22"/>
          <w:szCs w:val="22"/>
          <w:u w:color="0000FF"/>
          <w:lang w:val="en-US"/>
        </w:rPr>
        <w:tab/>
      </w:r>
      <w:r w:rsidRPr="00CD410E">
        <w:rPr>
          <w:b/>
          <w:bCs/>
          <w:sz w:val="22"/>
          <w:szCs w:val="22"/>
          <w:u w:color="0000FF"/>
          <w:lang w:val="en-US"/>
        </w:rPr>
        <w:tab/>
      </w:r>
      <w:r w:rsidRPr="00CD410E">
        <w:rPr>
          <w:b/>
          <w:bCs/>
          <w:sz w:val="22"/>
          <w:szCs w:val="22"/>
          <w:u w:color="0000FF"/>
          <w:lang w:val="en-US"/>
        </w:rPr>
        <w:tab/>
      </w:r>
      <w:r w:rsidRPr="00CD410E">
        <w:rPr>
          <w:b/>
          <w:bCs/>
          <w:sz w:val="22"/>
          <w:szCs w:val="22"/>
          <w:u w:color="0000FF"/>
          <w:lang w:val="en-US"/>
        </w:rPr>
        <w:tab/>
      </w:r>
      <w:r w:rsidRPr="00CD410E">
        <w:rPr>
          <w:bCs/>
          <w:sz w:val="22"/>
          <w:szCs w:val="22"/>
          <w:u w:color="0000FF"/>
          <w:lang w:val="en-US"/>
        </w:rPr>
        <w:t>04/14</w:t>
      </w:r>
      <w:r w:rsidR="000F5BE8" w:rsidRPr="00CD410E">
        <w:rPr>
          <w:bCs/>
          <w:sz w:val="22"/>
          <w:szCs w:val="22"/>
          <w:u w:color="0000FF"/>
          <w:lang w:val="en-US"/>
        </w:rPr>
        <w:t xml:space="preserve"> </w:t>
      </w:r>
      <w:r w:rsidRPr="00CD410E">
        <w:rPr>
          <w:bCs/>
          <w:sz w:val="22"/>
          <w:szCs w:val="22"/>
          <w:u w:color="0000FF"/>
          <w:lang w:val="en-US"/>
        </w:rPr>
        <w:t>-</w:t>
      </w:r>
      <w:r w:rsidR="000F5BE8" w:rsidRPr="00CD410E">
        <w:rPr>
          <w:bCs/>
          <w:sz w:val="22"/>
          <w:szCs w:val="22"/>
          <w:u w:color="0000FF"/>
          <w:lang w:val="en-US"/>
        </w:rPr>
        <w:t xml:space="preserve"> </w:t>
      </w:r>
      <w:r w:rsidRPr="00CD410E">
        <w:rPr>
          <w:bCs/>
          <w:sz w:val="22"/>
          <w:szCs w:val="22"/>
          <w:u w:color="0000FF"/>
          <w:lang w:val="en-US"/>
        </w:rPr>
        <w:t>present</w:t>
      </w:r>
    </w:p>
    <w:p w14:paraId="4CDC3517" w14:textId="2B5C6CCB" w:rsidR="001E6693" w:rsidRPr="00CD410E" w:rsidRDefault="00CD4489" w:rsidP="00CD4489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>Head of Division</w:t>
      </w:r>
    </w:p>
    <w:tbl>
      <w:tblPr>
        <w:tblW w:w="9743" w:type="dxa"/>
        <w:tblLayout w:type="fixed"/>
        <w:tblLook w:val="0000" w:firstRow="0" w:lastRow="0" w:firstColumn="0" w:lastColumn="0" w:noHBand="0" w:noVBand="0"/>
      </w:tblPr>
      <w:tblGrid>
        <w:gridCol w:w="1668"/>
        <w:gridCol w:w="8075"/>
      </w:tblGrid>
      <w:tr w:rsidR="00CD4489" w:rsidRPr="006D61F0" w14:paraId="269E76B5" w14:textId="77777777" w:rsidTr="00583D39">
        <w:trPr>
          <w:trHeight w:val="1708"/>
        </w:trPr>
        <w:tc>
          <w:tcPr>
            <w:tcW w:w="1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6ED8ED8" w14:textId="77777777" w:rsidR="00CD4489" w:rsidRPr="003B3FB1" w:rsidRDefault="00CD4489" w:rsidP="00711D49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  <w:r w:rsidRPr="003B3FB1">
              <w:rPr>
                <w:sz w:val="22"/>
                <w:szCs w:val="22"/>
                <w:u w:color="0000FF"/>
                <w:lang w:val="en-US"/>
              </w:rPr>
              <w:t>Responsibilities</w:t>
            </w:r>
          </w:p>
          <w:p w14:paraId="528DC5FD" w14:textId="77777777" w:rsidR="00CD4489" w:rsidRPr="003B3FB1" w:rsidRDefault="00CD4489" w:rsidP="00711D49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  <w:p w14:paraId="23F16CBA" w14:textId="77777777" w:rsidR="00CD4489" w:rsidRPr="003B3FB1" w:rsidRDefault="00CD4489" w:rsidP="00711D49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</w:tc>
        <w:tc>
          <w:tcPr>
            <w:tcW w:w="80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FE4F209" w14:textId="67D43554" w:rsidR="00CD4489" w:rsidRPr="00812230" w:rsidRDefault="00A62A9D" w:rsidP="00600B5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175" w:hanging="175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3B3FB1">
              <w:rPr>
                <w:sz w:val="22"/>
                <w:szCs w:val="22"/>
                <w:u w:color="0000FF"/>
                <w:lang w:val="en-US"/>
              </w:rPr>
              <w:t xml:space="preserve">• </w:t>
            </w:r>
            <w:r w:rsidR="00CD410E" w:rsidRPr="003B3FB1">
              <w:rPr>
                <w:sz w:val="22"/>
                <w:szCs w:val="22"/>
                <w:u w:color="0000FF"/>
                <w:lang w:val="en-US"/>
              </w:rPr>
              <w:t>B</w:t>
            </w:r>
            <w:r w:rsidR="00CD4489" w:rsidRPr="003B3FB1">
              <w:rPr>
                <w:sz w:val="22"/>
                <w:szCs w:val="22"/>
                <w:u w:color="0000FF"/>
                <w:lang w:val="en-US"/>
              </w:rPr>
              <w:t xml:space="preserve">ond issuers </w:t>
            </w:r>
            <w:r w:rsidR="00CD410E" w:rsidRPr="003B3FB1">
              <w:rPr>
                <w:sz w:val="22"/>
                <w:szCs w:val="22"/>
                <w:u w:color="0000FF"/>
                <w:lang w:val="en-US"/>
              </w:rPr>
              <w:t xml:space="preserve">creditability analysis </w:t>
            </w:r>
            <w:r w:rsidR="00CD4489" w:rsidRPr="003B3FB1">
              <w:rPr>
                <w:sz w:val="22"/>
                <w:szCs w:val="22"/>
                <w:u w:color="0000FF"/>
                <w:lang w:val="en-US"/>
              </w:rPr>
              <w:t>(</w:t>
            </w:r>
            <w:r w:rsidR="00532DD1">
              <w:rPr>
                <w:sz w:val="22"/>
                <w:szCs w:val="22"/>
                <w:u w:color="0000FF"/>
                <w:lang w:val="en-US"/>
              </w:rPr>
              <w:t xml:space="preserve">limiting a </w:t>
            </w:r>
            <w:r w:rsidR="00F025FF">
              <w:rPr>
                <w:sz w:val="22"/>
                <w:szCs w:val="22"/>
                <w:u w:color="0000FF"/>
                <w:lang w:val="en-US"/>
              </w:rPr>
              <w:t xml:space="preserve">credit </w:t>
            </w:r>
            <w:r w:rsidR="00532DD1">
              <w:rPr>
                <w:sz w:val="22"/>
                <w:szCs w:val="22"/>
                <w:u w:color="0000FF"/>
                <w:lang w:val="en-US"/>
              </w:rPr>
              <w:t xml:space="preserve">risk exposure of an </w:t>
            </w:r>
            <w:r w:rsidR="00CD410E" w:rsidRPr="003B3FB1">
              <w:rPr>
                <w:sz w:val="22"/>
                <w:szCs w:val="22"/>
                <w:u w:color="0000FF"/>
                <w:lang w:val="en-US"/>
              </w:rPr>
              <w:t>invest</w:t>
            </w:r>
            <w:r w:rsidR="00812230">
              <w:rPr>
                <w:sz w:val="22"/>
                <w:szCs w:val="22"/>
                <w:u w:color="0000FF"/>
                <w:lang w:val="en-US"/>
              </w:rPr>
              <w:t>ment</w:t>
            </w:r>
            <w:r w:rsidR="006D61F0">
              <w:rPr>
                <w:sz w:val="22"/>
                <w:szCs w:val="22"/>
                <w:u w:color="0000FF"/>
                <w:lang w:val="en-US"/>
              </w:rPr>
              <w:t xml:space="preserve"> &amp; trading</w:t>
            </w:r>
            <w:r w:rsidR="00812230">
              <w:rPr>
                <w:sz w:val="22"/>
                <w:szCs w:val="22"/>
                <w:u w:color="0000FF"/>
                <w:lang w:val="en-US"/>
              </w:rPr>
              <w:t xml:space="preserve"> </w:t>
            </w:r>
            <w:r w:rsidR="00812230" w:rsidRPr="00812230">
              <w:rPr>
                <w:sz w:val="22"/>
                <w:szCs w:val="22"/>
                <w:u w:color="0000FF"/>
                <w:lang w:val="en-US"/>
              </w:rPr>
              <w:t>portfolio of ~</w:t>
            </w:r>
            <w:r w:rsidR="006D61F0">
              <w:rPr>
                <w:sz w:val="22"/>
                <w:szCs w:val="22"/>
                <w:u w:color="0000FF"/>
                <w:lang w:val="en-US"/>
              </w:rPr>
              <w:t>40</w:t>
            </w:r>
            <w:r w:rsidRPr="00812230">
              <w:rPr>
                <w:sz w:val="22"/>
                <w:szCs w:val="22"/>
                <w:u w:color="0000FF"/>
                <w:lang w:val="en-US"/>
              </w:rPr>
              <w:t xml:space="preserve"> </w:t>
            </w:r>
            <w:r w:rsidR="00532DD1" w:rsidRPr="00812230">
              <w:rPr>
                <w:sz w:val="22"/>
                <w:szCs w:val="22"/>
                <w:u w:color="0000FF"/>
                <w:lang w:val="en-US"/>
              </w:rPr>
              <w:t xml:space="preserve">billion </w:t>
            </w:r>
            <w:r w:rsidRPr="00812230">
              <w:rPr>
                <w:sz w:val="22"/>
                <w:szCs w:val="22"/>
                <w:u w:color="0000FF"/>
                <w:lang w:val="en-US"/>
              </w:rPr>
              <w:t>rubles</w:t>
            </w:r>
            <w:r w:rsidR="00CD4489" w:rsidRPr="00812230">
              <w:rPr>
                <w:sz w:val="22"/>
                <w:szCs w:val="22"/>
                <w:u w:color="0000FF"/>
                <w:lang w:val="en-US"/>
              </w:rPr>
              <w:t xml:space="preserve">); </w:t>
            </w:r>
          </w:p>
          <w:p w14:paraId="3C73AD3A" w14:textId="5E2B55D5" w:rsidR="00812230" w:rsidRDefault="00CD4489" w:rsidP="00CD410E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180" w:hanging="18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812230">
              <w:rPr>
                <w:sz w:val="22"/>
                <w:szCs w:val="22"/>
                <w:u w:color="0000FF"/>
                <w:lang w:val="en-US"/>
              </w:rPr>
              <w:t>Development of bond issuers’</w:t>
            </w:r>
            <w:r w:rsidR="00812230">
              <w:rPr>
                <w:sz w:val="22"/>
                <w:szCs w:val="22"/>
                <w:u w:color="0000FF"/>
                <w:lang w:val="en-US"/>
              </w:rPr>
              <w:t>(corporates</w:t>
            </w:r>
            <w:r w:rsidR="006D61F0">
              <w:rPr>
                <w:sz w:val="22"/>
                <w:szCs w:val="22"/>
                <w:u w:color="0000FF"/>
                <w:lang w:val="en-US"/>
              </w:rPr>
              <w:t>’</w:t>
            </w:r>
            <w:r w:rsidR="00812230">
              <w:rPr>
                <w:sz w:val="22"/>
                <w:szCs w:val="22"/>
                <w:u w:color="0000FF"/>
                <w:lang w:val="en-US"/>
              </w:rPr>
              <w:t xml:space="preserve"> and municipals</w:t>
            </w:r>
            <w:r w:rsidR="006D61F0">
              <w:rPr>
                <w:sz w:val="22"/>
                <w:szCs w:val="22"/>
                <w:u w:color="0000FF"/>
                <w:lang w:val="en-US"/>
              </w:rPr>
              <w:t>’</w:t>
            </w:r>
            <w:r w:rsidR="00812230">
              <w:rPr>
                <w:sz w:val="22"/>
                <w:szCs w:val="22"/>
                <w:u w:color="0000FF"/>
                <w:lang w:val="en-US"/>
              </w:rPr>
              <w:t>)</w:t>
            </w:r>
            <w:r w:rsidRPr="00812230">
              <w:rPr>
                <w:sz w:val="22"/>
                <w:szCs w:val="22"/>
                <w:u w:color="0000FF"/>
                <w:lang w:val="en-US"/>
              </w:rPr>
              <w:t xml:space="preserve"> evaluation methodology</w:t>
            </w:r>
            <w:r w:rsidR="00812230">
              <w:rPr>
                <w:sz w:val="22"/>
                <w:szCs w:val="22"/>
                <w:u w:color="0000FF"/>
                <w:lang w:val="en-US"/>
              </w:rPr>
              <w:t>;</w:t>
            </w:r>
          </w:p>
          <w:p w14:paraId="0F0B5D4A" w14:textId="2686E789" w:rsidR="00F43636" w:rsidRDefault="00335861" w:rsidP="00583D39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175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335861">
              <w:rPr>
                <w:sz w:val="22"/>
                <w:szCs w:val="22"/>
                <w:u w:color="0000FF"/>
                <w:lang w:val="en-US"/>
              </w:rPr>
              <w:t xml:space="preserve">Substantiation of provisions for the Bond issuers (LLP according to 590/611-P </w:t>
            </w:r>
            <w:r w:rsidR="00600B56">
              <w:rPr>
                <w:sz w:val="22"/>
                <w:szCs w:val="22"/>
                <w:u w:color="0000FF"/>
                <w:lang w:val="en-US"/>
              </w:rPr>
              <w:t xml:space="preserve">CBR </w:t>
            </w:r>
            <w:bookmarkStart w:id="0" w:name="_GoBack"/>
            <w:bookmarkEnd w:id="0"/>
            <w:r w:rsidRPr="00335861">
              <w:rPr>
                <w:sz w:val="22"/>
                <w:szCs w:val="22"/>
                <w:u w:color="0000FF"/>
                <w:lang w:val="en-US"/>
              </w:rPr>
              <w:t>and IFRS 9 regulations)</w:t>
            </w:r>
            <w:r>
              <w:rPr>
                <w:sz w:val="22"/>
                <w:szCs w:val="22"/>
                <w:u w:color="0000FF"/>
                <w:lang w:val="en-US"/>
              </w:rPr>
              <w:t>; d</w:t>
            </w:r>
            <w:r w:rsidR="00812230">
              <w:rPr>
                <w:sz w:val="22"/>
                <w:szCs w:val="22"/>
                <w:u w:color="0000FF"/>
                <w:lang w:val="en-US"/>
              </w:rPr>
              <w:t xml:space="preserve">evelopment of </w:t>
            </w:r>
            <w:r w:rsidR="00812230" w:rsidRPr="00812230">
              <w:rPr>
                <w:sz w:val="22"/>
                <w:szCs w:val="22"/>
                <w:u w:color="0000FF"/>
                <w:lang w:val="en-US"/>
              </w:rPr>
              <w:t>LLP calcification</w:t>
            </w:r>
            <w:r w:rsidR="00812230">
              <w:rPr>
                <w:sz w:val="22"/>
                <w:szCs w:val="22"/>
                <w:u w:color="0000FF"/>
                <w:lang w:val="en-US"/>
              </w:rPr>
              <w:t xml:space="preserve"> methodology according CBR</w:t>
            </w:r>
            <w:r>
              <w:rPr>
                <w:sz w:val="22"/>
                <w:szCs w:val="22"/>
                <w:u w:color="0000FF"/>
                <w:lang w:val="en-US"/>
              </w:rPr>
              <w:t xml:space="preserve"> and IFRS</w:t>
            </w:r>
            <w:r w:rsidR="00812230">
              <w:rPr>
                <w:sz w:val="22"/>
                <w:szCs w:val="22"/>
                <w:u w:color="0000FF"/>
                <w:lang w:val="en-US"/>
              </w:rPr>
              <w:t xml:space="preserve"> requirements</w:t>
            </w:r>
            <w:r w:rsidR="00F43636">
              <w:rPr>
                <w:sz w:val="22"/>
                <w:szCs w:val="22"/>
                <w:u w:color="0000FF"/>
                <w:lang w:val="en-US"/>
              </w:rPr>
              <w:t>;</w:t>
            </w:r>
            <w:r w:rsidR="00583D39">
              <w:rPr>
                <w:sz w:val="22"/>
                <w:szCs w:val="22"/>
                <w:u w:color="0000FF"/>
                <w:lang w:val="en-US"/>
              </w:rPr>
              <w:t xml:space="preserve"> </w:t>
            </w:r>
          </w:p>
          <w:p w14:paraId="0DBE2450" w14:textId="5C9D3432" w:rsidR="00CD4489" w:rsidRPr="00583D39" w:rsidRDefault="00F43636" w:rsidP="00583D39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175"/>
              <w:jc w:val="both"/>
              <w:rPr>
                <w:sz w:val="22"/>
                <w:szCs w:val="22"/>
                <w:u w:color="0000FF"/>
                <w:lang w:val="en-US"/>
              </w:rPr>
            </w:pPr>
            <w:r>
              <w:rPr>
                <w:sz w:val="22"/>
                <w:szCs w:val="22"/>
                <w:u w:color="0000FF"/>
                <w:lang w:val="en-US"/>
              </w:rPr>
              <w:t>A</w:t>
            </w:r>
            <w:r w:rsidR="005F4260" w:rsidRPr="00583D39">
              <w:rPr>
                <w:sz w:val="22"/>
                <w:szCs w:val="22"/>
                <w:u w:color="0000FF"/>
                <w:lang w:val="en-US"/>
              </w:rPr>
              <w:t xml:space="preserve">d hoc macroeconomic </w:t>
            </w:r>
            <w:r w:rsidR="00335861" w:rsidRPr="00583D39">
              <w:rPr>
                <w:sz w:val="22"/>
                <w:szCs w:val="22"/>
                <w:u w:color="0000FF"/>
                <w:lang w:val="en-US"/>
              </w:rPr>
              <w:t xml:space="preserve">and investment projects </w:t>
            </w:r>
            <w:r w:rsidR="005F4260" w:rsidRPr="00583D39">
              <w:rPr>
                <w:sz w:val="22"/>
                <w:szCs w:val="22"/>
                <w:u w:color="0000FF"/>
                <w:lang w:val="en-US"/>
              </w:rPr>
              <w:t>analysis;</w:t>
            </w:r>
          </w:p>
          <w:p w14:paraId="5283D565" w14:textId="0AD4C7FE" w:rsidR="003B3FB1" w:rsidRPr="00335861" w:rsidRDefault="00812230" w:rsidP="00335861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180" w:hanging="180"/>
              <w:jc w:val="both"/>
              <w:rPr>
                <w:sz w:val="22"/>
                <w:szCs w:val="22"/>
                <w:u w:color="0000FF"/>
                <w:lang w:val="en-US"/>
              </w:rPr>
            </w:pPr>
            <w:r>
              <w:rPr>
                <w:sz w:val="22"/>
                <w:szCs w:val="22"/>
                <w:u w:color="0000FF"/>
                <w:lang w:val="en-US"/>
              </w:rPr>
              <w:t>R</w:t>
            </w:r>
            <w:r w:rsidR="00CD410E" w:rsidRPr="00812230">
              <w:rPr>
                <w:sz w:val="22"/>
                <w:szCs w:val="22"/>
                <w:u w:color="0000FF"/>
                <w:lang w:val="en-US"/>
              </w:rPr>
              <w:t xml:space="preserve">epresenting risk management decisions at </w:t>
            </w:r>
            <w:r w:rsidRPr="00812230">
              <w:rPr>
                <w:rFonts w:cs="Arial"/>
                <w:color w:val="262626"/>
                <w:sz w:val="22"/>
                <w:szCs w:val="22"/>
                <w:lang w:val="en-US"/>
              </w:rPr>
              <w:t>collegiate bodies</w:t>
            </w:r>
            <w:r>
              <w:rPr>
                <w:rFonts w:cs="Arial"/>
                <w:color w:val="262626"/>
                <w:sz w:val="22"/>
                <w:szCs w:val="22"/>
                <w:lang w:val="en-US"/>
              </w:rPr>
              <w:t xml:space="preserve"> on a regular basis</w:t>
            </w:r>
            <w:r w:rsidR="003B3FB1" w:rsidRPr="00812230">
              <w:rPr>
                <w:sz w:val="22"/>
                <w:szCs w:val="22"/>
                <w:u w:color="0000FF"/>
                <w:lang w:val="en-US"/>
              </w:rPr>
              <w:t>;</w:t>
            </w:r>
          </w:p>
        </w:tc>
      </w:tr>
    </w:tbl>
    <w:p w14:paraId="283CD0A0" w14:textId="35CA90D8" w:rsidR="00A62A9D" w:rsidRPr="003B3FB1" w:rsidRDefault="00A62A9D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</w:p>
    <w:p w14:paraId="401C5FEB" w14:textId="77777777" w:rsidR="001E6693" w:rsidRPr="003B3FB1" w:rsidRDefault="001E6693">
      <w:pPr>
        <w:widowControl w:val="0"/>
        <w:autoSpaceDE w:val="0"/>
        <w:autoSpaceDN w:val="0"/>
        <w:adjustRightInd w:val="0"/>
        <w:ind w:left="270"/>
        <w:rPr>
          <w:sz w:val="22"/>
          <w:szCs w:val="22"/>
          <w:u w:color="0000FF"/>
          <w:lang w:val="en-US"/>
        </w:rPr>
      </w:pPr>
      <w:r w:rsidRPr="003B3FB1">
        <w:rPr>
          <w:b/>
          <w:bCs/>
          <w:sz w:val="22"/>
          <w:szCs w:val="22"/>
          <w:u w:color="0000FF"/>
          <w:lang w:val="en-US"/>
        </w:rPr>
        <w:t xml:space="preserve">MTS Bank </w:t>
      </w:r>
      <w:r w:rsidRPr="003B3FB1">
        <w:rPr>
          <w:sz w:val="22"/>
          <w:szCs w:val="22"/>
          <w:u w:color="0000FF"/>
          <w:lang w:val="en-US"/>
        </w:rPr>
        <w:t>Department of Investment and st</w:t>
      </w:r>
      <w:r w:rsidR="00CD4489" w:rsidRPr="003B3FB1">
        <w:rPr>
          <w:sz w:val="22"/>
          <w:szCs w:val="22"/>
          <w:u w:color="0000FF"/>
          <w:lang w:val="en-US"/>
        </w:rPr>
        <w:t>ructural Risks</w:t>
      </w:r>
      <w:r w:rsidR="00CD4489" w:rsidRPr="003B3FB1">
        <w:rPr>
          <w:sz w:val="22"/>
          <w:szCs w:val="22"/>
          <w:u w:color="0000FF"/>
          <w:lang w:val="en-US"/>
        </w:rPr>
        <w:tab/>
      </w:r>
      <w:r w:rsidR="00CD4489" w:rsidRPr="003B3FB1">
        <w:rPr>
          <w:sz w:val="22"/>
          <w:szCs w:val="22"/>
          <w:u w:color="0000FF"/>
          <w:lang w:val="en-US"/>
        </w:rPr>
        <w:tab/>
      </w:r>
      <w:r w:rsidR="00CD4489" w:rsidRPr="003B3FB1">
        <w:rPr>
          <w:sz w:val="22"/>
          <w:szCs w:val="22"/>
          <w:u w:color="0000FF"/>
          <w:lang w:val="en-US"/>
        </w:rPr>
        <w:tab/>
      </w:r>
      <w:r w:rsidR="00A62A9D" w:rsidRPr="003B3FB1">
        <w:rPr>
          <w:sz w:val="22"/>
          <w:szCs w:val="22"/>
          <w:u w:color="0000FF"/>
          <w:lang w:val="en-US"/>
        </w:rPr>
        <w:tab/>
      </w:r>
      <w:r w:rsidR="00CD4489" w:rsidRPr="003B3FB1">
        <w:rPr>
          <w:sz w:val="22"/>
          <w:szCs w:val="22"/>
          <w:u w:color="0000FF"/>
          <w:lang w:val="en-US"/>
        </w:rPr>
        <w:t>08/11 – 04/14</w:t>
      </w:r>
    </w:p>
    <w:p w14:paraId="1B989363" w14:textId="77777777" w:rsidR="001E6693" w:rsidRPr="003B3FB1" w:rsidRDefault="001E6693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  <w:r w:rsidRPr="003B3FB1">
        <w:rPr>
          <w:b/>
          <w:bCs/>
          <w:sz w:val="22"/>
          <w:szCs w:val="22"/>
          <w:u w:color="0000FF"/>
          <w:lang w:val="en-US"/>
        </w:rPr>
        <w:t>- Chief Analyst</w:t>
      </w:r>
    </w:p>
    <w:tbl>
      <w:tblPr>
        <w:tblW w:w="9743" w:type="dxa"/>
        <w:tblLayout w:type="fixed"/>
        <w:tblLook w:val="0000" w:firstRow="0" w:lastRow="0" w:firstColumn="0" w:lastColumn="0" w:noHBand="0" w:noVBand="0"/>
      </w:tblPr>
      <w:tblGrid>
        <w:gridCol w:w="1668"/>
        <w:gridCol w:w="8075"/>
      </w:tblGrid>
      <w:tr w:rsidR="001E6693" w:rsidRPr="00583D39" w14:paraId="791C147F" w14:textId="77777777" w:rsidTr="002D6391">
        <w:tc>
          <w:tcPr>
            <w:tcW w:w="1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75B0EB6" w14:textId="77777777" w:rsidR="001E6693" w:rsidRPr="003B3FB1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  <w:r w:rsidRPr="003B3FB1">
              <w:rPr>
                <w:sz w:val="22"/>
                <w:szCs w:val="22"/>
                <w:u w:color="0000FF"/>
                <w:lang w:val="en-US"/>
              </w:rPr>
              <w:t>Responsibilities</w:t>
            </w:r>
          </w:p>
          <w:p w14:paraId="0B503C7A" w14:textId="77777777" w:rsidR="001E6693" w:rsidRPr="003B3FB1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  <w:p w14:paraId="202CDE6D" w14:textId="77777777" w:rsidR="001E6693" w:rsidRPr="003B3FB1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</w:tc>
        <w:tc>
          <w:tcPr>
            <w:tcW w:w="80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45DC7B9" w14:textId="57DE8A5B" w:rsidR="001E6693" w:rsidRPr="003B3FB1" w:rsidRDefault="005F4260" w:rsidP="00C131A8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right="-112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3B3FB1">
              <w:rPr>
                <w:sz w:val="22"/>
                <w:szCs w:val="22"/>
                <w:u w:color="0000FF"/>
                <w:lang w:val="en-US"/>
              </w:rPr>
              <w:t xml:space="preserve">• </w:t>
            </w:r>
            <w:r w:rsidR="001E6693" w:rsidRPr="003B3FB1">
              <w:rPr>
                <w:sz w:val="22"/>
                <w:szCs w:val="22"/>
                <w:u w:color="0000FF"/>
                <w:lang w:val="en-US"/>
              </w:rPr>
              <w:t>Creditability analysis and risk rating of bond issuers</w:t>
            </w:r>
            <w:r w:rsidR="00C131A8" w:rsidRPr="003B3FB1">
              <w:rPr>
                <w:sz w:val="22"/>
                <w:szCs w:val="22"/>
                <w:u w:color="0000FF"/>
                <w:lang w:val="en-US"/>
              </w:rPr>
              <w:t xml:space="preserve"> (enterprises, municipalities, </w:t>
            </w:r>
            <w:r w:rsidRPr="003B3FB1">
              <w:rPr>
                <w:sz w:val="22"/>
                <w:szCs w:val="22"/>
                <w:u w:color="0000FF"/>
                <w:lang w:val="en-US"/>
              </w:rPr>
              <w:t>banks</w:t>
            </w:r>
            <w:r w:rsidR="001E6693" w:rsidRPr="003B3FB1">
              <w:rPr>
                <w:sz w:val="22"/>
                <w:szCs w:val="22"/>
                <w:u w:color="0000FF"/>
                <w:lang w:val="en-US"/>
              </w:rPr>
              <w:t xml:space="preserve">); </w:t>
            </w:r>
          </w:p>
          <w:p w14:paraId="4CC3F307" w14:textId="4765BC11" w:rsidR="001E6693" w:rsidRPr="003B3FB1" w:rsidRDefault="001E6693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180" w:hanging="18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3B3FB1">
              <w:rPr>
                <w:sz w:val="22"/>
                <w:szCs w:val="22"/>
                <w:u w:color="0000FF"/>
                <w:lang w:val="en-US"/>
              </w:rPr>
              <w:t>Development of bond issuers’ evaluation methodology;</w:t>
            </w:r>
          </w:p>
          <w:p w14:paraId="3A87718D" w14:textId="638099BD" w:rsidR="001E6693" w:rsidRPr="00583D39" w:rsidRDefault="00532DD1" w:rsidP="00583D39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180" w:hanging="180"/>
              <w:jc w:val="both"/>
              <w:rPr>
                <w:sz w:val="22"/>
                <w:szCs w:val="22"/>
                <w:u w:color="0000FF"/>
                <w:lang w:val="en-US"/>
              </w:rPr>
            </w:pPr>
            <w:r>
              <w:rPr>
                <w:sz w:val="22"/>
                <w:szCs w:val="22"/>
                <w:u w:color="0000FF"/>
                <w:lang w:val="en-US"/>
              </w:rPr>
              <w:t xml:space="preserve">Limiting </w:t>
            </w:r>
            <w:r w:rsidR="00F025FF">
              <w:rPr>
                <w:sz w:val="22"/>
                <w:szCs w:val="22"/>
                <w:u w:color="0000FF"/>
                <w:lang w:val="en-US"/>
              </w:rPr>
              <w:t xml:space="preserve">credit </w:t>
            </w:r>
            <w:r>
              <w:rPr>
                <w:sz w:val="22"/>
                <w:szCs w:val="22"/>
                <w:u w:color="0000FF"/>
                <w:lang w:val="en-US"/>
              </w:rPr>
              <w:t xml:space="preserve">risk exposure of </w:t>
            </w:r>
            <w:r w:rsidRPr="003B3FB1">
              <w:rPr>
                <w:sz w:val="22"/>
                <w:szCs w:val="22"/>
                <w:u w:color="0000FF"/>
                <w:lang w:val="en-US"/>
              </w:rPr>
              <w:t>investment</w:t>
            </w:r>
            <w:r w:rsidR="002D6391" w:rsidRPr="003B3FB1">
              <w:rPr>
                <w:sz w:val="22"/>
                <w:szCs w:val="22"/>
                <w:u w:color="0000FF"/>
                <w:lang w:val="en-US"/>
              </w:rPr>
              <w:t xml:space="preserve"> portfolio of MTS Bank and EWUB </w:t>
            </w:r>
            <w:r w:rsidR="001E6693" w:rsidRPr="003B3FB1">
              <w:rPr>
                <w:sz w:val="22"/>
                <w:szCs w:val="22"/>
                <w:u w:color="0000FF"/>
                <w:lang w:val="en-US"/>
              </w:rPr>
              <w:t xml:space="preserve">(a subsidiary </w:t>
            </w:r>
            <w:r w:rsidR="002D6391" w:rsidRPr="003B3FB1">
              <w:rPr>
                <w:sz w:val="22"/>
                <w:szCs w:val="22"/>
                <w:u w:color="0000FF"/>
                <w:lang w:val="en-US"/>
              </w:rPr>
              <w:t xml:space="preserve">Bank </w:t>
            </w:r>
            <w:r w:rsidR="00583D39">
              <w:rPr>
                <w:sz w:val="22"/>
                <w:szCs w:val="22"/>
                <w:u w:color="0000FF"/>
                <w:lang w:val="en-US"/>
              </w:rPr>
              <w:t>in Luxembourg). A</w:t>
            </w:r>
            <w:r w:rsidR="001E6693" w:rsidRPr="00583D39">
              <w:rPr>
                <w:sz w:val="22"/>
                <w:szCs w:val="22"/>
                <w:u w:color="0000FF"/>
                <w:lang w:val="en-US"/>
              </w:rPr>
              <w:t>d hoc macroeconomic analysis.</w:t>
            </w:r>
          </w:p>
        </w:tc>
      </w:tr>
    </w:tbl>
    <w:p w14:paraId="454B4A04" w14:textId="77777777" w:rsidR="001E6693" w:rsidRPr="00CD410E" w:rsidRDefault="001E6693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</w:p>
    <w:p w14:paraId="74635B49" w14:textId="77777777" w:rsidR="001E6693" w:rsidRPr="00CD410E" w:rsidRDefault="00CD4489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>Training and practice at</w:t>
      </w:r>
      <w:r w:rsidR="001E6693" w:rsidRPr="00CD410E">
        <w:rPr>
          <w:b/>
          <w:bCs/>
          <w:sz w:val="22"/>
          <w:szCs w:val="22"/>
          <w:u w:color="0000FF"/>
          <w:lang w:val="en-US"/>
        </w:rPr>
        <w:t xml:space="preserve"> Loyola Marymount University </w:t>
      </w:r>
      <w:r w:rsidR="001E6693" w:rsidRPr="00CD410E">
        <w:rPr>
          <w:sz w:val="22"/>
          <w:szCs w:val="22"/>
          <w:u w:color="0000FF"/>
          <w:lang w:val="en-US"/>
        </w:rPr>
        <w:t>(USA)</w:t>
      </w:r>
      <w:r w:rsidR="001E6693" w:rsidRPr="00CD410E">
        <w:rPr>
          <w:b/>
          <w:bCs/>
          <w:sz w:val="22"/>
          <w:szCs w:val="22"/>
          <w:u w:color="0000FF"/>
          <w:lang w:val="en-US"/>
        </w:rPr>
        <w:tab/>
      </w:r>
      <w:r w:rsidR="001E6693" w:rsidRPr="00CD410E">
        <w:rPr>
          <w:sz w:val="22"/>
          <w:szCs w:val="22"/>
          <w:u w:color="0000FF"/>
          <w:lang w:val="en-US"/>
        </w:rPr>
        <w:tab/>
      </w:r>
      <w:r w:rsidR="00A62A9D">
        <w:rPr>
          <w:sz w:val="22"/>
          <w:szCs w:val="22"/>
          <w:u w:color="0000FF"/>
          <w:lang w:val="en-US"/>
        </w:rPr>
        <w:tab/>
      </w:r>
      <w:r w:rsidR="001E6693" w:rsidRPr="00CD410E">
        <w:rPr>
          <w:sz w:val="22"/>
          <w:szCs w:val="22"/>
          <w:u w:color="0000FF"/>
          <w:lang w:val="en-US"/>
        </w:rPr>
        <w:t>12/05 - 04/09</w:t>
      </w:r>
    </w:p>
    <w:p w14:paraId="22B1E593" w14:textId="77777777" w:rsidR="001E6693" w:rsidRPr="00CD410E" w:rsidRDefault="001E6693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</w:p>
    <w:p w14:paraId="1DC0FB2A" w14:textId="77777777" w:rsidR="001E6693" w:rsidRPr="00A62A9D" w:rsidRDefault="001E6693" w:rsidP="00A62A9D">
      <w:pPr>
        <w:widowControl w:val="0"/>
        <w:autoSpaceDE w:val="0"/>
        <w:autoSpaceDN w:val="0"/>
        <w:adjustRightInd w:val="0"/>
        <w:ind w:left="270"/>
        <w:rPr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 xml:space="preserve">IFD </w:t>
      </w:r>
      <w:proofErr w:type="spellStart"/>
      <w:r w:rsidRPr="00CD410E">
        <w:rPr>
          <w:b/>
          <w:bCs/>
          <w:sz w:val="22"/>
          <w:szCs w:val="22"/>
          <w:u w:color="0000FF"/>
          <w:lang w:val="en-US"/>
        </w:rPr>
        <w:t>Kapital</w:t>
      </w:r>
      <w:proofErr w:type="spellEnd"/>
      <w:r w:rsidRPr="00CD410E">
        <w:rPr>
          <w:b/>
          <w:bCs/>
          <w:sz w:val="22"/>
          <w:szCs w:val="22"/>
          <w:u w:color="0000FF"/>
          <w:lang w:val="en-US"/>
        </w:rPr>
        <w:t xml:space="preserve"> </w:t>
      </w:r>
      <w:r w:rsidRPr="00CD410E">
        <w:rPr>
          <w:sz w:val="22"/>
          <w:szCs w:val="22"/>
          <w:u w:color="0000FF"/>
          <w:lang w:val="en-US"/>
        </w:rPr>
        <w:t xml:space="preserve">Department of Risk Management </w:t>
      </w:r>
      <w:r w:rsidR="00A62A9D">
        <w:rPr>
          <w:sz w:val="22"/>
          <w:szCs w:val="22"/>
          <w:u w:color="0000FF"/>
          <w:lang w:val="en-US"/>
        </w:rPr>
        <w:t>(</w:t>
      </w:r>
      <w:r w:rsidR="00A62A9D" w:rsidRPr="00CD410E">
        <w:rPr>
          <w:b/>
          <w:bCs/>
          <w:sz w:val="22"/>
          <w:szCs w:val="22"/>
          <w:u w:color="0000FF"/>
          <w:lang w:val="en-US"/>
        </w:rPr>
        <w:t>Chief Analyst</w:t>
      </w:r>
      <w:r w:rsidR="00A62A9D">
        <w:rPr>
          <w:b/>
          <w:bCs/>
          <w:sz w:val="22"/>
          <w:szCs w:val="22"/>
          <w:u w:color="0000FF"/>
          <w:lang w:val="en-US"/>
        </w:rPr>
        <w:t>)</w:t>
      </w:r>
      <w:r w:rsidR="00A62A9D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  <w:t xml:space="preserve">03/05 – 11/05 </w:t>
      </w:r>
    </w:p>
    <w:tbl>
      <w:tblPr>
        <w:tblW w:w="9743" w:type="dxa"/>
        <w:tblLayout w:type="fixed"/>
        <w:tblLook w:val="0000" w:firstRow="0" w:lastRow="0" w:firstColumn="0" w:lastColumn="0" w:noHBand="0" w:noVBand="0"/>
      </w:tblPr>
      <w:tblGrid>
        <w:gridCol w:w="1668"/>
        <w:gridCol w:w="8075"/>
      </w:tblGrid>
      <w:tr w:rsidR="001E6693" w:rsidRPr="006D61F0" w14:paraId="1D8BC22E" w14:textId="77777777" w:rsidTr="00583D39">
        <w:trPr>
          <w:trHeight w:val="534"/>
        </w:trPr>
        <w:tc>
          <w:tcPr>
            <w:tcW w:w="1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F704E08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Responsibilities</w:t>
            </w:r>
          </w:p>
          <w:p w14:paraId="626E3F3A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  <w:p w14:paraId="3A7C885C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</w:tc>
        <w:tc>
          <w:tcPr>
            <w:tcW w:w="80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68807AA" w14:textId="759BEFE6" w:rsidR="001E6693" w:rsidRPr="00CD410E" w:rsidRDefault="001E6693" w:rsidP="00A10305">
            <w:pPr>
              <w:widowControl w:val="0"/>
              <w:tabs>
                <w:tab w:val="left" w:pos="972"/>
              </w:tabs>
              <w:autoSpaceDE w:val="0"/>
              <w:autoSpaceDN w:val="0"/>
              <w:adjustRightInd w:val="0"/>
              <w:ind w:left="175" w:hanging="175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• Credit risk assessment/rating</w:t>
            </w:r>
            <w:r w:rsidR="00F025FF">
              <w:rPr>
                <w:sz w:val="22"/>
                <w:szCs w:val="22"/>
                <w:u w:color="0000FF"/>
                <w:lang w:val="en-US"/>
              </w:rPr>
              <w:t xml:space="preserve"> of financial institutions, </w:t>
            </w:r>
            <w:r w:rsidRPr="00CD410E">
              <w:rPr>
                <w:sz w:val="22"/>
                <w:szCs w:val="22"/>
                <w:u w:color="0000FF"/>
                <w:lang w:val="en-US"/>
              </w:rPr>
              <w:t>enterprise</w:t>
            </w:r>
            <w:r w:rsidR="00F025FF">
              <w:rPr>
                <w:sz w:val="22"/>
                <w:szCs w:val="22"/>
                <w:u w:color="0000FF"/>
                <w:lang w:val="en-US"/>
              </w:rPr>
              <w:t>s, m</w:t>
            </w:r>
            <w:r w:rsidRPr="00CD410E">
              <w:rPr>
                <w:sz w:val="22"/>
                <w:szCs w:val="22"/>
                <w:u w:color="0000FF"/>
                <w:lang w:val="en-US"/>
              </w:rPr>
              <w:t>unicipal</w:t>
            </w:r>
            <w:r w:rsidR="00F025FF">
              <w:rPr>
                <w:sz w:val="22"/>
                <w:szCs w:val="22"/>
                <w:u w:color="0000FF"/>
                <w:lang w:val="en-US"/>
              </w:rPr>
              <w:t>ities</w:t>
            </w:r>
            <w:r w:rsidRPr="00CD410E">
              <w:rPr>
                <w:sz w:val="22"/>
                <w:szCs w:val="22"/>
                <w:u w:color="0000FF"/>
                <w:lang w:val="en-US"/>
              </w:rPr>
              <w:t>;</w:t>
            </w:r>
          </w:p>
          <w:p w14:paraId="3B9AE138" w14:textId="419181BC" w:rsidR="001E6693" w:rsidRPr="00CD410E" w:rsidRDefault="00A10305" w:rsidP="00A10305">
            <w:pPr>
              <w:widowControl w:val="0"/>
              <w:tabs>
                <w:tab w:val="left" w:pos="175"/>
                <w:tab w:val="left" w:pos="972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 xml:space="preserve">• </w:t>
            </w:r>
            <w:r w:rsidR="001E6693" w:rsidRPr="00CD410E">
              <w:rPr>
                <w:sz w:val="22"/>
                <w:szCs w:val="22"/>
                <w:u w:color="0000FF"/>
                <w:lang w:val="en-US"/>
              </w:rPr>
              <w:t>Development of credit, market and operational risk methodologies;</w:t>
            </w:r>
          </w:p>
          <w:p w14:paraId="3FBF00BA" w14:textId="7F50B2B5" w:rsidR="001E6693" w:rsidRPr="00CD410E" w:rsidRDefault="00A10305" w:rsidP="00F025FF">
            <w:pPr>
              <w:widowControl w:val="0"/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 xml:space="preserve">• </w:t>
            </w:r>
            <w:r w:rsidR="00F025FF">
              <w:rPr>
                <w:sz w:val="22"/>
                <w:szCs w:val="22"/>
                <w:u w:color="0000FF"/>
                <w:lang w:val="en-US"/>
              </w:rPr>
              <w:t>Value at Risk</w:t>
            </w:r>
            <w:r w:rsidR="001E6693" w:rsidRPr="00CD410E">
              <w:rPr>
                <w:sz w:val="22"/>
                <w:szCs w:val="22"/>
                <w:u w:color="0000FF"/>
                <w:lang w:val="en-US"/>
              </w:rPr>
              <w:t xml:space="preserve"> calculation for </w:t>
            </w:r>
            <w:r w:rsidR="00F025FF">
              <w:rPr>
                <w:sz w:val="22"/>
                <w:szCs w:val="22"/>
                <w:u w:color="0000FF"/>
                <w:lang w:val="en-US"/>
              </w:rPr>
              <w:t>the investment</w:t>
            </w:r>
            <w:r w:rsidR="001E6693" w:rsidRPr="00CD410E">
              <w:rPr>
                <w:sz w:val="22"/>
                <w:szCs w:val="22"/>
                <w:u w:color="0000FF"/>
                <w:lang w:val="en-US"/>
              </w:rPr>
              <w:t xml:space="preserve"> portfolio</w:t>
            </w:r>
            <w:r>
              <w:rPr>
                <w:sz w:val="22"/>
                <w:szCs w:val="22"/>
                <w:u w:color="0000FF"/>
                <w:lang w:val="en-US"/>
              </w:rPr>
              <w:t xml:space="preserve"> (market risk</w:t>
            </w:r>
            <w:r w:rsidR="00782B0E">
              <w:rPr>
                <w:sz w:val="22"/>
                <w:szCs w:val="22"/>
                <w:u w:color="0000FF"/>
                <w:lang w:val="en-US"/>
              </w:rPr>
              <w:t xml:space="preserve"> management</w:t>
            </w:r>
            <w:r>
              <w:rPr>
                <w:sz w:val="22"/>
                <w:szCs w:val="22"/>
                <w:u w:color="0000FF"/>
                <w:lang w:val="en-US"/>
              </w:rPr>
              <w:t>)</w:t>
            </w:r>
            <w:r w:rsidR="001E6693" w:rsidRPr="00CD410E">
              <w:rPr>
                <w:sz w:val="22"/>
                <w:szCs w:val="22"/>
                <w:u w:color="0000FF"/>
                <w:lang w:val="en-US"/>
              </w:rPr>
              <w:t>.</w:t>
            </w:r>
          </w:p>
        </w:tc>
      </w:tr>
    </w:tbl>
    <w:p w14:paraId="15A513B0" w14:textId="77777777" w:rsidR="00A62A9D" w:rsidRDefault="00A62A9D" w:rsidP="00A62A9D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</w:p>
    <w:p w14:paraId="78F10A85" w14:textId="77777777" w:rsidR="001E6693" w:rsidRPr="00A62A9D" w:rsidRDefault="001E6693" w:rsidP="00A62A9D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 xml:space="preserve">MDM Bank </w:t>
      </w:r>
      <w:r w:rsidRPr="00CD410E">
        <w:rPr>
          <w:sz w:val="22"/>
          <w:szCs w:val="22"/>
          <w:u w:color="0000FF"/>
          <w:lang w:val="en-US"/>
        </w:rPr>
        <w:t>Department of Counterparty Risk Management</w:t>
      </w:r>
      <w:r w:rsidRPr="00CD410E">
        <w:rPr>
          <w:b/>
          <w:bCs/>
          <w:sz w:val="22"/>
          <w:szCs w:val="22"/>
          <w:u w:color="0000FF"/>
          <w:lang w:val="en-US"/>
        </w:rPr>
        <w:t xml:space="preserve"> </w:t>
      </w:r>
      <w:r w:rsidR="00A62A9D">
        <w:rPr>
          <w:b/>
          <w:bCs/>
          <w:sz w:val="22"/>
          <w:szCs w:val="22"/>
          <w:u w:color="0000FF"/>
          <w:lang w:val="en-US"/>
        </w:rPr>
        <w:t>(</w:t>
      </w:r>
      <w:r w:rsidR="00A62A9D" w:rsidRPr="00CD410E">
        <w:rPr>
          <w:b/>
          <w:bCs/>
          <w:sz w:val="22"/>
          <w:szCs w:val="22"/>
          <w:u w:color="0000FF"/>
          <w:lang w:val="en-US"/>
        </w:rPr>
        <w:t>Senior Analyst</w:t>
      </w:r>
      <w:r w:rsidR="00A62A9D">
        <w:rPr>
          <w:b/>
          <w:bCs/>
          <w:sz w:val="22"/>
          <w:szCs w:val="22"/>
          <w:u w:color="0000FF"/>
          <w:lang w:val="en-US"/>
        </w:rPr>
        <w:t>)</w:t>
      </w:r>
      <w:r w:rsidR="00A62A9D" w:rsidRPr="00A62A9D">
        <w:rPr>
          <w:sz w:val="22"/>
          <w:szCs w:val="22"/>
          <w:u w:color="0000FF"/>
          <w:lang w:val="en-US"/>
        </w:rPr>
        <w:t xml:space="preserve"> </w:t>
      </w:r>
      <w:r w:rsidR="00A62A9D">
        <w:rPr>
          <w:sz w:val="22"/>
          <w:szCs w:val="22"/>
          <w:u w:color="0000FF"/>
          <w:lang w:val="en-US"/>
        </w:rPr>
        <w:tab/>
      </w:r>
      <w:r w:rsidR="00A62A9D" w:rsidRPr="00CD410E">
        <w:rPr>
          <w:sz w:val="22"/>
          <w:szCs w:val="22"/>
          <w:u w:color="0000FF"/>
          <w:lang w:val="en-US"/>
        </w:rPr>
        <w:t>03/04 – 03/05</w:t>
      </w:r>
    </w:p>
    <w:tbl>
      <w:tblPr>
        <w:tblW w:w="9743" w:type="dxa"/>
        <w:tblLayout w:type="fixed"/>
        <w:tblLook w:val="0000" w:firstRow="0" w:lastRow="0" w:firstColumn="0" w:lastColumn="0" w:noHBand="0" w:noVBand="0"/>
      </w:tblPr>
      <w:tblGrid>
        <w:gridCol w:w="1668"/>
        <w:gridCol w:w="8075"/>
      </w:tblGrid>
      <w:tr w:rsidR="001E6693" w:rsidRPr="006D61F0" w14:paraId="3CF1D52D" w14:textId="77777777" w:rsidTr="00583D39">
        <w:trPr>
          <w:trHeight w:val="511"/>
        </w:trPr>
        <w:tc>
          <w:tcPr>
            <w:tcW w:w="1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22D8A60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Responsibilities</w:t>
            </w:r>
          </w:p>
          <w:p w14:paraId="38225AAB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</w:tc>
        <w:tc>
          <w:tcPr>
            <w:tcW w:w="80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8FD2B23" w14:textId="77777777" w:rsidR="001E6693" w:rsidRPr="00CD410E" w:rsidRDefault="001E6693">
            <w:pPr>
              <w:widowControl w:val="0"/>
              <w:tabs>
                <w:tab w:val="left" w:pos="1001"/>
                <w:tab w:val="left" w:pos="1170"/>
              </w:tabs>
              <w:autoSpaceDE w:val="0"/>
              <w:autoSpaceDN w:val="0"/>
              <w:adjustRightInd w:val="0"/>
              <w:ind w:left="365" w:hanging="284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• Creditability analysis and credit risk rating of counterparts (</w:t>
            </w:r>
            <w:r w:rsidR="00A62A9D">
              <w:rPr>
                <w:sz w:val="22"/>
                <w:szCs w:val="22"/>
                <w:u w:color="0000FF"/>
                <w:lang w:val="en-US"/>
              </w:rPr>
              <w:t xml:space="preserve">banks, </w:t>
            </w:r>
            <w:r w:rsidRPr="00CD410E">
              <w:rPr>
                <w:sz w:val="22"/>
                <w:szCs w:val="22"/>
                <w:u w:color="0000FF"/>
                <w:lang w:val="en-US"/>
              </w:rPr>
              <w:t>fin. institutions);</w:t>
            </w:r>
          </w:p>
          <w:p w14:paraId="436CAF76" w14:textId="32ACA8A9" w:rsidR="001E6693" w:rsidRPr="00CD410E" w:rsidRDefault="001E6693">
            <w:pPr>
              <w:widowControl w:val="0"/>
              <w:tabs>
                <w:tab w:val="left" w:pos="1001"/>
                <w:tab w:val="left" w:pos="1170"/>
              </w:tabs>
              <w:autoSpaceDE w:val="0"/>
              <w:autoSpaceDN w:val="0"/>
              <w:adjustRightInd w:val="0"/>
              <w:ind w:left="450" w:hanging="349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• Risk asse</w:t>
            </w:r>
            <w:r w:rsidR="003B3FB1">
              <w:rPr>
                <w:sz w:val="22"/>
                <w:szCs w:val="22"/>
                <w:u w:color="0000FF"/>
                <w:lang w:val="en-US"/>
              </w:rPr>
              <w:t>ssment methods development for banks/f</w:t>
            </w:r>
            <w:r w:rsidRPr="00CD410E">
              <w:rPr>
                <w:sz w:val="22"/>
                <w:szCs w:val="22"/>
                <w:u w:color="0000FF"/>
                <w:lang w:val="en-US"/>
              </w:rPr>
              <w:t>inancial service providers;</w:t>
            </w:r>
          </w:p>
          <w:p w14:paraId="3B94223A" w14:textId="3B7C5901" w:rsidR="001E6693" w:rsidRPr="00CD410E" w:rsidRDefault="001E6693" w:rsidP="003B3FB1">
            <w:pPr>
              <w:widowControl w:val="0"/>
              <w:tabs>
                <w:tab w:val="left" w:pos="1001"/>
                <w:tab w:val="left" w:pos="1170"/>
              </w:tabs>
              <w:autoSpaceDE w:val="0"/>
              <w:autoSpaceDN w:val="0"/>
              <w:adjustRightInd w:val="0"/>
              <w:ind w:left="450" w:hanging="349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 xml:space="preserve">• Credit risk rating of </w:t>
            </w:r>
            <w:r w:rsidR="00A62A9D">
              <w:rPr>
                <w:sz w:val="22"/>
                <w:szCs w:val="22"/>
                <w:u w:color="0000FF"/>
                <w:lang w:val="en-US"/>
              </w:rPr>
              <w:t xml:space="preserve">counterparties, </w:t>
            </w:r>
            <w:r w:rsidR="003B3FB1">
              <w:rPr>
                <w:sz w:val="22"/>
                <w:szCs w:val="22"/>
                <w:u w:color="0000FF"/>
                <w:lang w:val="en-US"/>
              </w:rPr>
              <w:t>municipalities</w:t>
            </w:r>
            <w:r w:rsidRPr="00CD410E">
              <w:rPr>
                <w:sz w:val="22"/>
                <w:szCs w:val="22"/>
                <w:u w:color="0000FF"/>
                <w:lang w:val="en-US"/>
              </w:rPr>
              <w:t xml:space="preserve"> and countries. </w:t>
            </w:r>
          </w:p>
        </w:tc>
      </w:tr>
    </w:tbl>
    <w:p w14:paraId="248BEB7A" w14:textId="77777777" w:rsidR="00A62A9D" w:rsidRDefault="00A62A9D" w:rsidP="00A62A9D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</w:p>
    <w:p w14:paraId="26D56FC7" w14:textId="77777777" w:rsidR="001E6693" w:rsidRPr="00A62A9D" w:rsidRDefault="001E6693" w:rsidP="00A62A9D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  <w:proofErr w:type="spellStart"/>
      <w:r w:rsidRPr="00CD410E">
        <w:rPr>
          <w:b/>
          <w:bCs/>
          <w:sz w:val="22"/>
          <w:szCs w:val="22"/>
          <w:u w:color="0000FF"/>
          <w:lang w:val="en-US"/>
        </w:rPr>
        <w:t>Fondservicebank</w:t>
      </w:r>
      <w:proofErr w:type="spellEnd"/>
      <w:r w:rsidRPr="00CD410E">
        <w:rPr>
          <w:b/>
          <w:bCs/>
          <w:sz w:val="22"/>
          <w:szCs w:val="22"/>
          <w:u w:color="0000FF"/>
          <w:lang w:val="en-US"/>
        </w:rPr>
        <w:t xml:space="preserve"> </w:t>
      </w:r>
      <w:r w:rsidR="00A62A9D">
        <w:rPr>
          <w:b/>
          <w:bCs/>
          <w:sz w:val="22"/>
          <w:szCs w:val="22"/>
          <w:u w:color="0000FF"/>
          <w:lang w:val="en-US"/>
        </w:rPr>
        <w:t>(</w:t>
      </w:r>
      <w:r w:rsidR="00A62A9D" w:rsidRPr="00CD410E">
        <w:rPr>
          <w:b/>
          <w:bCs/>
          <w:sz w:val="22"/>
          <w:szCs w:val="22"/>
          <w:u w:color="0000FF"/>
          <w:lang w:val="en-US"/>
        </w:rPr>
        <w:t>Head of Counterparty Risk Management</w:t>
      </w:r>
      <w:r w:rsidR="00A62A9D">
        <w:rPr>
          <w:b/>
          <w:bCs/>
          <w:sz w:val="22"/>
          <w:szCs w:val="22"/>
          <w:u w:color="0000FF"/>
          <w:lang w:val="en-US"/>
        </w:rPr>
        <w:t>)</w:t>
      </w:r>
      <w:r w:rsidRPr="00CD410E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  <w:t xml:space="preserve">01/03 – 02/04 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668"/>
        <w:gridCol w:w="8079"/>
      </w:tblGrid>
      <w:tr w:rsidR="001E6693" w:rsidRPr="006D61F0" w14:paraId="2B1CD16B" w14:textId="77777777" w:rsidTr="00583D39">
        <w:trPr>
          <w:trHeight w:val="628"/>
        </w:trPr>
        <w:tc>
          <w:tcPr>
            <w:tcW w:w="1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52DF191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Responsibilities</w:t>
            </w:r>
          </w:p>
          <w:p w14:paraId="2E99446F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  <w:p w14:paraId="48E31A5C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</w:tc>
        <w:tc>
          <w:tcPr>
            <w:tcW w:w="80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B771290" w14:textId="5B5FCF11" w:rsidR="001E6693" w:rsidRPr="00CD410E" w:rsidRDefault="001E6693">
            <w:pPr>
              <w:widowControl w:val="0"/>
              <w:numPr>
                <w:ilvl w:val="0"/>
                <w:numId w:val="5"/>
              </w:numPr>
              <w:tabs>
                <w:tab w:val="left" w:pos="259"/>
                <w:tab w:val="left" w:pos="1001"/>
              </w:tabs>
              <w:autoSpaceDE w:val="0"/>
              <w:autoSpaceDN w:val="0"/>
              <w:adjustRightInd w:val="0"/>
              <w:ind w:left="259" w:hanging="142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Creditability analysis of small to medium scale financial institutions; overall management of the division;</w:t>
            </w:r>
          </w:p>
          <w:p w14:paraId="321001AB" w14:textId="240F0CBC" w:rsidR="001E6693" w:rsidRPr="00CD410E" w:rsidRDefault="001E6693" w:rsidP="00006EB4">
            <w:pPr>
              <w:widowControl w:val="0"/>
              <w:tabs>
                <w:tab w:val="left" w:pos="1001"/>
              </w:tabs>
              <w:autoSpaceDE w:val="0"/>
              <w:autoSpaceDN w:val="0"/>
              <w:adjustRightInd w:val="0"/>
              <w:ind w:left="450" w:hanging="36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 xml:space="preserve">• Substantiation of </w:t>
            </w:r>
            <w:r w:rsidR="00006EB4">
              <w:rPr>
                <w:sz w:val="22"/>
                <w:szCs w:val="22"/>
                <w:u w:color="0000FF"/>
                <w:lang w:val="en-US"/>
              </w:rPr>
              <w:t>risk management decisions at a credit c</w:t>
            </w:r>
            <w:r w:rsidRPr="00CD410E">
              <w:rPr>
                <w:sz w:val="22"/>
                <w:szCs w:val="22"/>
                <w:u w:color="0000FF"/>
                <w:lang w:val="en-US"/>
              </w:rPr>
              <w:t>ommittee.</w:t>
            </w:r>
          </w:p>
        </w:tc>
      </w:tr>
    </w:tbl>
    <w:p w14:paraId="33E10A95" w14:textId="77777777" w:rsidR="00006EB4" w:rsidRDefault="00006EB4" w:rsidP="00A62A9D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</w:p>
    <w:p w14:paraId="0B9AB69D" w14:textId="77777777" w:rsidR="001E6693" w:rsidRPr="00A62A9D" w:rsidRDefault="001E6693" w:rsidP="00A62A9D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 xml:space="preserve">Alfa-Bank </w:t>
      </w:r>
      <w:r w:rsidRPr="00CD410E">
        <w:rPr>
          <w:sz w:val="22"/>
          <w:szCs w:val="22"/>
          <w:u w:color="0000FF"/>
          <w:lang w:val="en-US"/>
        </w:rPr>
        <w:t>Financial Department</w:t>
      </w:r>
      <w:r w:rsidR="00A62A9D">
        <w:rPr>
          <w:sz w:val="22"/>
          <w:szCs w:val="22"/>
          <w:u w:color="0000FF"/>
          <w:lang w:val="en-US"/>
        </w:rPr>
        <w:t xml:space="preserve"> (</w:t>
      </w:r>
      <w:r w:rsidR="00A62A9D">
        <w:rPr>
          <w:b/>
          <w:bCs/>
          <w:sz w:val="22"/>
          <w:szCs w:val="22"/>
          <w:u w:color="0000FF"/>
          <w:lang w:val="en-US"/>
        </w:rPr>
        <w:t xml:space="preserve">Senior </w:t>
      </w:r>
      <w:proofErr w:type="gramStart"/>
      <w:r w:rsidR="00A62A9D">
        <w:rPr>
          <w:b/>
          <w:bCs/>
          <w:sz w:val="22"/>
          <w:szCs w:val="22"/>
          <w:u w:color="0000FF"/>
          <w:lang w:val="en-US"/>
        </w:rPr>
        <w:t>Economist )</w:t>
      </w:r>
      <w:proofErr w:type="gramEnd"/>
      <w:r w:rsidR="00A62A9D">
        <w:rPr>
          <w:b/>
          <w:bCs/>
          <w:sz w:val="22"/>
          <w:szCs w:val="22"/>
          <w:u w:color="0000FF"/>
          <w:lang w:val="en-US"/>
        </w:rPr>
        <w:tab/>
      </w:r>
      <w:r w:rsidR="00A62A9D">
        <w:rPr>
          <w:b/>
          <w:bCs/>
          <w:sz w:val="22"/>
          <w:szCs w:val="22"/>
          <w:u w:color="0000FF"/>
          <w:lang w:val="en-US"/>
        </w:rPr>
        <w:tab/>
      </w:r>
      <w:r w:rsidR="00A62A9D">
        <w:rPr>
          <w:b/>
          <w:bCs/>
          <w:sz w:val="22"/>
          <w:szCs w:val="22"/>
          <w:u w:color="0000FF"/>
          <w:lang w:val="en-US"/>
        </w:rPr>
        <w:tab/>
      </w:r>
      <w:r w:rsidR="00A62A9D">
        <w:rPr>
          <w:b/>
          <w:bCs/>
          <w:sz w:val="22"/>
          <w:szCs w:val="22"/>
          <w:u w:color="0000FF"/>
          <w:lang w:val="en-US"/>
        </w:rPr>
        <w:tab/>
      </w:r>
      <w:r w:rsidR="00A62A9D" w:rsidRPr="00A62A9D">
        <w:rPr>
          <w:bCs/>
          <w:sz w:val="22"/>
          <w:szCs w:val="22"/>
          <w:u w:color="0000FF"/>
          <w:lang w:val="en-US"/>
        </w:rPr>
        <w:t>05</w:t>
      </w:r>
      <w:r w:rsidRPr="00CD410E">
        <w:rPr>
          <w:sz w:val="22"/>
          <w:szCs w:val="22"/>
          <w:u w:color="0000FF"/>
          <w:lang w:val="en-US"/>
        </w:rPr>
        <w:t xml:space="preserve">/02 – 01/03 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863"/>
        <w:gridCol w:w="7884"/>
      </w:tblGrid>
      <w:tr w:rsidR="001E6693" w:rsidRPr="006D61F0" w14:paraId="4CCBD230" w14:textId="77777777" w:rsidTr="00583D39">
        <w:trPr>
          <w:trHeight w:val="604"/>
        </w:trPr>
        <w:tc>
          <w:tcPr>
            <w:tcW w:w="18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95C561D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Responsibilities</w:t>
            </w:r>
          </w:p>
          <w:p w14:paraId="76606F66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  <w:p w14:paraId="6C9E863A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</w:tc>
        <w:tc>
          <w:tcPr>
            <w:tcW w:w="78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89047BF" w14:textId="77777777" w:rsidR="001E6693" w:rsidRPr="00CD410E" w:rsidRDefault="001E6693">
            <w:pPr>
              <w:widowControl w:val="0"/>
              <w:tabs>
                <w:tab w:val="left" w:pos="1001"/>
              </w:tabs>
              <w:autoSpaceDE w:val="0"/>
              <w:autoSpaceDN w:val="0"/>
              <w:adjustRightInd w:val="0"/>
              <w:ind w:left="450" w:hanging="36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• Participation in analysis of key Group’s investment projects;</w:t>
            </w:r>
          </w:p>
          <w:p w14:paraId="721D3AC8" w14:textId="77777777" w:rsidR="001E6693" w:rsidRPr="00CD410E" w:rsidRDefault="001E6693">
            <w:pPr>
              <w:widowControl w:val="0"/>
              <w:tabs>
                <w:tab w:val="left" w:pos="1001"/>
              </w:tabs>
              <w:autoSpaceDE w:val="0"/>
              <w:autoSpaceDN w:val="0"/>
              <w:adjustRightInd w:val="0"/>
              <w:ind w:left="450" w:hanging="36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• Analysis and monitoring of credit/tax planning operations;</w:t>
            </w:r>
          </w:p>
          <w:p w14:paraId="66650709" w14:textId="77777777" w:rsidR="001E6693" w:rsidRPr="00CD410E" w:rsidRDefault="001E6693">
            <w:pPr>
              <w:widowControl w:val="0"/>
              <w:tabs>
                <w:tab w:val="left" w:pos="1001"/>
              </w:tabs>
              <w:autoSpaceDE w:val="0"/>
              <w:autoSpaceDN w:val="0"/>
              <w:adjustRightInd w:val="0"/>
              <w:ind w:left="450" w:hanging="36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• Consulting on raising productivity of Group’s operations.</w:t>
            </w:r>
          </w:p>
        </w:tc>
      </w:tr>
    </w:tbl>
    <w:p w14:paraId="57C635A9" w14:textId="77777777" w:rsidR="00006EB4" w:rsidRDefault="00006EB4" w:rsidP="00006EB4">
      <w:pPr>
        <w:widowControl w:val="0"/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</w:p>
    <w:p w14:paraId="61C2578E" w14:textId="78E0811D" w:rsidR="001E6693" w:rsidRPr="00CD410E" w:rsidRDefault="001E6693" w:rsidP="00006EB4">
      <w:pPr>
        <w:widowControl w:val="0"/>
        <w:autoSpaceDE w:val="0"/>
        <w:autoSpaceDN w:val="0"/>
        <w:adjustRightInd w:val="0"/>
        <w:ind w:left="270"/>
        <w:rPr>
          <w:sz w:val="22"/>
          <w:szCs w:val="22"/>
          <w:u w:color="0000FF"/>
          <w:lang w:val="en-US"/>
        </w:rPr>
      </w:pPr>
      <w:proofErr w:type="spellStart"/>
      <w:r w:rsidRPr="00CD410E">
        <w:rPr>
          <w:b/>
          <w:bCs/>
          <w:sz w:val="22"/>
          <w:szCs w:val="22"/>
          <w:u w:color="0000FF"/>
          <w:lang w:val="en-US"/>
        </w:rPr>
        <w:t>Moskomprivatbank</w:t>
      </w:r>
      <w:proofErr w:type="spellEnd"/>
      <w:r w:rsidRPr="00CD410E">
        <w:rPr>
          <w:b/>
          <w:bCs/>
          <w:sz w:val="22"/>
          <w:szCs w:val="22"/>
          <w:u w:color="0000FF"/>
          <w:lang w:val="en-US"/>
        </w:rPr>
        <w:t xml:space="preserve"> </w:t>
      </w:r>
      <w:r w:rsidR="00006EB4">
        <w:rPr>
          <w:b/>
          <w:bCs/>
          <w:sz w:val="22"/>
          <w:szCs w:val="22"/>
          <w:u w:color="0000FF"/>
          <w:lang w:val="en-US"/>
        </w:rPr>
        <w:t>(</w:t>
      </w:r>
      <w:r w:rsidR="00006EB4" w:rsidRPr="00CD410E">
        <w:rPr>
          <w:b/>
          <w:bCs/>
          <w:sz w:val="22"/>
          <w:szCs w:val="22"/>
          <w:u w:color="0000FF"/>
          <w:lang w:val="en-US"/>
        </w:rPr>
        <w:t>Head of Counterparty Risk Management</w:t>
      </w:r>
      <w:r w:rsidR="00006EB4">
        <w:rPr>
          <w:b/>
          <w:bCs/>
          <w:sz w:val="22"/>
          <w:szCs w:val="22"/>
          <w:u w:color="0000FF"/>
          <w:lang w:val="en-US"/>
        </w:rPr>
        <w:t>)</w:t>
      </w:r>
      <w:r w:rsidR="00006EB4">
        <w:rPr>
          <w:b/>
          <w:bCs/>
          <w:sz w:val="22"/>
          <w:szCs w:val="22"/>
          <w:u w:color="0000FF"/>
          <w:lang w:val="en-US"/>
        </w:rPr>
        <w:tab/>
      </w:r>
      <w:r w:rsidR="00006EB4">
        <w:rPr>
          <w:b/>
          <w:bCs/>
          <w:sz w:val="22"/>
          <w:szCs w:val="22"/>
          <w:u w:color="0000FF"/>
          <w:lang w:val="en-US"/>
        </w:rPr>
        <w:tab/>
      </w:r>
      <w:r w:rsidR="00006EB4">
        <w:rPr>
          <w:b/>
          <w:bCs/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 xml:space="preserve">12/00 – 05/02 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863"/>
        <w:gridCol w:w="7884"/>
      </w:tblGrid>
      <w:tr w:rsidR="001E6693" w:rsidRPr="006D61F0" w14:paraId="3369AF21" w14:textId="77777777" w:rsidTr="00583D39">
        <w:trPr>
          <w:trHeight w:val="438"/>
        </w:trPr>
        <w:tc>
          <w:tcPr>
            <w:tcW w:w="18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7A5C87C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Responsibilities</w:t>
            </w:r>
          </w:p>
          <w:p w14:paraId="33AD8FEE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</w:p>
        </w:tc>
        <w:tc>
          <w:tcPr>
            <w:tcW w:w="78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477623F" w14:textId="77777777" w:rsidR="001E6693" w:rsidRPr="00CD410E" w:rsidRDefault="001E6693">
            <w:pPr>
              <w:widowControl w:val="0"/>
              <w:tabs>
                <w:tab w:val="left" w:pos="1001"/>
              </w:tabs>
              <w:autoSpaceDE w:val="0"/>
              <w:autoSpaceDN w:val="0"/>
              <w:adjustRightInd w:val="0"/>
              <w:ind w:left="365" w:hanging="275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 xml:space="preserve">• Creditability analysis of small to medium scale financial institutions; </w:t>
            </w:r>
          </w:p>
          <w:p w14:paraId="22DDD60E" w14:textId="3D52B163" w:rsidR="001E6693" w:rsidRPr="00CD410E" w:rsidRDefault="001E6693" w:rsidP="00532DD1">
            <w:pPr>
              <w:widowControl w:val="0"/>
              <w:tabs>
                <w:tab w:val="left" w:pos="1001"/>
              </w:tabs>
              <w:autoSpaceDE w:val="0"/>
              <w:autoSpaceDN w:val="0"/>
              <w:adjustRightInd w:val="0"/>
              <w:ind w:left="450" w:hanging="360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 xml:space="preserve">• Substantiation </w:t>
            </w:r>
            <w:r w:rsidR="00006EB4" w:rsidRPr="00CD410E">
              <w:rPr>
                <w:sz w:val="22"/>
                <w:szCs w:val="22"/>
                <w:u w:color="0000FF"/>
                <w:lang w:val="en-US"/>
              </w:rPr>
              <w:t xml:space="preserve">of </w:t>
            </w:r>
            <w:r w:rsidR="00006EB4">
              <w:rPr>
                <w:sz w:val="22"/>
                <w:szCs w:val="22"/>
                <w:u w:color="0000FF"/>
                <w:lang w:val="en-US"/>
              </w:rPr>
              <w:t>risk management decisions at a</w:t>
            </w:r>
            <w:r w:rsidRPr="00CD410E">
              <w:rPr>
                <w:sz w:val="22"/>
                <w:szCs w:val="22"/>
                <w:u w:color="0000FF"/>
                <w:lang w:val="en-US"/>
              </w:rPr>
              <w:t xml:space="preserve"> credit committee;</w:t>
            </w:r>
          </w:p>
        </w:tc>
      </w:tr>
    </w:tbl>
    <w:p w14:paraId="7BB49E58" w14:textId="77777777" w:rsidR="0077425C" w:rsidRDefault="007742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270"/>
        <w:rPr>
          <w:b/>
          <w:bCs/>
          <w:sz w:val="22"/>
          <w:szCs w:val="22"/>
          <w:u w:color="0000FF"/>
          <w:lang w:val="en-US"/>
        </w:rPr>
      </w:pPr>
    </w:p>
    <w:p w14:paraId="787048DF" w14:textId="77777777" w:rsidR="001E6693" w:rsidRPr="00CD410E" w:rsidRDefault="001E6693" w:rsidP="00583D3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120"/>
        <w:ind w:left="272"/>
        <w:rPr>
          <w:b/>
          <w:bCs/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>Education:</w:t>
      </w:r>
    </w:p>
    <w:p w14:paraId="09A65371" w14:textId="12F4DE0E" w:rsidR="001E6693" w:rsidRPr="00CD410E" w:rsidRDefault="001E66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270"/>
        <w:rPr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>Loyola Marymount University</w:t>
      </w:r>
      <w:r w:rsidR="00583D39">
        <w:rPr>
          <w:b/>
          <w:bCs/>
          <w:sz w:val="22"/>
          <w:szCs w:val="22"/>
          <w:u w:color="0000FF"/>
          <w:lang w:val="en-US"/>
        </w:rPr>
        <w:t xml:space="preserve"> (Los Angeles)</w:t>
      </w:r>
      <w:r w:rsidR="00583D39">
        <w:rPr>
          <w:sz w:val="22"/>
          <w:szCs w:val="22"/>
          <w:u w:color="0000FF"/>
          <w:lang w:val="en-US"/>
        </w:rPr>
        <w:t xml:space="preserve"> </w:t>
      </w:r>
      <w:r w:rsidR="00583D39">
        <w:rPr>
          <w:sz w:val="22"/>
          <w:szCs w:val="22"/>
          <w:u w:color="0000FF"/>
          <w:lang w:val="en-US"/>
        </w:rPr>
        <w:tab/>
      </w:r>
      <w:r w:rsidR="00583D39">
        <w:rPr>
          <w:sz w:val="22"/>
          <w:szCs w:val="22"/>
          <w:u w:color="0000FF"/>
          <w:lang w:val="en-US"/>
        </w:rPr>
        <w:tab/>
      </w:r>
      <w:r w:rsidR="00583D39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</w:r>
      <w:r w:rsidR="00583D39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>2006-2008</w:t>
      </w:r>
    </w:p>
    <w:tbl>
      <w:tblPr>
        <w:tblW w:w="9743" w:type="dxa"/>
        <w:tblLayout w:type="fixed"/>
        <w:tblLook w:val="0000" w:firstRow="0" w:lastRow="0" w:firstColumn="0" w:lastColumn="0" w:noHBand="0" w:noVBand="0"/>
      </w:tblPr>
      <w:tblGrid>
        <w:gridCol w:w="9743"/>
      </w:tblGrid>
      <w:tr w:rsidR="001E6693" w:rsidRPr="006D61F0" w14:paraId="26E8F08D" w14:textId="77777777">
        <w:tc>
          <w:tcPr>
            <w:tcW w:w="97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CDBCA33" w14:textId="77777777" w:rsidR="001E6693" w:rsidRPr="00CD410E" w:rsidRDefault="001E6693">
            <w:pPr>
              <w:widowControl w:val="0"/>
              <w:tabs>
                <w:tab w:val="left" w:pos="1001"/>
              </w:tabs>
              <w:autoSpaceDE w:val="0"/>
              <w:autoSpaceDN w:val="0"/>
              <w:adjustRightInd w:val="0"/>
              <w:ind w:left="81"/>
              <w:jc w:val="both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Master of Business Administration with emphasis in Financial Decision Systems</w:t>
            </w:r>
          </w:p>
        </w:tc>
      </w:tr>
    </w:tbl>
    <w:p w14:paraId="0FB7C8C1" w14:textId="6479A151" w:rsidR="00006EB4" w:rsidRDefault="001E6693" w:rsidP="00F43636">
      <w:pPr>
        <w:widowControl w:val="0"/>
        <w:tabs>
          <w:tab w:val="left" w:pos="916"/>
          <w:tab w:val="left" w:pos="14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20" w:after="120"/>
        <w:ind w:left="1429" w:hanging="1157"/>
        <w:jc w:val="both"/>
        <w:rPr>
          <w:b/>
          <w:bCs/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 xml:space="preserve">Russian Presidential Fellowship Program </w:t>
      </w:r>
      <w:r w:rsidRPr="00CD410E">
        <w:rPr>
          <w:sz w:val="22"/>
          <w:szCs w:val="22"/>
          <w:u w:color="0000FF"/>
          <w:lang w:val="en-US"/>
        </w:rPr>
        <w:t xml:space="preserve">(for studying abroad)      </w:t>
      </w:r>
      <w:r w:rsidR="00532DD1">
        <w:rPr>
          <w:sz w:val="22"/>
          <w:szCs w:val="22"/>
          <w:u w:color="0000FF"/>
          <w:lang w:val="en-US"/>
        </w:rPr>
        <w:t xml:space="preserve">              </w:t>
      </w:r>
      <w:r w:rsidRPr="00CD410E">
        <w:rPr>
          <w:sz w:val="22"/>
          <w:szCs w:val="22"/>
          <w:u w:color="0000FF"/>
          <w:lang w:val="en-US"/>
        </w:rPr>
        <w:t>1999-2000; 2005-2008</w:t>
      </w:r>
    </w:p>
    <w:p w14:paraId="17DD7511" w14:textId="5301CEAB" w:rsidR="001E6693" w:rsidRPr="00CD410E" w:rsidRDefault="001E6693">
      <w:pPr>
        <w:widowControl w:val="0"/>
        <w:autoSpaceDE w:val="0"/>
        <w:autoSpaceDN w:val="0"/>
        <w:adjustRightInd w:val="0"/>
        <w:ind w:left="270" w:right="-234"/>
        <w:jc w:val="both"/>
        <w:rPr>
          <w:sz w:val="22"/>
          <w:szCs w:val="22"/>
          <w:u w:color="0000FF"/>
          <w:lang w:val="en-US"/>
        </w:rPr>
      </w:pPr>
      <w:r w:rsidRPr="00CD410E">
        <w:rPr>
          <w:b/>
          <w:bCs/>
          <w:sz w:val="22"/>
          <w:szCs w:val="22"/>
          <w:u w:color="0000FF"/>
          <w:lang w:val="en-US"/>
        </w:rPr>
        <w:t>Moscow State Industrial University</w:t>
      </w:r>
      <w:r w:rsidRPr="00CD410E">
        <w:rPr>
          <w:sz w:val="22"/>
          <w:szCs w:val="22"/>
          <w:u w:color="0000FF"/>
          <w:lang w:val="en-US"/>
        </w:rPr>
        <w:t xml:space="preserve"> </w:t>
      </w:r>
      <w:r w:rsidRPr="00CD410E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</w:r>
      <w:r w:rsidRPr="00CD410E">
        <w:rPr>
          <w:sz w:val="22"/>
          <w:szCs w:val="22"/>
          <w:u w:color="0000FF"/>
          <w:lang w:val="en-US"/>
        </w:rPr>
        <w:tab/>
      </w:r>
      <w:r w:rsidR="00532DD1">
        <w:rPr>
          <w:sz w:val="22"/>
          <w:szCs w:val="22"/>
          <w:u w:color="0000FF"/>
          <w:lang w:val="en-US"/>
        </w:rPr>
        <w:t xml:space="preserve"> </w:t>
      </w:r>
      <w:r w:rsidRPr="00CD410E">
        <w:rPr>
          <w:sz w:val="22"/>
          <w:szCs w:val="22"/>
          <w:u w:color="0000FF"/>
          <w:lang w:val="en-US"/>
        </w:rPr>
        <w:t xml:space="preserve">     1996-2002</w:t>
      </w:r>
    </w:p>
    <w:tbl>
      <w:tblPr>
        <w:tblW w:w="9743" w:type="dxa"/>
        <w:tblLayout w:type="fixed"/>
        <w:tblLook w:val="0000" w:firstRow="0" w:lastRow="0" w:firstColumn="0" w:lastColumn="0" w:noHBand="0" w:noVBand="0"/>
      </w:tblPr>
      <w:tblGrid>
        <w:gridCol w:w="9743"/>
      </w:tblGrid>
      <w:tr w:rsidR="001E6693" w:rsidRPr="006D61F0" w14:paraId="392F0525" w14:textId="77777777">
        <w:tc>
          <w:tcPr>
            <w:tcW w:w="97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5E0B93C" w14:textId="77777777" w:rsidR="001E6693" w:rsidRPr="00CD410E" w:rsidRDefault="001E669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color="0000FF"/>
                <w:lang w:val="en-US"/>
              </w:rPr>
            </w:pPr>
            <w:r w:rsidRPr="00CD410E">
              <w:rPr>
                <w:sz w:val="22"/>
                <w:szCs w:val="22"/>
                <w:u w:color="0000FF"/>
                <w:lang w:val="en-US"/>
              </w:rPr>
              <w:t>Bachelor of Science, double major in Economics and Engineering Management</w:t>
            </w:r>
          </w:p>
        </w:tc>
      </w:tr>
    </w:tbl>
    <w:p w14:paraId="5BE527D1" w14:textId="77777777" w:rsidR="001E6693" w:rsidRDefault="001E6693" w:rsidP="00583D39">
      <w:pPr>
        <w:widowControl w:val="0"/>
        <w:autoSpaceDE w:val="0"/>
        <w:autoSpaceDN w:val="0"/>
        <w:adjustRightInd w:val="0"/>
        <w:jc w:val="both"/>
        <w:rPr>
          <w:sz w:val="12"/>
          <w:szCs w:val="12"/>
          <w:u w:color="0000FF"/>
          <w:lang w:val="en-US"/>
        </w:rPr>
      </w:pPr>
    </w:p>
    <w:sectPr w:rsidR="001E6693" w:rsidSect="00F43636">
      <w:pgSz w:w="12240" w:h="15840"/>
      <w:pgMar w:top="426" w:right="850" w:bottom="28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D9B4A" w14:textId="77777777" w:rsidR="00523E48" w:rsidRDefault="00523E48" w:rsidP="00583D39">
      <w:r>
        <w:separator/>
      </w:r>
    </w:p>
  </w:endnote>
  <w:endnote w:type="continuationSeparator" w:id="0">
    <w:p w14:paraId="223E9DC6" w14:textId="77777777" w:rsidR="00523E48" w:rsidRDefault="00523E48" w:rsidP="0058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4A9E0" w14:textId="77777777" w:rsidR="00523E48" w:rsidRDefault="00523E48" w:rsidP="00583D39">
      <w:r>
        <w:separator/>
      </w:r>
    </w:p>
  </w:footnote>
  <w:footnote w:type="continuationSeparator" w:id="0">
    <w:p w14:paraId="01B42441" w14:textId="77777777" w:rsidR="00523E48" w:rsidRDefault="00523E48" w:rsidP="00583D39">
      <w:r>
        <w:continuationSeparator/>
      </w:r>
    </w:p>
  </w:footnote>
  <w:footnote w:id="1">
    <w:p w14:paraId="18D32C93" w14:textId="7CB82DA3" w:rsidR="00583D39" w:rsidRPr="00583D39" w:rsidRDefault="00583D39">
      <w:pPr>
        <w:pStyle w:val="a3"/>
        <w:rPr>
          <w:lang w:val="en-US"/>
        </w:rPr>
      </w:pPr>
      <w:r>
        <w:rPr>
          <w:rStyle w:val="a5"/>
        </w:rPr>
        <w:footnoteRef/>
      </w:r>
      <w:r w:rsidRPr="00583D39">
        <w:rPr>
          <w:lang w:val="en-US"/>
        </w:rPr>
        <w:t xml:space="preserve"> The MBA Program at Loyola Marymount University ranked US #11 in Entrepreneurship, #14 in Marketing and #20 in Accounting by U.S. News &amp; World Report (https://mba.lmu.edu)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75AF04F7"/>
    <w:multiLevelType w:val="hybridMultilevel"/>
    <w:tmpl w:val="9626CAC6"/>
    <w:lvl w:ilvl="0" w:tplc="7B3C0AE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89"/>
    <w:rsid w:val="00006EB4"/>
    <w:rsid w:val="000F5BE8"/>
    <w:rsid w:val="001E6693"/>
    <w:rsid w:val="002A30AB"/>
    <w:rsid w:val="002D6391"/>
    <w:rsid w:val="00335861"/>
    <w:rsid w:val="0034120D"/>
    <w:rsid w:val="003645CA"/>
    <w:rsid w:val="003B3FB1"/>
    <w:rsid w:val="00523E48"/>
    <w:rsid w:val="00532DD1"/>
    <w:rsid w:val="00583D39"/>
    <w:rsid w:val="005F4260"/>
    <w:rsid w:val="00600B56"/>
    <w:rsid w:val="006D61F0"/>
    <w:rsid w:val="00711D49"/>
    <w:rsid w:val="0077425C"/>
    <w:rsid w:val="00782B0E"/>
    <w:rsid w:val="00812230"/>
    <w:rsid w:val="00A10305"/>
    <w:rsid w:val="00A62A9D"/>
    <w:rsid w:val="00C131A8"/>
    <w:rsid w:val="00CD410E"/>
    <w:rsid w:val="00CD4489"/>
    <w:rsid w:val="00F025FF"/>
    <w:rsid w:val="00F02F12"/>
    <w:rsid w:val="00F4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17E8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83D39"/>
  </w:style>
  <w:style w:type="character" w:customStyle="1" w:styleId="a4">
    <w:name w:val="Текст сноски Знак"/>
    <w:basedOn w:val="a0"/>
    <w:link w:val="a3"/>
    <w:uiPriority w:val="99"/>
    <w:semiHidden/>
    <w:rsid w:val="00583D39"/>
  </w:style>
  <w:style w:type="character" w:styleId="a5">
    <w:name w:val="footnote reference"/>
    <w:basedOn w:val="a0"/>
    <w:uiPriority w:val="99"/>
    <w:semiHidden/>
    <w:unhideWhenUsed/>
    <w:rsid w:val="00583D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83D39"/>
  </w:style>
  <w:style w:type="character" w:customStyle="1" w:styleId="a4">
    <w:name w:val="Текст сноски Знак"/>
    <w:basedOn w:val="a0"/>
    <w:link w:val="a3"/>
    <w:uiPriority w:val="99"/>
    <w:semiHidden/>
    <w:rsid w:val="00583D39"/>
  </w:style>
  <w:style w:type="character" w:styleId="a5">
    <w:name w:val="footnote reference"/>
    <w:basedOn w:val="a0"/>
    <w:uiPriority w:val="99"/>
    <w:semiHidden/>
    <w:unhideWhenUsed/>
    <w:rsid w:val="00583D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FD719-DA7D-457D-AE01-974F0EEE3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Yuri Bochkov, MBA</vt:lpstr>
    </vt:vector>
  </TitlesOfParts>
  <Company>Home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Yuri Bochkov, MBA</dc:title>
  <dc:subject/>
  <dc:creator>BVE</dc:creator>
  <cp:keywords/>
  <dc:description/>
  <cp:lastModifiedBy>Staff</cp:lastModifiedBy>
  <cp:revision>18</cp:revision>
  <dcterms:created xsi:type="dcterms:W3CDTF">2016-01-21T16:48:00Z</dcterms:created>
  <dcterms:modified xsi:type="dcterms:W3CDTF">2019-06-04T06:57:00Z</dcterms:modified>
</cp:coreProperties>
</file>