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1695" w:rsidRDefault="00801695" w:rsidP="00801695">
      <w:pPr>
        <w:pStyle w:val="a4"/>
        <w:jc w:val="center"/>
      </w:pPr>
      <w:r>
        <w:t>Тест кейсы</w:t>
      </w:r>
    </w:p>
    <w:p w:rsidR="00801695" w:rsidRDefault="00801695" w:rsidP="00801695">
      <w:pPr>
        <w:pStyle w:val="a4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73"/>
        <w:gridCol w:w="3347"/>
        <w:gridCol w:w="2825"/>
      </w:tblGrid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авторизации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Функция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Действие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Ожидаемый результат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Результат теста:</w:t>
            </w:r>
          </w:p>
          <w:p w:rsidR="00801695" w:rsidRDefault="00801695" w:rsidP="00A76FE5">
            <w:pPr>
              <w:pStyle w:val="a4"/>
              <w:numPr>
                <w:ilvl w:val="0"/>
                <w:numId w:val="1"/>
              </w:numPr>
              <w:shd w:val="clear" w:color="auto" w:fill="auto"/>
              <w:ind w:left="337" w:firstLine="23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  <w:p w:rsidR="00801695" w:rsidRDefault="00801695" w:rsidP="00A76FE5">
            <w:pPr>
              <w:pStyle w:val="a4"/>
              <w:numPr>
                <w:ilvl w:val="0"/>
                <w:numId w:val="1"/>
              </w:numPr>
              <w:shd w:val="clear" w:color="auto" w:fill="auto"/>
              <w:ind w:left="337" w:firstLine="23"/>
              <w:rPr>
                <w:lang w:eastAsia="en-US"/>
              </w:rPr>
            </w:pPr>
            <w:r>
              <w:rPr>
                <w:lang w:eastAsia="en-US"/>
              </w:rPr>
              <w:t>провален</w:t>
            </w:r>
          </w:p>
          <w:p w:rsidR="00801695" w:rsidRDefault="00801695" w:rsidP="00A76FE5">
            <w:pPr>
              <w:pStyle w:val="a4"/>
              <w:numPr>
                <w:ilvl w:val="0"/>
                <w:numId w:val="1"/>
              </w:numPr>
              <w:shd w:val="clear" w:color="auto" w:fill="auto"/>
              <w:ind w:left="337" w:firstLine="23"/>
              <w:rPr>
                <w:lang w:eastAsia="en-US"/>
              </w:rPr>
            </w:pPr>
            <w:r>
              <w:rPr>
                <w:lang w:eastAsia="en-US"/>
              </w:rPr>
              <w:t>заблокирован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Предусловие: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Откройте программу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  <w:r w:rsidRPr="00801695">
              <w:rPr>
                <w:lang w:val="ru-RU" w:eastAsia="en-US"/>
              </w:rPr>
              <w:t>Программа открылась и доступна для пользования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Входные данные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Логин – </w:t>
            </w:r>
            <w:r>
              <w:rPr>
                <w:lang w:eastAsia="en-US"/>
              </w:rPr>
              <w:t>Director</w:t>
            </w:r>
          </w:p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Пароль – </w:t>
            </w:r>
            <w:r>
              <w:rPr>
                <w:lang w:eastAsia="en-US"/>
              </w:rPr>
              <w:t>Director</w:t>
            </w:r>
            <w:bookmarkStart w:id="0" w:name="_GoBack"/>
            <w:bookmarkEnd w:id="0"/>
            <w:r>
              <w:rPr>
                <w:lang w:eastAsia="en-US"/>
              </w:rPr>
              <w:t xml:space="preserve">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Шаги теста: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Заполните форму авторизации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  <w:r w:rsidRPr="00801695">
              <w:rPr>
                <w:lang w:val="ru-RU" w:eastAsia="en-US"/>
              </w:rPr>
              <w:t>Данные успешно введены с использованием входным данных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Нажать кнопку «Войти»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Открылась основная форма приложения 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</w:tc>
      </w:tr>
    </w:tbl>
    <w:p w:rsidR="00801695" w:rsidRDefault="00801695" w:rsidP="00801695">
      <w:pPr>
        <w:pStyle w:val="a4"/>
      </w:pPr>
    </w:p>
    <w:p w:rsidR="00801695" w:rsidRDefault="00801695" w:rsidP="00801695">
      <w:pPr>
        <w:pStyle w:val="a4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73"/>
        <w:gridCol w:w="3347"/>
        <w:gridCol w:w="2825"/>
      </w:tblGrid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Тест авторизации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Функция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Действие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Ожидаемый результат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Результат теста:</w:t>
            </w:r>
          </w:p>
          <w:p w:rsidR="00801695" w:rsidRDefault="00801695" w:rsidP="00A76FE5">
            <w:pPr>
              <w:pStyle w:val="a4"/>
              <w:numPr>
                <w:ilvl w:val="0"/>
                <w:numId w:val="1"/>
              </w:numPr>
              <w:shd w:val="clear" w:color="auto" w:fill="auto"/>
              <w:ind w:left="337" w:firstLine="23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  <w:p w:rsidR="00801695" w:rsidRDefault="00801695" w:rsidP="00A76FE5">
            <w:pPr>
              <w:pStyle w:val="a4"/>
              <w:numPr>
                <w:ilvl w:val="0"/>
                <w:numId w:val="1"/>
              </w:numPr>
              <w:shd w:val="clear" w:color="auto" w:fill="auto"/>
              <w:ind w:left="337" w:firstLine="23"/>
              <w:rPr>
                <w:lang w:eastAsia="en-US"/>
              </w:rPr>
            </w:pPr>
            <w:r>
              <w:rPr>
                <w:lang w:eastAsia="en-US"/>
              </w:rPr>
              <w:t>провален</w:t>
            </w:r>
          </w:p>
          <w:p w:rsidR="00801695" w:rsidRDefault="00801695" w:rsidP="00A76FE5">
            <w:pPr>
              <w:pStyle w:val="a4"/>
              <w:numPr>
                <w:ilvl w:val="0"/>
                <w:numId w:val="1"/>
              </w:numPr>
              <w:shd w:val="clear" w:color="auto" w:fill="auto"/>
              <w:ind w:left="337" w:firstLine="23"/>
              <w:rPr>
                <w:lang w:eastAsia="en-US"/>
              </w:rPr>
            </w:pPr>
            <w:r>
              <w:rPr>
                <w:lang w:eastAsia="en-US"/>
              </w:rPr>
              <w:t>заблокирован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Предусловие: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Откройте программу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  <w:r w:rsidRPr="00801695">
              <w:rPr>
                <w:lang w:val="ru-RU" w:eastAsia="en-US"/>
              </w:rPr>
              <w:t>Программа открылась и доступна для пользования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Входные данные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Логин – test</w:t>
            </w:r>
          </w:p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Пароль – test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Шаги теста: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Заполните форму авторизации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  <w:r w:rsidRPr="00801695">
              <w:rPr>
                <w:lang w:val="ru-RU" w:eastAsia="en-US"/>
              </w:rPr>
              <w:t>Данные успешно введены с использованием входным данных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</w:tc>
      </w:tr>
      <w:tr w:rsidR="00801695" w:rsidTr="00801695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Нажать кнопку «Войти»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Pr="00801695" w:rsidRDefault="00801695">
            <w:pPr>
              <w:pStyle w:val="a4"/>
              <w:shd w:val="clear" w:color="auto" w:fill="auto"/>
              <w:ind w:firstLine="0"/>
              <w:rPr>
                <w:lang w:val="ru-RU" w:eastAsia="en-US"/>
              </w:rPr>
            </w:pPr>
            <w:r w:rsidRPr="00801695">
              <w:rPr>
                <w:lang w:val="ru-RU" w:eastAsia="en-US"/>
              </w:rPr>
              <w:t>Открылась окна с памяткой «неверный логин»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95" w:rsidRDefault="00801695">
            <w:pPr>
              <w:pStyle w:val="a4"/>
              <w:shd w:val="clear" w:color="auto" w:fill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</w:t>
            </w:r>
          </w:p>
        </w:tc>
      </w:tr>
    </w:tbl>
    <w:p w:rsidR="00801695" w:rsidRDefault="00801695" w:rsidP="00801695">
      <w:pPr>
        <w:pStyle w:val="a4"/>
      </w:pPr>
    </w:p>
    <w:p w:rsidR="003B56DE" w:rsidRDefault="003B56DE"/>
    <w:sectPr w:rsidR="003B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E3496"/>
    <w:multiLevelType w:val="hybridMultilevel"/>
    <w:tmpl w:val="16CCEB0A"/>
    <w:lvl w:ilvl="0" w:tplc="7838A2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95"/>
    <w:rsid w:val="003B56DE"/>
    <w:rsid w:val="0080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F82D"/>
  <w15:chartTrackingRefBased/>
  <w15:docId w15:val="{57959E95-4418-4592-80F1-5F3A11E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695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отчёт Знак"/>
    <w:basedOn w:val="a0"/>
    <w:link w:val="a4"/>
    <w:semiHidden/>
    <w:locked/>
    <w:rsid w:val="0080169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4">
    <w:name w:val="Основной текст отчёт"/>
    <w:basedOn w:val="a5"/>
    <w:link w:val="a3"/>
    <w:semiHidden/>
    <w:qFormat/>
    <w:rsid w:val="00801695"/>
    <w:pPr>
      <w:shd w:val="clear" w:color="auto" w:fill="FFFFFF"/>
      <w:ind w:right="-2" w:firstLine="851"/>
      <w:jc w:val="both"/>
    </w:pPr>
    <w:rPr>
      <w:rFonts w:eastAsia="Times New Roman"/>
      <w:color w:val="000000"/>
      <w:sz w:val="28"/>
      <w:szCs w:val="28"/>
    </w:rPr>
  </w:style>
  <w:style w:type="table" w:styleId="a6">
    <w:name w:val="Table Grid"/>
    <w:basedOn w:val="a1"/>
    <w:uiPriority w:val="39"/>
    <w:qFormat/>
    <w:rsid w:val="0080169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016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DANICIMO</dc:creator>
  <cp:keywords/>
  <dc:description/>
  <cp:lastModifiedBy>DANICIMO</cp:lastModifiedBy>
  <cp:revision>2</cp:revision>
  <dcterms:created xsi:type="dcterms:W3CDTF">2023-04-19T08:20:00Z</dcterms:created>
  <dcterms:modified xsi:type="dcterms:W3CDTF">2023-04-19T08:49:00Z</dcterms:modified>
</cp:coreProperties>
</file>