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402" w:rsidRPr="006E1368" w:rsidRDefault="008C1718" w:rsidP="006E1368">
      <w:pPr>
        <w:pStyle w:val="Puesto"/>
        <w:jc w:val="center"/>
        <w:rPr>
          <w:b/>
        </w:rPr>
      </w:pPr>
      <w:r w:rsidRPr="006E1368">
        <w:rPr>
          <w:b/>
        </w:rPr>
        <w:t>Análisis del enunciado</w:t>
      </w:r>
    </w:p>
    <w:p w:rsidR="008C1718" w:rsidRPr="006E1368" w:rsidRDefault="006E1368" w:rsidP="006E1368">
      <w:pPr>
        <w:jc w:val="center"/>
        <w:rPr>
          <w:b/>
          <w:sz w:val="32"/>
        </w:rPr>
      </w:pPr>
      <w:r>
        <w:rPr>
          <w:b/>
          <w:sz w:val="32"/>
        </w:rPr>
        <w:t>ACTORES</w:t>
      </w:r>
      <w:r w:rsidR="00EF0DD2">
        <w:rPr>
          <w:b/>
          <w:sz w:val="32"/>
        </w:rPr>
        <w:t xml:space="preserve"> Y CLASES</w:t>
      </w:r>
    </w:p>
    <w:p w:rsidR="008C1718" w:rsidRDefault="008C1718" w:rsidP="008C1718">
      <w:pPr>
        <w:pStyle w:val="Prrafodelista"/>
        <w:numPr>
          <w:ilvl w:val="0"/>
          <w:numId w:val="2"/>
        </w:numPr>
        <w:rPr>
          <w:sz w:val="24"/>
        </w:rPr>
      </w:pPr>
      <w:r w:rsidRPr="00EF0DD2">
        <w:rPr>
          <w:sz w:val="24"/>
        </w:rPr>
        <w:t>Dueño del lote: nombre, apellido, documento, teléfono y correo electrónico</w:t>
      </w:r>
    </w:p>
    <w:p w:rsidR="008310C1" w:rsidRPr="00EF0DD2" w:rsidRDefault="008310C1" w:rsidP="008C1718">
      <w:pPr>
        <w:pStyle w:val="Prrafodelista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Lote: </w:t>
      </w:r>
      <w:r w:rsidR="0094566E">
        <w:rPr>
          <w:sz w:val="24"/>
        </w:rPr>
        <w:t>Superficie en metros cuadrados y dueño</w:t>
      </w:r>
    </w:p>
    <w:p w:rsidR="008C1718" w:rsidRPr="00EF0DD2" w:rsidRDefault="008C1718" w:rsidP="008C1718">
      <w:pPr>
        <w:pStyle w:val="Prrafodelista"/>
        <w:numPr>
          <w:ilvl w:val="0"/>
          <w:numId w:val="2"/>
        </w:numPr>
        <w:rPr>
          <w:sz w:val="24"/>
        </w:rPr>
      </w:pPr>
      <w:r w:rsidRPr="00EF0DD2">
        <w:rPr>
          <w:sz w:val="24"/>
        </w:rPr>
        <w:t>Habitantes: Mismos datos que el dueño</w:t>
      </w:r>
    </w:p>
    <w:p w:rsidR="00EF0DD2" w:rsidRDefault="008C1718" w:rsidP="00EF0DD2">
      <w:pPr>
        <w:pStyle w:val="Prrafodelista"/>
        <w:numPr>
          <w:ilvl w:val="0"/>
          <w:numId w:val="2"/>
        </w:numPr>
        <w:rPr>
          <w:sz w:val="24"/>
        </w:rPr>
      </w:pPr>
      <w:r w:rsidRPr="00EF0DD2">
        <w:rPr>
          <w:sz w:val="24"/>
        </w:rPr>
        <w:t xml:space="preserve">Personal (Guardias con turno y puesto, Empleados de mantenimiento con especialidad) </w:t>
      </w:r>
    </w:p>
    <w:p w:rsidR="00EF0DD2" w:rsidRDefault="000A2407" w:rsidP="00EF0DD2">
      <w:pPr>
        <w:pStyle w:val="Prrafodelista"/>
        <w:numPr>
          <w:ilvl w:val="0"/>
          <w:numId w:val="2"/>
        </w:numPr>
        <w:rPr>
          <w:sz w:val="24"/>
        </w:rPr>
      </w:pPr>
      <w:r w:rsidRPr="00EF0DD2">
        <w:rPr>
          <w:sz w:val="24"/>
        </w:rPr>
        <w:t>Mensajes: tipo (Reclamo</w:t>
      </w:r>
      <w:r w:rsidR="002167D0">
        <w:rPr>
          <w:sz w:val="24"/>
        </w:rPr>
        <w:t xml:space="preserve"> [Seguridad, mantenimiento, convivencia, administrativo]</w:t>
      </w:r>
      <w:r w:rsidRPr="00EF0DD2">
        <w:rPr>
          <w:sz w:val="24"/>
        </w:rPr>
        <w:t xml:space="preserve"> o solicitud), numero, fecha, descripción, prioridad</w:t>
      </w:r>
      <w:r w:rsidR="002167D0">
        <w:rPr>
          <w:sz w:val="24"/>
        </w:rPr>
        <w:t xml:space="preserve"> (seguridad es alta, mantenimiento es media y convivencia/administración son bajas)</w:t>
      </w:r>
      <w:r w:rsidRPr="00EF0DD2">
        <w:rPr>
          <w:sz w:val="24"/>
        </w:rPr>
        <w:t xml:space="preserve">, </w:t>
      </w:r>
      <w:r w:rsidR="002167D0" w:rsidRPr="00EF0DD2">
        <w:rPr>
          <w:sz w:val="24"/>
        </w:rPr>
        <w:t>estado</w:t>
      </w:r>
      <w:r w:rsidR="002167D0">
        <w:rPr>
          <w:sz w:val="24"/>
        </w:rPr>
        <w:t xml:space="preserve"> (en orden, Abierto, Asignado, en curso, resuelto y cerrado)</w:t>
      </w:r>
      <w:r w:rsidRPr="00EF0DD2">
        <w:rPr>
          <w:sz w:val="24"/>
        </w:rPr>
        <w:t>, lote</w:t>
      </w:r>
      <w:r w:rsidR="004C3971" w:rsidRPr="00EF0DD2">
        <w:rPr>
          <w:sz w:val="24"/>
        </w:rPr>
        <w:t>, comentario</w:t>
      </w:r>
      <w:r w:rsidRPr="00EF0DD2">
        <w:rPr>
          <w:sz w:val="24"/>
        </w:rPr>
        <w:t xml:space="preserve"> y persona. Se asigna a un empleado</w:t>
      </w:r>
    </w:p>
    <w:p w:rsidR="00EF0DD2" w:rsidRDefault="000A2407" w:rsidP="00EF0DD2">
      <w:pPr>
        <w:pStyle w:val="Prrafodelista"/>
        <w:numPr>
          <w:ilvl w:val="0"/>
          <w:numId w:val="2"/>
        </w:numPr>
        <w:rPr>
          <w:sz w:val="24"/>
        </w:rPr>
      </w:pPr>
      <w:r w:rsidRPr="00EF0DD2">
        <w:rPr>
          <w:sz w:val="24"/>
        </w:rPr>
        <w:t>Expensa: lote, periodo, importe</w:t>
      </w:r>
      <w:r w:rsidR="00575FD6" w:rsidRPr="00EF0DD2">
        <w:rPr>
          <w:sz w:val="24"/>
        </w:rPr>
        <w:t>, fecha de vencimiento,</w:t>
      </w:r>
      <w:r w:rsidRPr="00EF0DD2">
        <w:rPr>
          <w:sz w:val="24"/>
        </w:rPr>
        <w:t xml:space="preserve"> Estado (impago o pago)</w:t>
      </w:r>
      <w:r w:rsidR="00575FD6" w:rsidRPr="00EF0DD2">
        <w:rPr>
          <w:sz w:val="24"/>
        </w:rPr>
        <w:t xml:space="preserve"> e interés por mora</w:t>
      </w:r>
    </w:p>
    <w:p w:rsidR="00EF0DD2" w:rsidRDefault="00575FD6" w:rsidP="00EF0DD2">
      <w:pPr>
        <w:pStyle w:val="Prrafodelista"/>
        <w:numPr>
          <w:ilvl w:val="0"/>
          <w:numId w:val="2"/>
        </w:numPr>
        <w:rPr>
          <w:sz w:val="24"/>
        </w:rPr>
      </w:pPr>
      <w:r w:rsidRPr="00EF0DD2">
        <w:rPr>
          <w:sz w:val="24"/>
        </w:rPr>
        <w:t>Dispositivos</w:t>
      </w:r>
      <w:r w:rsidR="000A2407" w:rsidRPr="00EF0DD2">
        <w:rPr>
          <w:sz w:val="24"/>
        </w:rPr>
        <w:t>: Tipo de dispositivo (</w:t>
      </w:r>
      <w:r w:rsidRPr="00EF0DD2">
        <w:rPr>
          <w:sz w:val="24"/>
        </w:rPr>
        <w:t>Cámara</w:t>
      </w:r>
      <w:r w:rsidR="000A2407" w:rsidRPr="00EF0DD2">
        <w:rPr>
          <w:sz w:val="24"/>
        </w:rPr>
        <w:t xml:space="preserve"> de seguridad con </w:t>
      </w:r>
      <w:r w:rsidRPr="00EF0DD2">
        <w:rPr>
          <w:sz w:val="24"/>
        </w:rPr>
        <w:t>resolución y cantidad de días que grabo , Luminaria con tipo de lámpara y potencia</w:t>
      </w:r>
      <w:r w:rsidR="000A2407" w:rsidRPr="00EF0DD2">
        <w:rPr>
          <w:sz w:val="24"/>
        </w:rPr>
        <w:t>)</w:t>
      </w:r>
      <w:r w:rsidRPr="00EF0DD2">
        <w:rPr>
          <w:sz w:val="24"/>
        </w:rPr>
        <w:t>, código, sector, fecha de instalación y estado(activo o inactivo)</w:t>
      </w:r>
    </w:p>
    <w:p w:rsidR="00EF0DD2" w:rsidRDefault="00575FD6" w:rsidP="00EF0DD2">
      <w:pPr>
        <w:pStyle w:val="Prrafodelista"/>
        <w:numPr>
          <w:ilvl w:val="0"/>
          <w:numId w:val="2"/>
        </w:numPr>
        <w:rPr>
          <w:sz w:val="24"/>
        </w:rPr>
      </w:pPr>
      <w:r w:rsidRPr="00EF0DD2">
        <w:rPr>
          <w:sz w:val="24"/>
        </w:rPr>
        <w:t>Orden de mantenimiento: Empleado, fecha de apertura, prioridad, descripción del trabajo y fecha de cierre.</w:t>
      </w:r>
    </w:p>
    <w:p w:rsidR="00575FD6" w:rsidRPr="00EF0DD2" w:rsidRDefault="00575FD6" w:rsidP="00EF0DD2">
      <w:pPr>
        <w:pStyle w:val="Prrafodelista"/>
        <w:numPr>
          <w:ilvl w:val="0"/>
          <w:numId w:val="2"/>
        </w:numPr>
        <w:rPr>
          <w:sz w:val="24"/>
        </w:rPr>
      </w:pPr>
      <w:r w:rsidRPr="00EF0DD2">
        <w:rPr>
          <w:sz w:val="24"/>
        </w:rPr>
        <w:t>Visita: Nombre, documento (visitante), lote , fecha , franja horaria, hora de ingreso y salida</w:t>
      </w:r>
    </w:p>
    <w:p w:rsidR="00575FD6" w:rsidRDefault="006E1368" w:rsidP="006E1368">
      <w:pPr>
        <w:jc w:val="center"/>
        <w:rPr>
          <w:b/>
          <w:sz w:val="32"/>
        </w:rPr>
      </w:pPr>
      <w:r w:rsidRPr="006E1368">
        <w:rPr>
          <w:b/>
          <w:sz w:val="32"/>
        </w:rPr>
        <w:t>Requerimientos funcionales</w:t>
      </w:r>
    </w:p>
    <w:p w:rsidR="00EF0DD2" w:rsidRDefault="00EF0DD2" w:rsidP="00EF0DD2">
      <w:pPr>
        <w:pStyle w:val="Prrafodelista"/>
        <w:numPr>
          <w:ilvl w:val="0"/>
          <w:numId w:val="7"/>
        </w:numPr>
        <w:rPr>
          <w:sz w:val="24"/>
        </w:rPr>
      </w:pPr>
      <w:r>
        <w:rPr>
          <w:sz w:val="24"/>
        </w:rPr>
        <w:t>Registrar invitación</w:t>
      </w:r>
    </w:p>
    <w:p w:rsidR="00EF0DD2" w:rsidRDefault="00EF0DD2" w:rsidP="00EF0DD2">
      <w:pPr>
        <w:pStyle w:val="Prrafodelista"/>
        <w:numPr>
          <w:ilvl w:val="0"/>
          <w:numId w:val="7"/>
        </w:numPr>
        <w:rPr>
          <w:sz w:val="24"/>
        </w:rPr>
      </w:pPr>
      <w:r>
        <w:rPr>
          <w:sz w:val="24"/>
        </w:rPr>
        <w:t>Emitir expensa</w:t>
      </w:r>
    </w:p>
    <w:p w:rsidR="00EF0DD2" w:rsidRDefault="00EF0DD2" w:rsidP="00EF0DD2">
      <w:pPr>
        <w:pStyle w:val="Prrafodelista"/>
        <w:numPr>
          <w:ilvl w:val="0"/>
          <w:numId w:val="7"/>
        </w:numPr>
        <w:rPr>
          <w:sz w:val="24"/>
        </w:rPr>
      </w:pPr>
      <w:r>
        <w:rPr>
          <w:sz w:val="24"/>
        </w:rPr>
        <w:t>Emitir Importe por mora</w:t>
      </w:r>
    </w:p>
    <w:p w:rsidR="00EF0DD2" w:rsidRDefault="00EF0DD2" w:rsidP="00EF0DD2">
      <w:pPr>
        <w:pStyle w:val="Prrafodelista"/>
        <w:numPr>
          <w:ilvl w:val="0"/>
          <w:numId w:val="7"/>
        </w:numPr>
        <w:rPr>
          <w:sz w:val="24"/>
        </w:rPr>
      </w:pPr>
      <w:r>
        <w:rPr>
          <w:sz w:val="24"/>
        </w:rPr>
        <w:t>Enviar mensaje (Reclamo o solicitud)</w:t>
      </w:r>
    </w:p>
    <w:p w:rsidR="00EF0DD2" w:rsidRDefault="00EF0DD2" w:rsidP="00EF0DD2">
      <w:pPr>
        <w:pStyle w:val="Prrafodelista"/>
        <w:numPr>
          <w:ilvl w:val="0"/>
          <w:numId w:val="7"/>
        </w:numPr>
        <w:rPr>
          <w:sz w:val="24"/>
        </w:rPr>
      </w:pPr>
      <w:r>
        <w:rPr>
          <w:sz w:val="24"/>
        </w:rPr>
        <w:t>Asignar empleado</w:t>
      </w:r>
    </w:p>
    <w:p w:rsidR="00EF0DD2" w:rsidRPr="00EF0DD2" w:rsidRDefault="00EF0DD2" w:rsidP="00EF0DD2">
      <w:pPr>
        <w:pStyle w:val="Prrafodelista"/>
        <w:numPr>
          <w:ilvl w:val="0"/>
          <w:numId w:val="7"/>
        </w:numPr>
        <w:rPr>
          <w:sz w:val="24"/>
        </w:rPr>
      </w:pPr>
      <w:r>
        <w:rPr>
          <w:sz w:val="24"/>
        </w:rPr>
        <w:t>Emitir orden de mantenimiento</w:t>
      </w:r>
    </w:p>
    <w:p w:rsidR="008F75EE" w:rsidRPr="006E1368" w:rsidRDefault="008310C1" w:rsidP="006E1368">
      <w:pPr>
        <w:jc w:val="center"/>
        <w:rPr>
          <w:b/>
          <w:sz w:val="32"/>
        </w:rPr>
      </w:pPr>
      <w:r>
        <w:rPr>
          <w:b/>
          <w:sz w:val="32"/>
        </w:rPr>
        <w:t>Relaciones (de multiplicidad</w:t>
      </w:r>
      <w:r w:rsidR="008F75EE" w:rsidRPr="006E1368">
        <w:rPr>
          <w:b/>
          <w:sz w:val="32"/>
        </w:rPr>
        <w:t>)</w:t>
      </w:r>
    </w:p>
    <w:p w:rsidR="008F75EE" w:rsidRPr="00851AC6" w:rsidRDefault="008F75EE" w:rsidP="008F75EE">
      <w:pPr>
        <w:pStyle w:val="Prrafodelista"/>
        <w:numPr>
          <w:ilvl w:val="0"/>
          <w:numId w:val="6"/>
        </w:numPr>
        <w:rPr>
          <w:sz w:val="24"/>
        </w:rPr>
      </w:pPr>
      <w:r w:rsidRPr="00851AC6">
        <w:rPr>
          <w:sz w:val="24"/>
        </w:rPr>
        <w:t>Lotes y dueños: Un dueño puede tener más de un lote a su nombre, pero un lote solo tiene un dueño.</w:t>
      </w:r>
    </w:p>
    <w:p w:rsidR="008F75EE" w:rsidRPr="00851AC6" w:rsidRDefault="008F75EE" w:rsidP="008F75EE">
      <w:pPr>
        <w:pStyle w:val="Prrafodelista"/>
        <w:numPr>
          <w:ilvl w:val="0"/>
          <w:numId w:val="6"/>
        </w:numPr>
        <w:rPr>
          <w:sz w:val="24"/>
        </w:rPr>
      </w:pPr>
      <w:r w:rsidRPr="00851AC6">
        <w:rPr>
          <w:sz w:val="24"/>
        </w:rPr>
        <w:t xml:space="preserve">Orden de mantenimiento y empleado: la orden solo tiene un empleado asignado, pero un empleado puede tener un máximo </w:t>
      </w:r>
      <w:r w:rsidR="00A3604B" w:rsidRPr="00851AC6">
        <w:rPr>
          <w:sz w:val="24"/>
        </w:rPr>
        <w:t>de 5</w:t>
      </w:r>
      <w:r w:rsidRPr="00851AC6">
        <w:rPr>
          <w:sz w:val="24"/>
        </w:rPr>
        <w:t xml:space="preserve"> ordenes</w:t>
      </w:r>
    </w:p>
    <w:p w:rsidR="00377BEE" w:rsidRPr="00851AC6" w:rsidRDefault="00377BEE" w:rsidP="008F75EE">
      <w:pPr>
        <w:pStyle w:val="Prrafodelista"/>
        <w:numPr>
          <w:ilvl w:val="0"/>
          <w:numId w:val="6"/>
        </w:numPr>
        <w:rPr>
          <w:sz w:val="24"/>
        </w:rPr>
      </w:pPr>
      <w:r w:rsidRPr="00851AC6">
        <w:rPr>
          <w:sz w:val="24"/>
        </w:rPr>
        <w:t>Lote y habitante: en un lote, puede vivir más de una personas, pero una persona no puede vivir en más de un lote</w:t>
      </w:r>
    </w:p>
    <w:p w:rsidR="004D1309" w:rsidRPr="006E1368" w:rsidRDefault="006E1368" w:rsidP="006E1368">
      <w:pPr>
        <w:jc w:val="center"/>
        <w:rPr>
          <w:b/>
          <w:sz w:val="32"/>
        </w:rPr>
      </w:pPr>
      <w:r w:rsidRPr="006E1368">
        <w:rPr>
          <w:b/>
          <w:sz w:val="32"/>
        </w:rPr>
        <w:t>Reglas de Negocio</w:t>
      </w:r>
    </w:p>
    <w:p w:rsidR="006E1368" w:rsidRPr="006E1368" w:rsidRDefault="006E1368" w:rsidP="006E1368">
      <w:pPr>
        <w:pStyle w:val="Ttulo2"/>
        <w:rPr>
          <w:b/>
          <w:i/>
        </w:rPr>
      </w:pPr>
      <w:r w:rsidRPr="006E1368">
        <w:rPr>
          <w:b/>
          <w:i/>
        </w:rPr>
        <w:lastRenderedPageBreak/>
        <w:t>Reclamos y solicitudes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Cada reclamo tiene un tipo (seguridad, mantenimiento, convivencia, administrativo) y  una prioridad: seguridad es alta, mantenimiento es media, y convivencia y administrativo  son bajas.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Los estados son abierto, asignado, en curso, resuelto y cerrado, y solo se puede avanzar al  estado siguiente. El vecino puede reabrir un reclamo resuelto dentro de los 5 días; pasado  ese plazo sin respuesta, se cierra.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Cada reclamo tiene un único responsable asignado, y ningún empleado puede tener más  de 5 reclamos en curso a la vez.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Un reclamo de prioridad alta que no fue atendido en 24 horas se escala al administrador.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Solo el titular del lote o una persona autorizada por él puede presentar reclamos.</w:t>
      </w:r>
    </w:p>
    <w:p w:rsidR="006E1368" w:rsidRPr="006E1368" w:rsidRDefault="006E1368" w:rsidP="006E1368">
      <w:pPr>
        <w:pStyle w:val="Ttulo2"/>
        <w:rPr>
          <w:b/>
          <w:i/>
        </w:rPr>
      </w:pPr>
      <w:r w:rsidRPr="006E1368">
        <w:rPr>
          <w:b/>
          <w:i/>
        </w:rPr>
        <w:t>Expensas y pagos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La expensa mensual de cada lote es el presupuesto del mes multiplicado por el coeficiente  de participación del lote (según su superficie).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El vencimiento es el día 10 de cada mes. Desde esa fecha se cobra un interés punitorio del  3 % mensual sobre el saldo impago.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Los pagos parciales se imputan primero a los intereses y después al capital, empezando  por el período más antiguo.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Un lote con más de tres períodos impagos se marca como moroso y se genera una  notificación formal al titular. La condición se quita al regularizar la deuda.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Un pago registrado no se elimina: si hubo un error, se corrige con un asiento de ajuste.</w:t>
      </w:r>
    </w:p>
    <w:p w:rsidR="006E1368" w:rsidRPr="006E1368" w:rsidRDefault="006E1368" w:rsidP="006E1368">
      <w:pPr>
        <w:pStyle w:val="Ttulo2"/>
        <w:rPr>
          <w:b/>
          <w:i/>
        </w:rPr>
      </w:pPr>
      <w:r w:rsidRPr="006E1368">
        <w:rPr>
          <w:b/>
          <w:i/>
        </w:rPr>
        <w:t>Luminarias y cámaras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Cada equipo tiene un estado: operativo, con falla, en reparación o fuera de servicio.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Una falla en una cámara genera una orden de mantenimiento de prioridad alta. Una falla  en una luminaria genera una de prioridad normal, que pasa a alta si fallan más de 3  luminarias del mismo sector.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Si una cámara está sin funcionar más de 48 horas, se informa al administrador.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Una orden de mantenimiento no se puede cerrar sin registrar la fecha, el técnico y la  descripción de la reparación.</w:t>
      </w:r>
    </w:p>
    <w:p w:rsidR="006E1368" w:rsidRPr="006E1368" w:rsidRDefault="006E1368" w:rsidP="006E1368">
      <w:pPr>
        <w:pStyle w:val="Ttulo2"/>
        <w:rPr>
          <w:b/>
          <w:i/>
        </w:rPr>
      </w:pPr>
      <w:r w:rsidRPr="006E1368">
        <w:rPr>
          <w:b/>
          <w:i/>
        </w:rPr>
        <w:t>Ingreso de visitas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Toda visita requiere una autorización previa del vecino, con fecha y franja horaria de  vigencia. Sin autorización, seguridad no habilita el ingreso.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t>• Los proveedores habituales pueden tener una autorización recurrente de hasta 30 días.</w:t>
      </w:r>
    </w:p>
    <w:p w:rsidR="006E1368" w:rsidRPr="00851AC6" w:rsidRDefault="006E1368" w:rsidP="006E1368">
      <w:pPr>
        <w:rPr>
          <w:sz w:val="24"/>
        </w:rPr>
      </w:pPr>
      <w:r w:rsidRPr="00851AC6">
        <w:rPr>
          <w:sz w:val="24"/>
        </w:rPr>
        <w:lastRenderedPageBreak/>
        <w:t>• Cada ingreso se registra con su egreso, y una misma persona no puede registrar un  segundo ingreso sin haber salido.</w:t>
      </w:r>
    </w:p>
    <w:p w:rsidR="00B85BCB" w:rsidRPr="006B109B" w:rsidRDefault="00B85BCB" w:rsidP="006B109B">
      <w:pPr>
        <w:jc w:val="center"/>
        <w:rPr>
          <w:b/>
          <w:sz w:val="32"/>
        </w:rPr>
      </w:pPr>
      <w:r w:rsidRPr="006B109B">
        <w:rPr>
          <w:b/>
          <w:sz w:val="32"/>
        </w:rPr>
        <w:t>S</w:t>
      </w:r>
      <w:r w:rsidR="006B109B" w:rsidRPr="006B109B">
        <w:rPr>
          <w:b/>
          <w:sz w:val="32"/>
        </w:rPr>
        <w:t>upuestos y aclaraciones</w:t>
      </w:r>
    </w:p>
    <w:p w:rsidR="00B85BCB" w:rsidRPr="00851AC6" w:rsidRDefault="00B85BCB" w:rsidP="00B85BCB">
      <w:pPr>
        <w:rPr>
          <w:sz w:val="24"/>
        </w:rPr>
      </w:pPr>
      <w:r w:rsidRPr="00851AC6">
        <w:rPr>
          <w:sz w:val="24"/>
        </w:rPr>
        <w:t>Tanto el dueño del lote como los habitantes deberían ser los encargados de emitir avisos de visita, debido a que puede ser el mismo dueño del lote el que vive, o los habitantes desean dejar ingresar a alguien. Los propios invitados temporales van a tener un identificador “Invitado”, que los deja inhabilitados para hacer otras invitaciones.</w:t>
      </w:r>
    </w:p>
    <w:p w:rsidR="004D1309" w:rsidRPr="00851AC6" w:rsidRDefault="004D1309" w:rsidP="00B85BCB">
      <w:pPr>
        <w:rPr>
          <w:sz w:val="24"/>
        </w:rPr>
      </w:pPr>
      <w:r w:rsidRPr="00851AC6">
        <w:rPr>
          <w:sz w:val="24"/>
        </w:rPr>
        <w:t>El dueño asigna a los “habitantes” suponiendo que son personas que se quedan por un tiempo definido o indefinido, pero con la posibilidad de hacer reclamos</w:t>
      </w:r>
    </w:p>
    <w:p w:rsidR="00B85BCB" w:rsidRPr="00851AC6" w:rsidRDefault="00B85BCB" w:rsidP="00B85BCB">
      <w:pPr>
        <w:rPr>
          <w:sz w:val="24"/>
        </w:rPr>
      </w:pPr>
      <w:r w:rsidRPr="00851AC6">
        <w:rPr>
          <w:sz w:val="24"/>
        </w:rPr>
        <w:t>En vez de separar los reclamos y solicitudes, es preferible que haya una interfaz “Mensaje” que habilite la posibilidad de enviar reclamos y solicitudes dependiendo del actor</w:t>
      </w:r>
    </w:p>
    <w:p w:rsidR="008F75EE" w:rsidRPr="00851AC6" w:rsidRDefault="00B85BCB" w:rsidP="00B85BCB">
      <w:pPr>
        <w:rPr>
          <w:sz w:val="24"/>
        </w:rPr>
      </w:pPr>
      <w:r w:rsidRPr="00851AC6">
        <w:rPr>
          <w:sz w:val="24"/>
        </w:rPr>
        <w:t>Dispositivos es un objeto que tiene datos base, que se especializan en Cámaras y Luminaria, cada una con datos extra que dependen del dispositivo.</w:t>
      </w:r>
    </w:p>
    <w:p w:rsidR="006B109B" w:rsidRDefault="006B109B" w:rsidP="00B85BCB"/>
    <w:p w:rsidR="008F75EE" w:rsidRPr="00851AC6" w:rsidRDefault="00851AC6" w:rsidP="00851AC6">
      <w:pPr>
        <w:jc w:val="center"/>
        <w:rPr>
          <w:b/>
          <w:sz w:val="32"/>
        </w:rPr>
      </w:pPr>
      <w:r>
        <w:rPr>
          <w:b/>
          <w:sz w:val="32"/>
        </w:rPr>
        <w:t>Utilización de reglas</w:t>
      </w:r>
    </w:p>
    <w:p w:rsidR="008F75EE" w:rsidRPr="00851AC6" w:rsidRDefault="00851AC6" w:rsidP="00851AC6">
      <w:pPr>
        <w:pStyle w:val="Ttulo2"/>
        <w:rPr>
          <w:b/>
          <w:i/>
        </w:rPr>
      </w:pPr>
      <w:r w:rsidRPr="00851AC6">
        <w:rPr>
          <w:b/>
          <w:i/>
        </w:rPr>
        <w:t>GRASP</w:t>
      </w:r>
      <w:r>
        <w:rPr>
          <w:b/>
          <w:i/>
        </w:rPr>
        <w:t>:</w:t>
      </w:r>
    </w:p>
    <w:p w:rsidR="00851AC6" w:rsidRPr="00851AC6" w:rsidRDefault="00851AC6" w:rsidP="00851AC6">
      <w:pPr>
        <w:pStyle w:val="Prrafodelista"/>
        <w:numPr>
          <w:ilvl w:val="0"/>
          <w:numId w:val="8"/>
        </w:numPr>
        <w:rPr>
          <w:sz w:val="24"/>
        </w:rPr>
      </w:pPr>
      <w:r w:rsidRPr="00851AC6">
        <w:rPr>
          <w:b/>
          <w:i/>
          <w:sz w:val="24"/>
        </w:rPr>
        <w:t>Creador:</w:t>
      </w:r>
      <w:r w:rsidRPr="00851AC6">
        <w:rPr>
          <w:sz w:val="24"/>
        </w:rPr>
        <w:t xml:space="preserve"> en el diagrama, se indica que el objeto </w:t>
      </w:r>
      <w:r w:rsidRPr="00851AC6">
        <w:rPr>
          <w:i/>
          <w:sz w:val="24"/>
        </w:rPr>
        <w:t>Reclamo</w:t>
      </w:r>
      <w:r w:rsidRPr="00851AC6">
        <w:rPr>
          <w:sz w:val="24"/>
        </w:rPr>
        <w:t xml:space="preserve"> solo puede ser creado por el </w:t>
      </w:r>
      <w:r w:rsidRPr="00851AC6">
        <w:rPr>
          <w:i/>
          <w:sz w:val="24"/>
        </w:rPr>
        <w:t>Dueño del Lote</w:t>
      </w:r>
      <w:r w:rsidRPr="00851AC6">
        <w:rPr>
          <w:sz w:val="24"/>
        </w:rPr>
        <w:t xml:space="preserve"> o un </w:t>
      </w:r>
      <w:r w:rsidRPr="00851AC6">
        <w:rPr>
          <w:i/>
          <w:sz w:val="24"/>
        </w:rPr>
        <w:t>habitante</w:t>
      </w:r>
      <w:r w:rsidRPr="00851AC6">
        <w:rPr>
          <w:sz w:val="24"/>
        </w:rPr>
        <w:t xml:space="preserve"> habilitado por el dueño para realizar dicha función, de esta manera, el concepto se utiliza para cumplir con esta norma, especificando quien crea a que entidad.</w:t>
      </w:r>
    </w:p>
    <w:p w:rsidR="00851AC6" w:rsidRDefault="00851AC6" w:rsidP="00851AC6">
      <w:pPr>
        <w:pStyle w:val="Prrafodelista"/>
        <w:numPr>
          <w:ilvl w:val="0"/>
          <w:numId w:val="8"/>
        </w:numPr>
        <w:rPr>
          <w:sz w:val="24"/>
        </w:rPr>
      </w:pPr>
      <w:r w:rsidRPr="00851AC6">
        <w:rPr>
          <w:b/>
          <w:i/>
          <w:sz w:val="24"/>
        </w:rPr>
        <w:t>Experto en Información</w:t>
      </w:r>
      <w:r w:rsidRPr="00851AC6">
        <w:rPr>
          <w:sz w:val="24"/>
        </w:rPr>
        <w:t xml:space="preserve">: se tuvo en cuenta que ciertas funciones deben ser hechas solo por las clases que tienen dicha información, por ejemplo, la clase </w:t>
      </w:r>
      <w:r w:rsidRPr="00851AC6">
        <w:rPr>
          <w:i/>
          <w:sz w:val="24"/>
        </w:rPr>
        <w:t>Expensa</w:t>
      </w:r>
      <w:r w:rsidRPr="00851AC6">
        <w:rPr>
          <w:sz w:val="24"/>
        </w:rPr>
        <w:t xml:space="preserve"> es la encargada de calcular el coste por mora, en vez del </w:t>
      </w:r>
      <w:r w:rsidRPr="00851AC6">
        <w:rPr>
          <w:i/>
          <w:sz w:val="24"/>
        </w:rPr>
        <w:t>administrador</w:t>
      </w:r>
      <w:r w:rsidRPr="00851AC6">
        <w:rPr>
          <w:sz w:val="24"/>
        </w:rPr>
        <w:t xml:space="preserve"> u otro actor.</w:t>
      </w:r>
    </w:p>
    <w:p w:rsidR="00851AC6" w:rsidRDefault="00851AC6" w:rsidP="00851AC6">
      <w:pPr>
        <w:pStyle w:val="Prrafodelista"/>
        <w:numPr>
          <w:ilvl w:val="0"/>
          <w:numId w:val="8"/>
        </w:numPr>
        <w:rPr>
          <w:sz w:val="24"/>
        </w:rPr>
      </w:pPr>
      <w:r>
        <w:rPr>
          <w:b/>
          <w:i/>
          <w:sz w:val="24"/>
        </w:rPr>
        <w:t>Bajo Acoplamiento</w:t>
      </w:r>
      <w:r w:rsidRPr="00851AC6">
        <w:rPr>
          <w:sz w:val="24"/>
        </w:rPr>
        <w:t>:</w:t>
      </w:r>
      <w:r>
        <w:rPr>
          <w:sz w:val="24"/>
        </w:rPr>
        <w:t xml:space="preserve"> De la misma manera que se </w:t>
      </w:r>
      <w:r w:rsidR="00D67091">
        <w:rPr>
          <w:sz w:val="24"/>
        </w:rPr>
        <w:t>intentó</w:t>
      </w:r>
      <w:r>
        <w:rPr>
          <w:sz w:val="24"/>
        </w:rPr>
        <w:t xml:space="preserve"> que los atributos estén ligados solo a las clases con todos los datos para llevar a cabo la tarea, también se minimizo al máximo la dependencia entre clases</w:t>
      </w:r>
      <w:r w:rsidR="00D67091">
        <w:rPr>
          <w:sz w:val="24"/>
        </w:rPr>
        <w:t xml:space="preserve">, para evitar que un cambio tenga que ser efectuado en más de una clase para hacerse posible. </w:t>
      </w:r>
      <w:proofErr w:type="spellStart"/>
      <w:r w:rsidR="00D67091">
        <w:rPr>
          <w:sz w:val="24"/>
        </w:rPr>
        <w:t>Ej</w:t>
      </w:r>
      <w:proofErr w:type="spellEnd"/>
      <w:r w:rsidR="00D67091">
        <w:rPr>
          <w:sz w:val="24"/>
        </w:rPr>
        <w:t xml:space="preserve">: mediante la clase </w:t>
      </w:r>
      <w:r w:rsidR="00D67091" w:rsidRPr="00D67091">
        <w:rPr>
          <w:i/>
          <w:sz w:val="24"/>
        </w:rPr>
        <w:t>Persona</w:t>
      </w:r>
      <w:r w:rsidR="00D67091">
        <w:rPr>
          <w:sz w:val="24"/>
        </w:rPr>
        <w:t xml:space="preserve"> se evita que si un dato debe estar en el resto de actores se tenga que modificar más de una clase.</w:t>
      </w:r>
    </w:p>
    <w:p w:rsidR="00405CE6" w:rsidRDefault="00405CE6" w:rsidP="00851AC6">
      <w:pPr>
        <w:pStyle w:val="Prrafodelista"/>
        <w:numPr>
          <w:ilvl w:val="0"/>
          <w:numId w:val="8"/>
        </w:numPr>
        <w:rPr>
          <w:sz w:val="24"/>
        </w:rPr>
      </w:pPr>
      <w:r>
        <w:rPr>
          <w:b/>
          <w:i/>
          <w:sz w:val="24"/>
        </w:rPr>
        <w:t>Alta Cohesión</w:t>
      </w:r>
      <w:r w:rsidRPr="00405CE6">
        <w:rPr>
          <w:sz w:val="24"/>
        </w:rPr>
        <w:t>:</w:t>
      </w:r>
      <w:r>
        <w:rPr>
          <w:sz w:val="24"/>
        </w:rPr>
        <w:t xml:space="preserve"> Todas las clases tienen un rol específico, y no cumplen funciones adicionales a las que deberían cumplir. </w:t>
      </w:r>
      <w:proofErr w:type="spellStart"/>
      <w:r>
        <w:rPr>
          <w:sz w:val="24"/>
        </w:rPr>
        <w:t>Ej</w:t>
      </w:r>
      <w:proofErr w:type="spellEnd"/>
      <w:r>
        <w:rPr>
          <w:sz w:val="24"/>
        </w:rPr>
        <w:t>: el administrador ve reclamos, asigna empleados a los reclamos, emite expensas y ordenes de mantenimiento, sin embargo, quien indica las fallas es el personal y las visitas son verificadas por los guardias de seguridad.</w:t>
      </w:r>
    </w:p>
    <w:p w:rsidR="00405CE6" w:rsidRDefault="00405CE6" w:rsidP="00405CE6">
      <w:pPr>
        <w:pStyle w:val="Ttulo2"/>
        <w:rPr>
          <w:b/>
          <w:i/>
        </w:rPr>
      </w:pPr>
      <w:r>
        <w:rPr>
          <w:b/>
          <w:i/>
        </w:rPr>
        <w:lastRenderedPageBreak/>
        <w:t>SOLID:</w:t>
      </w:r>
    </w:p>
    <w:p w:rsidR="00405CE6" w:rsidRPr="00D56E36" w:rsidRDefault="001C6EC9" w:rsidP="00405CE6">
      <w:pPr>
        <w:pStyle w:val="Prrafodelista"/>
        <w:numPr>
          <w:ilvl w:val="0"/>
          <w:numId w:val="9"/>
        </w:numPr>
        <w:rPr>
          <w:b/>
          <w:i/>
          <w:sz w:val="24"/>
        </w:rPr>
      </w:pPr>
      <w:r w:rsidRPr="001C6EC9">
        <w:rPr>
          <w:b/>
          <w:i/>
          <w:sz w:val="24"/>
        </w:rPr>
        <w:t>Responsabilidad Única:</w:t>
      </w:r>
      <w:r>
        <w:rPr>
          <w:sz w:val="24"/>
        </w:rPr>
        <w:t xml:space="preserve"> Similar a la alta cohesión, cada función está ligada a una sola clase que tiene métodos específicos, ninguna clase realiza una tarea que escapa o va por fuera de su responsabilidad.</w:t>
      </w:r>
    </w:p>
    <w:p w:rsidR="00D56E36" w:rsidRPr="009C108B" w:rsidRDefault="00D56E36" w:rsidP="00405CE6">
      <w:pPr>
        <w:pStyle w:val="Prrafodelista"/>
        <w:numPr>
          <w:ilvl w:val="0"/>
          <w:numId w:val="9"/>
        </w:numPr>
        <w:rPr>
          <w:b/>
          <w:i/>
          <w:sz w:val="24"/>
        </w:rPr>
      </w:pPr>
      <w:r>
        <w:rPr>
          <w:b/>
          <w:i/>
          <w:sz w:val="24"/>
        </w:rPr>
        <w:t>Abierto a extensiones, cerrado a modificaciones:</w:t>
      </w:r>
      <w:r>
        <w:rPr>
          <w:sz w:val="24"/>
        </w:rPr>
        <w:t xml:space="preserve"> de ser necesario, las clases pueden incluir más métodos, agregar clases adicionales o incluso utilizar más atributos, todo sin la necesidad de generar un cambio significativo dentro del sistema</w:t>
      </w:r>
      <w:r w:rsidR="009C108B">
        <w:rPr>
          <w:sz w:val="24"/>
        </w:rPr>
        <w:t>.</w:t>
      </w:r>
    </w:p>
    <w:p w:rsidR="009C108B" w:rsidRPr="001C6EC9" w:rsidRDefault="009C108B" w:rsidP="00405CE6">
      <w:pPr>
        <w:pStyle w:val="Prrafodelista"/>
        <w:numPr>
          <w:ilvl w:val="0"/>
          <w:numId w:val="9"/>
        </w:numPr>
        <w:rPr>
          <w:b/>
          <w:i/>
          <w:sz w:val="24"/>
        </w:rPr>
      </w:pPr>
      <w:r>
        <w:rPr>
          <w:b/>
          <w:i/>
          <w:sz w:val="24"/>
        </w:rPr>
        <w:t>Sustitución sin sorpresas:</w:t>
      </w:r>
      <w:r>
        <w:rPr>
          <w:sz w:val="24"/>
        </w:rPr>
        <w:t xml:space="preserve"> También se tuvo en cuenta, mediante la creación de la clase Persona, que los atributos que esta tenga y les herede a otras clases estén dentro de un rango razonable y que tenga una lógica de inclusión.</w:t>
      </w:r>
      <w:bookmarkStart w:id="0" w:name="_GoBack"/>
      <w:bookmarkEnd w:id="0"/>
    </w:p>
    <w:sectPr w:rsidR="009C108B" w:rsidRPr="001C6E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A6075"/>
    <w:multiLevelType w:val="hybridMultilevel"/>
    <w:tmpl w:val="853E23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205E0D"/>
    <w:multiLevelType w:val="hybridMultilevel"/>
    <w:tmpl w:val="F71C71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35AC8"/>
    <w:multiLevelType w:val="hybridMultilevel"/>
    <w:tmpl w:val="56404D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836108"/>
    <w:multiLevelType w:val="hybridMultilevel"/>
    <w:tmpl w:val="56404D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860B17"/>
    <w:multiLevelType w:val="hybridMultilevel"/>
    <w:tmpl w:val="288CE8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75E55"/>
    <w:multiLevelType w:val="hybridMultilevel"/>
    <w:tmpl w:val="96A4A9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802438"/>
    <w:multiLevelType w:val="hybridMultilevel"/>
    <w:tmpl w:val="58C84A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687D61"/>
    <w:multiLevelType w:val="hybridMultilevel"/>
    <w:tmpl w:val="591AA4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19680B"/>
    <w:multiLevelType w:val="hybridMultilevel"/>
    <w:tmpl w:val="18E2F9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616"/>
    <w:rsid w:val="000143AE"/>
    <w:rsid w:val="000A2407"/>
    <w:rsid w:val="001C6EC9"/>
    <w:rsid w:val="002167D0"/>
    <w:rsid w:val="00377BEE"/>
    <w:rsid w:val="00405CE6"/>
    <w:rsid w:val="004C3971"/>
    <w:rsid w:val="004D1309"/>
    <w:rsid w:val="00570402"/>
    <w:rsid w:val="00575FD6"/>
    <w:rsid w:val="00581476"/>
    <w:rsid w:val="006B109B"/>
    <w:rsid w:val="006E1368"/>
    <w:rsid w:val="008310C1"/>
    <w:rsid w:val="00845616"/>
    <w:rsid w:val="00851AC6"/>
    <w:rsid w:val="008C1718"/>
    <w:rsid w:val="008F75EE"/>
    <w:rsid w:val="0094566E"/>
    <w:rsid w:val="009C108B"/>
    <w:rsid w:val="00A3604B"/>
    <w:rsid w:val="00B623BA"/>
    <w:rsid w:val="00B85BCB"/>
    <w:rsid w:val="00D56E36"/>
    <w:rsid w:val="00D67091"/>
    <w:rsid w:val="00EF0DD2"/>
    <w:rsid w:val="00F1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A841BC-D8A9-4FDF-B5ED-990A6AFA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13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E13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171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E13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E13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uesto">
    <w:name w:val="Title"/>
    <w:basedOn w:val="Normal"/>
    <w:next w:val="Normal"/>
    <w:link w:val="PuestoCar"/>
    <w:uiPriority w:val="10"/>
    <w:qFormat/>
    <w:rsid w:val="006E13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E136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4</Pages>
  <Words>1050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31</cp:revision>
  <dcterms:created xsi:type="dcterms:W3CDTF">2026-10-16T12:26:00Z</dcterms:created>
  <dcterms:modified xsi:type="dcterms:W3CDTF">2026-10-24T22:25:00Z</dcterms:modified>
</cp:coreProperties>
</file>