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F3A4B" w14:textId="1E651BA8"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 xml:space="preserve">Throughout this course, I’ve learned that secure coding is not an afterthought—it must be foundational. One of the most important takeaways was the adoption of a secure coding standard early in the </w:t>
      </w:r>
      <w:proofErr w:type="gramStart"/>
      <w:r w:rsidRPr="00BC4D93">
        <w:rPr>
          <w:rFonts w:ascii="Times New Roman" w:hAnsi="Times New Roman" w:cs="Times New Roman"/>
        </w:rPr>
        <w:t>development</w:t>
      </w:r>
      <w:proofErr w:type="gramEnd"/>
      <w:r w:rsidRPr="00BC4D93">
        <w:rPr>
          <w:rFonts w:ascii="Times New Roman" w:hAnsi="Times New Roman" w:cs="Times New Roman"/>
        </w:rPr>
        <w:t xml:space="preserve"> lifecycle. The SEI CERT C++ coding standards provided the framework I used in my Green Pace security policy, reinforcing that vulnerabilities often stem from avoidable issues like unsafe pointer use (MEM30-CPP) or unchecked input (STR07-CPP). Waiting until the end to “patch in” security only increases costs, complexity, and the likelihood of missed flaws. Security needs to be a part of the design, code, test, and deployment stages—this is where </w:t>
      </w:r>
      <w:proofErr w:type="spellStart"/>
      <w:r w:rsidRPr="00BC4D93">
        <w:rPr>
          <w:rFonts w:ascii="Times New Roman" w:hAnsi="Times New Roman" w:cs="Times New Roman"/>
        </w:rPr>
        <w:t>DevSecOps</w:t>
      </w:r>
      <w:proofErr w:type="spellEnd"/>
      <w:r w:rsidRPr="00BC4D93">
        <w:rPr>
          <w:rFonts w:ascii="Times New Roman" w:hAnsi="Times New Roman" w:cs="Times New Roman"/>
        </w:rPr>
        <w:t xml:space="preserve"> practices play a key role.</w:t>
      </w:r>
    </w:p>
    <w:p w14:paraId="7FD12E2C" w14:textId="77777777"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 xml:space="preserve">Using automated tools like SonarQube, </w:t>
      </w:r>
      <w:proofErr w:type="spellStart"/>
      <w:r w:rsidRPr="00BC4D93">
        <w:rPr>
          <w:rFonts w:ascii="Times New Roman" w:hAnsi="Times New Roman" w:cs="Times New Roman"/>
        </w:rPr>
        <w:t>Cppcheck</w:t>
      </w:r>
      <w:proofErr w:type="spellEnd"/>
      <w:r w:rsidRPr="00BC4D93">
        <w:rPr>
          <w:rFonts w:ascii="Times New Roman" w:hAnsi="Times New Roman" w:cs="Times New Roman"/>
        </w:rPr>
        <w:t>, and Clang-Tidy to enforce secure coding policies in real time during development aligns with the defense-in-depth strategy. These tools help developers continuously identify vulnerabilities before they become embedded in production code. It also simplifies developer education—errors are flagged with clear recommendations and traceable links to standards. I now view secure coding not just as good practice, but as a necessary habit to ensure software integrity and resilience.</w:t>
      </w:r>
    </w:p>
    <w:p w14:paraId="16E53CE2" w14:textId="77777777" w:rsidR="00BC4D93" w:rsidRPr="00BC4D93" w:rsidRDefault="00BC4D93" w:rsidP="00BC4D93">
      <w:pPr>
        <w:spacing w:line="480" w:lineRule="auto"/>
        <w:rPr>
          <w:rFonts w:ascii="Times New Roman" w:hAnsi="Times New Roman" w:cs="Times New Roman"/>
        </w:rPr>
      </w:pPr>
    </w:p>
    <w:p w14:paraId="735D56FB" w14:textId="77777777" w:rsidR="00BC4D93" w:rsidRPr="00BC4D93" w:rsidRDefault="00BC4D93" w:rsidP="00BC4D93">
      <w:pPr>
        <w:spacing w:line="480" w:lineRule="auto"/>
        <w:rPr>
          <w:rFonts w:ascii="Times New Roman" w:hAnsi="Times New Roman" w:cs="Times New Roman"/>
          <w:b/>
          <w:bCs/>
        </w:rPr>
      </w:pPr>
      <w:r w:rsidRPr="00BC4D93">
        <w:rPr>
          <w:rFonts w:ascii="Times New Roman" w:hAnsi="Times New Roman" w:cs="Times New Roman"/>
          <w:b/>
          <w:bCs/>
        </w:rPr>
        <w:t>Secure Coding Best Practices and Risk Evaluation</w:t>
      </w:r>
    </w:p>
    <w:p w14:paraId="2570E3DA" w14:textId="77777777"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 xml:space="preserve">Another key concept was risk assessment and cost-benefit analysis of mitigation. Not all vulnerabilities carry the same </w:t>
      </w:r>
      <w:proofErr w:type="gramStart"/>
      <w:r w:rsidRPr="00BC4D93">
        <w:rPr>
          <w:rFonts w:ascii="Times New Roman" w:hAnsi="Times New Roman" w:cs="Times New Roman"/>
        </w:rPr>
        <w:t>weight, and</w:t>
      </w:r>
      <w:proofErr w:type="gramEnd"/>
      <w:r w:rsidRPr="00BC4D93">
        <w:rPr>
          <w:rFonts w:ascii="Times New Roman" w:hAnsi="Times New Roman" w:cs="Times New Roman"/>
        </w:rPr>
        <w:t xml:space="preserve"> prioritizing them requires thoughtful judgment. For example, integer overflow (STD-008-CPP) has a lower likelihood and can be addressed with minimal effort, making its remediation low-priority. In contrast, SQL </w:t>
      </w:r>
      <w:proofErr w:type="gramStart"/>
      <w:r w:rsidRPr="00BC4D93">
        <w:rPr>
          <w:rFonts w:ascii="Times New Roman" w:hAnsi="Times New Roman" w:cs="Times New Roman"/>
        </w:rPr>
        <w:t>injection</w:t>
      </w:r>
      <w:proofErr w:type="gramEnd"/>
      <w:r w:rsidRPr="00BC4D93">
        <w:rPr>
          <w:rFonts w:ascii="Times New Roman" w:hAnsi="Times New Roman" w:cs="Times New Roman"/>
        </w:rPr>
        <w:t xml:space="preserve"> (STD-004-CPP) </w:t>
      </w:r>
      <w:proofErr w:type="gramStart"/>
      <w:r w:rsidRPr="00BC4D93">
        <w:rPr>
          <w:rFonts w:ascii="Times New Roman" w:hAnsi="Times New Roman" w:cs="Times New Roman"/>
        </w:rPr>
        <w:t>is</w:t>
      </w:r>
      <w:proofErr w:type="gramEnd"/>
      <w:r w:rsidRPr="00BC4D93">
        <w:rPr>
          <w:rFonts w:ascii="Times New Roman" w:hAnsi="Times New Roman" w:cs="Times New Roman"/>
        </w:rPr>
        <w:t xml:space="preserve"> high risk, high likelihood, and high cost if exploited—so it must be addressed immediately. </w:t>
      </w:r>
      <w:r w:rsidRPr="00BC4D93">
        <w:rPr>
          <w:rFonts w:ascii="Times New Roman" w:hAnsi="Times New Roman" w:cs="Times New Roman"/>
        </w:rPr>
        <w:lastRenderedPageBreak/>
        <w:t>Evaluating risk helped me prioritize my Green Pace policies and assign threat levels using a matrix. It also helped me explain to non-security stakeholders why certain issues demanded more attention or resources.</w:t>
      </w:r>
    </w:p>
    <w:p w14:paraId="51F70BD6" w14:textId="77777777"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The idea of prioritization also supports agile development cycles. Addressing critical risks early can prevent technical debt and ensure features are delivered securely. It also builds trust with users, auditors, and the development team. Security should never be reduced to a checklist or optional phase—it must be an integral part of evaluating every feature’s implementation and cost.</w:t>
      </w:r>
    </w:p>
    <w:p w14:paraId="0D8DE7BD" w14:textId="77777777" w:rsidR="00BC4D93" w:rsidRPr="00BC4D93" w:rsidRDefault="00BC4D93" w:rsidP="00BC4D93">
      <w:pPr>
        <w:spacing w:line="480" w:lineRule="auto"/>
        <w:rPr>
          <w:rFonts w:ascii="Times New Roman" w:hAnsi="Times New Roman" w:cs="Times New Roman"/>
        </w:rPr>
      </w:pPr>
    </w:p>
    <w:p w14:paraId="50290504" w14:textId="3EC55088" w:rsidR="00BC4D93" w:rsidRPr="00BC4D93" w:rsidRDefault="00BC4D93" w:rsidP="00BC4D93">
      <w:pPr>
        <w:spacing w:line="480" w:lineRule="auto"/>
        <w:rPr>
          <w:rFonts w:ascii="Times New Roman" w:hAnsi="Times New Roman" w:cs="Times New Roman"/>
          <w:b/>
          <w:bCs/>
        </w:rPr>
      </w:pPr>
      <w:r w:rsidRPr="00BC4D93">
        <w:rPr>
          <w:rFonts w:ascii="Times New Roman" w:hAnsi="Times New Roman" w:cs="Times New Roman"/>
          <w:b/>
          <w:bCs/>
        </w:rPr>
        <w:t>Zero Trust Mindset</w:t>
      </w:r>
    </w:p>
    <w:p w14:paraId="50B250CE" w14:textId="77777777"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The “Zero Trust” model shifted my mindset completely. The concept that no user, device, or application should be automatically trusted forces developers to reevaluate default access patterns and permissions. In this course, I applied Zero Trust by enforcing strict authentication and least privilege policies through the Triple-A framework—authentication, authorization, and accounting. This includes user login validation, access level control, and audit logging.</w:t>
      </w:r>
    </w:p>
    <w:p w14:paraId="65FA28C9" w14:textId="77777777" w:rsidR="00BC4D93" w:rsidRDefault="00BC4D93" w:rsidP="00BC4D93">
      <w:pPr>
        <w:spacing w:line="480" w:lineRule="auto"/>
        <w:rPr>
          <w:rFonts w:ascii="Times New Roman" w:hAnsi="Times New Roman" w:cs="Times New Roman"/>
        </w:rPr>
      </w:pPr>
      <w:r w:rsidRPr="00BC4D93">
        <w:rPr>
          <w:rFonts w:ascii="Times New Roman" w:hAnsi="Times New Roman" w:cs="Times New Roman"/>
        </w:rPr>
        <w:t xml:space="preserve">As a developer, this means I must assume that input is hostile, that internal users might act maliciously, and that even secure systems can be compromised. One example is how I applied parameterized SQL queries to eliminate injection risks. Even if the application logic is sound, user input must always be treated with suspicion and handled securely. Zero Trust is not about </w:t>
      </w:r>
      <w:proofErr w:type="gramStart"/>
      <w:r w:rsidRPr="00BC4D93">
        <w:rPr>
          <w:rFonts w:ascii="Times New Roman" w:hAnsi="Times New Roman" w:cs="Times New Roman"/>
        </w:rPr>
        <w:t>paranoia—it’s</w:t>
      </w:r>
      <w:proofErr w:type="gramEnd"/>
      <w:r w:rsidRPr="00BC4D93">
        <w:rPr>
          <w:rFonts w:ascii="Times New Roman" w:hAnsi="Times New Roman" w:cs="Times New Roman"/>
        </w:rPr>
        <w:t xml:space="preserve"> about building systems that fail gracefully and securely, without assuming safety.</w:t>
      </w:r>
    </w:p>
    <w:p w14:paraId="2D3BE7D1" w14:textId="43170A7D" w:rsidR="00BC4D93" w:rsidRPr="00BC4D93" w:rsidRDefault="00BC4D93" w:rsidP="00BC4D93">
      <w:pPr>
        <w:spacing w:line="480" w:lineRule="auto"/>
        <w:rPr>
          <w:rFonts w:ascii="Times New Roman" w:hAnsi="Times New Roman" w:cs="Times New Roman"/>
          <w:b/>
          <w:bCs/>
        </w:rPr>
      </w:pPr>
      <w:r w:rsidRPr="00BC4D93">
        <w:rPr>
          <w:rFonts w:ascii="Times New Roman" w:hAnsi="Times New Roman" w:cs="Times New Roman"/>
          <w:b/>
          <w:bCs/>
        </w:rPr>
        <w:t>Security Policy Recommendations</w:t>
      </w:r>
    </w:p>
    <w:p w14:paraId="6E38FD5D" w14:textId="77777777"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To implement and maintain effective security policies, I found that clear, specific, and automatable standards are essential. Broad rules without practical application leave too much room for interpretation. By defining standards like “Do not use assertions to check runtime errors” (STD-006-CPP) or “Avoid dereferencing null or invalid pointers” (STD-005-CPP), I created enforceable rules that support coding reliability and safety.</w:t>
      </w:r>
    </w:p>
    <w:p w14:paraId="1B5CBAB8" w14:textId="77777777" w:rsidR="00BC4D93" w:rsidRPr="00BC4D93" w:rsidRDefault="00BC4D93" w:rsidP="00BC4D93">
      <w:pPr>
        <w:spacing w:line="480" w:lineRule="auto"/>
        <w:rPr>
          <w:rFonts w:ascii="Times New Roman" w:hAnsi="Times New Roman" w:cs="Times New Roman"/>
        </w:rPr>
      </w:pPr>
    </w:p>
    <w:p w14:paraId="2C947890" w14:textId="0C142879"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Going forward, my recommendations are:</w:t>
      </w:r>
    </w:p>
    <w:p w14:paraId="56E1F883" w14:textId="77777777" w:rsidR="00BC4D93" w:rsidRPr="00BC4D93" w:rsidRDefault="00BC4D93" w:rsidP="00BC4D93">
      <w:pPr>
        <w:pStyle w:val="ListParagraph"/>
        <w:numPr>
          <w:ilvl w:val="0"/>
          <w:numId w:val="1"/>
        </w:numPr>
        <w:spacing w:line="480" w:lineRule="auto"/>
        <w:rPr>
          <w:rFonts w:ascii="Times New Roman" w:hAnsi="Times New Roman" w:cs="Times New Roman"/>
        </w:rPr>
      </w:pPr>
      <w:r w:rsidRPr="00BC4D93">
        <w:rPr>
          <w:rFonts w:ascii="Times New Roman" w:hAnsi="Times New Roman" w:cs="Times New Roman"/>
        </w:rPr>
        <w:t xml:space="preserve">Continue automating security analysis in every stage of the </w:t>
      </w:r>
      <w:proofErr w:type="spellStart"/>
      <w:r w:rsidRPr="00BC4D93">
        <w:rPr>
          <w:rFonts w:ascii="Times New Roman" w:hAnsi="Times New Roman" w:cs="Times New Roman"/>
        </w:rPr>
        <w:t>DevSecOps</w:t>
      </w:r>
      <w:proofErr w:type="spellEnd"/>
      <w:r w:rsidRPr="00BC4D93">
        <w:rPr>
          <w:rFonts w:ascii="Times New Roman" w:hAnsi="Times New Roman" w:cs="Times New Roman"/>
        </w:rPr>
        <w:t xml:space="preserve"> pipeline.</w:t>
      </w:r>
    </w:p>
    <w:p w14:paraId="5FDFE465" w14:textId="77777777" w:rsidR="00BC4D93" w:rsidRPr="00BC4D93" w:rsidRDefault="00BC4D93" w:rsidP="00BC4D93">
      <w:pPr>
        <w:pStyle w:val="ListParagraph"/>
        <w:numPr>
          <w:ilvl w:val="0"/>
          <w:numId w:val="1"/>
        </w:numPr>
        <w:spacing w:line="480" w:lineRule="auto"/>
        <w:rPr>
          <w:rFonts w:ascii="Times New Roman" w:hAnsi="Times New Roman" w:cs="Times New Roman"/>
        </w:rPr>
      </w:pPr>
      <w:r w:rsidRPr="00BC4D93">
        <w:rPr>
          <w:rFonts w:ascii="Times New Roman" w:hAnsi="Times New Roman" w:cs="Times New Roman"/>
        </w:rPr>
        <w:t>Provide developers with training and tooling support tied directly to standards (e.g., Visual Studio Code Analysis).</w:t>
      </w:r>
    </w:p>
    <w:p w14:paraId="65EEBA23" w14:textId="7C616320" w:rsidR="00BC4D93" w:rsidRPr="00BC4D93" w:rsidRDefault="00BC4D93" w:rsidP="00BC4D93">
      <w:pPr>
        <w:pStyle w:val="ListParagraph"/>
        <w:numPr>
          <w:ilvl w:val="0"/>
          <w:numId w:val="1"/>
        </w:numPr>
        <w:spacing w:line="480" w:lineRule="auto"/>
        <w:rPr>
          <w:rFonts w:ascii="Times New Roman" w:hAnsi="Times New Roman" w:cs="Times New Roman"/>
        </w:rPr>
      </w:pPr>
      <w:r w:rsidRPr="00BC4D93">
        <w:rPr>
          <w:rFonts w:ascii="Times New Roman" w:hAnsi="Times New Roman" w:cs="Times New Roman"/>
        </w:rPr>
        <w:t>Apply the principle of “secure by design” during system architecture planning.</w:t>
      </w:r>
    </w:p>
    <w:p w14:paraId="1267B5F2" w14:textId="77777777" w:rsidR="00BC4D93" w:rsidRPr="00BC4D93" w:rsidRDefault="00BC4D93" w:rsidP="00BC4D93">
      <w:pPr>
        <w:pStyle w:val="ListParagraph"/>
        <w:numPr>
          <w:ilvl w:val="0"/>
          <w:numId w:val="1"/>
        </w:numPr>
        <w:spacing w:line="480" w:lineRule="auto"/>
        <w:rPr>
          <w:rFonts w:ascii="Times New Roman" w:hAnsi="Times New Roman" w:cs="Times New Roman"/>
        </w:rPr>
      </w:pPr>
      <w:r w:rsidRPr="00BC4D93">
        <w:rPr>
          <w:rFonts w:ascii="Times New Roman" w:hAnsi="Times New Roman" w:cs="Times New Roman"/>
        </w:rPr>
        <w:t>Regularly review and update policies to reflect emerging threats, technology changes, and lessons learned from incidents.</w:t>
      </w:r>
    </w:p>
    <w:p w14:paraId="5FCC1F31" w14:textId="75FCD685" w:rsidR="00BC4D93" w:rsidRPr="00BC4D93" w:rsidRDefault="00BC4D93" w:rsidP="00BC4D93">
      <w:pPr>
        <w:spacing w:line="480" w:lineRule="auto"/>
        <w:rPr>
          <w:rFonts w:ascii="Times New Roman" w:hAnsi="Times New Roman" w:cs="Times New Roman"/>
        </w:rPr>
      </w:pPr>
    </w:p>
    <w:p w14:paraId="231BA716" w14:textId="34D58EB7" w:rsidR="00BC4D93" w:rsidRPr="00BC4D93" w:rsidRDefault="00BC4D93" w:rsidP="00BC4D93">
      <w:pPr>
        <w:spacing w:line="480" w:lineRule="auto"/>
        <w:rPr>
          <w:rFonts w:ascii="Times New Roman" w:hAnsi="Times New Roman" w:cs="Times New Roman"/>
        </w:rPr>
      </w:pPr>
      <w:r w:rsidRPr="00BC4D93">
        <w:rPr>
          <w:rFonts w:ascii="Times New Roman" w:hAnsi="Times New Roman" w:cs="Times New Roman"/>
        </w:rPr>
        <w:t xml:space="preserve">This course helped me internalize secure coding not just as a theoretical concept but as a practical, ongoing discipline. The shift to a proactive, zero-trust, and risk-based approach to software development will influence every project I work on moving forward. Security is not just the responsibility of a single </w:t>
      </w:r>
      <w:proofErr w:type="gramStart"/>
      <w:r w:rsidRPr="00BC4D93">
        <w:rPr>
          <w:rFonts w:ascii="Times New Roman" w:hAnsi="Times New Roman" w:cs="Times New Roman"/>
        </w:rPr>
        <w:t>role—</w:t>
      </w:r>
      <w:proofErr w:type="gramEnd"/>
      <w:r w:rsidRPr="00BC4D93">
        <w:rPr>
          <w:rFonts w:ascii="Times New Roman" w:hAnsi="Times New Roman" w:cs="Times New Roman"/>
        </w:rPr>
        <w:t>it is a culture, a mindset, and a shared commitment across the development team.</w:t>
      </w:r>
    </w:p>
    <w:sectPr w:rsidR="00BC4D93" w:rsidRPr="00BC4D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E399C" w14:textId="77777777" w:rsidR="00BC4D93" w:rsidRDefault="00BC4D93" w:rsidP="00BC4D93">
      <w:pPr>
        <w:spacing w:after="0" w:line="240" w:lineRule="auto"/>
      </w:pPr>
      <w:r>
        <w:separator/>
      </w:r>
    </w:p>
  </w:endnote>
  <w:endnote w:type="continuationSeparator" w:id="0">
    <w:p w14:paraId="53BA5BB8" w14:textId="77777777" w:rsidR="00BC4D93" w:rsidRDefault="00BC4D93" w:rsidP="00BC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6543" w14:textId="77777777" w:rsidR="00BC4D93" w:rsidRDefault="00BC4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97F68" w14:textId="77777777" w:rsidR="00BC4D93" w:rsidRDefault="00BC4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04C8F" w14:textId="77777777" w:rsidR="00BC4D93" w:rsidRDefault="00BC4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3CBCF" w14:textId="77777777" w:rsidR="00BC4D93" w:rsidRDefault="00BC4D93" w:rsidP="00BC4D93">
      <w:pPr>
        <w:spacing w:after="0" w:line="240" w:lineRule="auto"/>
      </w:pPr>
      <w:r>
        <w:separator/>
      </w:r>
    </w:p>
  </w:footnote>
  <w:footnote w:type="continuationSeparator" w:id="0">
    <w:p w14:paraId="4CDD1C10" w14:textId="77777777" w:rsidR="00BC4D93" w:rsidRDefault="00BC4D93" w:rsidP="00BC4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5473D" w14:textId="77777777" w:rsidR="00BC4D93" w:rsidRDefault="00BC4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06BD3" w14:textId="1BF5FB95" w:rsidR="00BC4D93" w:rsidRDefault="00BC4D93">
    <w:pPr>
      <w:pStyle w:val="Header"/>
    </w:pPr>
    <w:r>
      <w:t>Nathanial Lowe</w:t>
    </w:r>
  </w:p>
  <w:p w14:paraId="7FDC8D02" w14:textId="6B35C614" w:rsidR="00BC4D93" w:rsidRDefault="00BC4D93">
    <w:pPr>
      <w:pStyle w:val="Header"/>
    </w:pPr>
    <w:r>
      <w:t>8-2 Journal: Portfolio Reflection</w:t>
    </w:r>
  </w:p>
  <w:p w14:paraId="6834FD1A" w14:textId="78458DEF" w:rsidR="00BC4D93" w:rsidRDefault="00BC4D93">
    <w:pPr>
      <w:pStyle w:val="Header"/>
    </w:pPr>
    <w:r>
      <w:t>CS-405</w:t>
    </w:r>
  </w:p>
  <w:p w14:paraId="3605DA65" w14:textId="59931F78" w:rsidR="00BC4D93" w:rsidRDefault="00BC4D93">
    <w:pPr>
      <w:pStyle w:val="Header"/>
    </w:pPr>
    <w:r>
      <w:t>6/26/2025</w:t>
    </w:r>
  </w:p>
  <w:p w14:paraId="1E8E5264" w14:textId="77777777" w:rsidR="00BC4D93" w:rsidRDefault="00BC4D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1C51A" w14:textId="77777777" w:rsidR="00BC4D93" w:rsidRDefault="00BC4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4F7"/>
    <w:multiLevelType w:val="hybridMultilevel"/>
    <w:tmpl w:val="FA6C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04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93"/>
    <w:rsid w:val="002715A3"/>
    <w:rsid w:val="00BC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3CC876"/>
  <w15:chartTrackingRefBased/>
  <w15:docId w15:val="{63D3AF0A-1AD5-4423-B940-78CFCAC9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D93"/>
    <w:rPr>
      <w:rFonts w:eastAsiaTheme="majorEastAsia" w:cstheme="majorBidi"/>
      <w:color w:val="272727" w:themeColor="text1" w:themeTint="D8"/>
    </w:rPr>
  </w:style>
  <w:style w:type="paragraph" w:styleId="Title">
    <w:name w:val="Title"/>
    <w:basedOn w:val="Normal"/>
    <w:next w:val="Normal"/>
    <w:link w:val="TitleChar"/>
    <w:uiPriority w:val="10"/>
    <w:qFormat/>
    <w:rsid w:val="00BC4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D93"/>
    <w:pPr>
      <w:spacing w:before="160"/>
      <w:jc w:val="center"/>
    </w:pPr>
    <w:rPr>
      <w:i/>
      <w:iCs/>
      <w:color w:val="404040" w:themeColor="text1" w:themeTint="BF"/>
    </w:rPr>
  </w:style>
  <w:style w:type="character" w:customStyle="1" w:styleId="QuoteChar">
    <w:name w:val="Quote Char"/>
    <w:basedOn w:val="DefaultParagraphFont"/>
    <w:link w:val="Quote"/>
    <w:uiPriority w:val="29"/>
    <w:rsid w:val="00BC4D93"/>
    <w:rPr>
      <w:i/>
      <w:iCs/>
      <w:color w:val="404040" w:themeColor="text1" w:themeTint="BF"/>
    </w:rPr>
  </w:style>
  <w:style w:type="paragraph" w:styleId="ListParagraph">
    <w:name w:val="List Paragraph"/>
    <w:basedOn w:val="Normal"/>
    <w:uiPriority w:val="34"/>
    <w:qFormat/>
    <w:rsid w:val="00BC4D93"/>
    <w:pPr>
      <w:ind w:left="720"/>
      <w:contextualSpacing/>
    </w:pPr>
  </w:style>
  <w:style w:type="character" w:styleId="IntenseEmphasis">
    <w:name w:val="Intense Emphasis"/>
    <w:basedOn w:val="DefaultParagraphFont"/>
    <w:uiPriority w:val="21"/>
    <w:qFormat/>
    <w:rsid w:val="00BC4D93"/>
    <w:rPr>
      <w:i/>
      <w:iCs/>
      <w:color w:val="0F4761" w:themeColor="accent1" w:themeShade="BF"/>
    </w:rPr>
  </w:style>
  <w:style w:type="paragraph" w:styleId="IntenseQuote">
    <w:name w:val="Intense Quote"/>
    <w:basedOn w:val="Normal"/>
    <w:next w:val="Normal"/>
    <w:link w:val="IntenseQuoteChar"/>
    <w:uiPriority w:val="30"/>
    <w:qFormat/>
    <w:rsid w:val="00BC4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D93"/>
    <w:rPr>
      <w:i/>
      <w:iCs/>
      <w:color w:val="0F4761" w:themeColor="accent1" w:themeShade="BF"/>
    </w:rPr>
  </w:style>
  <w:style w:type="character" w:styleId="IntenseReference">
    <w:name w:val="Intense Reference"/>
    <w:basedOn w:val="DefaultParagraphFont"/>
    <w:uiPriority w:val="32"/>
    <w:qFormat/>
    <w:rsid w:val="00BC4D93"/>
    <w:rPr>
      <w:b/>
      <w:bCs/>
      <w:smallCaps/>
      <w:color w:val="0F4761" w:themeColor="accent1" w:themeShade="BF"/>
      <w:spacing w:val="5"/>
    </w:rPr>
  </w:style>
  <w:style w:type="paragraph" w:styleId="Header">
    <w:name w:val="header"/>
    <w:basedOn w:val="Normal"/>
    <w:link w:val="HeaderChar"/>
    <w:uiPriority w:val="99"/>
    <w:unhideWhenUsed/>
    <w:rsid w:val="00BC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D93"/>
  </w:style>
  <w:style w:type="paragraph" w:styleId="Footer">
    <w:name w:val="footer"/>
    <w:basedOn w:val="Normal"/>
    <w:link w:val="FooterChar"/>
    <w:uiPriority w:val="99"/>
    <w:unhideWhenUsed/>
    <w:rsid w:val="00BC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672</Words>
  <Characters>3936</Characters>
  <Application>Microsoft Office Word</Application>
  <DocSecurity>0</DocSecurity>
  <Lines>61</Lines>
  <Paragraphs>16</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 Lowe</dc:creator>
  <cp:keywords/>
  <dc:description/>
  <cp:lastModifiedBy>Nathanial Lowe</cp:lastModifiedBy>
  <cp:revision>1</cp:revision>
  <dcterms:created xsi:type="dcterms:W3CDTF">2025-06-26T19:52:00Z</dcterms:created>
  <dcterms:modified xsi:type="dcterms:W3CDTF">2025-06-26T20:00:00Z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57c44405-34ab-4a4d-b606-a66fc1d46471</vt:lpwstr>
  </property>
</Properties>
</file>