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54E8C" w14:textId="25391A48" w:rsidR="00483F83" w:rsidRPr="00483F83" w:rsidRDefault="008F12E3" w:rsidP="00483F83">
      <w:pPr>
        <w:ind w:left="-90" w:right="-45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8E39B" wp14:editId="60C664B6">
                <wp:simplePos x="0" y="0"/>
                <wp:positionH relativeFrom="column">
                  <wp:posOffset>5187587</wp:posOffset>
                </wp:positionH>
                <wp:positionV relativeFrom="paragraph">
                  <wp:posOffset>0</wp:posOffset>
                </wp:positionV>
                <wp:extent cx="0" cy="278296"/>
                <wp:effectExtent l="0" t="0" r="12700" b="139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549A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0" to="408.4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" strokecolor="black [3213]" strokeweight="1pt">
                <v:stroke joinstyle="miter"/>
              </v:line>
            </w:pict>
          </mc:Fallback>
        </mc:AlternateContent>
      </w:r>
      <w:proofErr w:type="spellStart"/>
      <w:r w:rsid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Nab</w:t>
      </w:r>
      <w:r w:rsidR="00483F83"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o</w:t>
      </w:r>
      <w:r w:rsid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r</w:t>
      </w:r>
      <w:proofErr w:type="spellEnd"/>
      <w:r w:rsid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Reyna</w:t>
      </w:r>
      <w:r w:rsidR="00483F83"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</w:t>
      </w:r>
      <w:r w:rsidR="00483F83"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                                                                                 </w:t>
      </w:r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>LinkedIn:</w:t>
      </w:r>
      <w:r w:rsid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proofErr w:type="spellStart"/>
        <w:r w:rsidR="00483F83" w:rsidRPr="00F254D3">
          <w:rPr>
            <w:rStyle w:val="Hyperlink"/>
            <w:rFonts w:ascii="Arial" w:eastAsia="Times New Roman" w:hAnsi="Arial" w:cs="Arial"/>
            <w:sz w:val="20"/>
            <w:szCs w:val="20"/>
          </w:rPr>
          <w:t>nabor-reyna</w:t>
        </w:r>
        <w:proofErr w:type="spellEnd"/>
      </w:hyperlink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415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7" w:history="1">
        <w:proofErr w:type="spellStart"/>
        <w:r w:rsidR="00483F83" w:rsidRPr="00F254D3">
          <w:rPr>
            <w:rStyle w:val="Hyperlink"/>
            <w:rFonts w:ascii="Arial" w:eastAsia="Times New Roman" w:hAnsi="Arial" w:cs="Arial"/>
            <w:sz w:val="20"/>
            <w:szCs w:val="20"/>
          </w:rPr>
          <w:t>nReyna</w:t>
        </w:r>
        <w:proofErr w:type="spellEnd"/>
      </w:hyperlink>
    </w:p>
    <w:p w14:paraId="68B61A85" w14:textId="69A71FF7" w:rsidR="00483F83" w:rsidRDefault="00483F83" w:rsidP="00DD37F1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San Francisco, CA                    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>   </w:t>
      </w:r>
      <w:hyperlink r:id="rId8" w:history="1">
        <w:r w:rsidRPr="00483F83">
          <w:rPr>
            <w:rStyle w:val="Hyperlink"/>
            <w:rFonts w:ascii="Arial" w:eastAsia="Times New Roman" w:hAnsi="Arial" w:cs="Arial"/>
            <w:sz w:val="20"/>
            <w:szCs w:val="20"/>
          </w:rPr>
          <w:t>Nabor.Reyna@gmail.com</w:t>
        </w:r>
      </w:hyperlink>
      <w:r w:rsidR="008F12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415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F12E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956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>
        <w:rPr>
          <w:rFonts w:ascii="Arial" w:eastAsia="Times New Roman" w:hAnsi="Arial" w:cs="Arial"/>
          <w:color w:val="000000"/>
          <w:sz w:val="20"/>
          <w:szCs w:val="20"/>
        </w:rPr>
        <w:t>778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>2922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F77F286" w14:textId="77777777" w:rsidR="009A3844" w:rsidRPr="00483F83" w:rsidRDefault="009A3844" w:rsidP="009A3844">
      <w:pPr>
        <w:ind w:left="-90" w:right="-450"/>
        <w:rPr>
          <w:rFonts w:ascii="Times New Roman" w:eastAsia="Times New Roman" w:hAnsi="Times New Roman" w:cs="Times New Roman"/>
        </w:rPr>
      </w:pPr>
    </w:p>
    <w:p w14:paraId="2EFF5083" w14:textId="25CC42CC" w:rsidR="00545BED" w:rsidRPr="00DD37F1" w:rsidRDefault="00483F83" w:rsidP="00DD37F1">
      <w:pPr>
        <w:ind w:left="-90" w:right="-450"/>
        <w:jc w:val="both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</w:t>
      </w:r>
    </w:p>
    <w:p w14:paraId="088F4F39" w14:textId="6B36937B" w:rsidR="00545BED" w:rsidRPr="00545BED" w:rsidRDefault="00545BED" w:rsidP="00545BED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b/>
          <w:color w:val="000000"/>
          <w:sz w:val="20"/>
          <w:szCs w:val="20"/>
        </w:rPr>
        <w:t>Data Scientist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>Chevron Supply and Trading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|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Houston, TX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| Jan 2017 – May 20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>17</w:t>
      </w:r>
    </w:p>
    <w:p w14:paraId="7CDEFDFE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Utilized disparate data to optimize product schedules, create yearly sales strategies and weekly production reports employing a variety of technologies, such as TIBCO Spotfire and Statistical Analysis Software (SAS).</w:t>
      </w:r>
    </w:p>
    <w:p w14:paraId="11C30203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Designed a SAS based curriculum for various roles to build analytics acumen across Supply and Trading.</w:t>
      </w:r>
    </w:p>
    <w:p w14:paraId="0130E451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Facilitated vendor relationship with SAS to ease the course enrollment and managed account for payments. </w:t>
      </w:r>
    </w:p>
    <w:p w14:paraId="4BB3A5E2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Authored documentation standards and guidelines to simplify project delivery and the creation of supporting documentation, subsequently reducing space requirements for each project and increase sustainability.</w:t>
      </w:r>
    </w:p>
    <w:p w14:paraId="6F185A89" w14:textId="77777777" w:rsid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Performed data munging activities (transformed, filtered, formatted, extracted) on relational databases.</w:t>
      </w:r>
    </w:p>
    <w:p w14:paraId="5B49A8DC" w14:textId="77777777" w:rsidR="00545BED" w:rsidRDefault="00545BED" w:rsidP="00545BED">
      <w:pPr>
        <w:ind w:left="-90" w:right="-450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643F6B89" w14:textId="732B32D2" w:rsidR="00545BED" w:rsidRPr="00545BED" w:rsidRDefault="00545BED" w:rsidP="00545BED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b/>
          <w:color w:val="000000"/>
          <w:sz w:val="20"/>
          <w:szCs w:val="20"/>
        </w:rPr>
        <w:t>Data Scientist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| Chevron IT Company (ITC)| Houston, TX | </w:t>
      </w:r>
      <w:r>
        <w:rPr>
          <w:rFonts w:ascii="Arial" w:eastAsia="Times New Roman" w:hAnsi="Arial" w:cs="Arial"/>
          <w:color w:val="000000"/>
          <w:sz w:val="20"/>
          <w:szCs w:val="20"/>
        </w:rPr>
        <w:t>Oct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201</w:t>
      </w:r>
      <w:r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</w:rPr>
        <w:t>Jan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2017</w:t>
      </w:r>
    </w:p>
    <w:p w14:paraId="0357D8BE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Implemented interactive dashboards for reporting MS Project Portfolio Management data via MS Excel with Visual Basic macros saving at least 450 Senior Business Analyst hours per year.</w:t>
      </w:r>
    </w:p>
    <w:p w14:paraId="5C22B1D6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Designed a reporting tool which determined project manager utilization, helping reduce cost of third party consultants by prioritizing internal staff, conservatively saving over $200,000 per year.</w:t>
      </w:r>
    </w:p>
    <w:p w14:paraId="3A0D3D27" w14:textId="13C0794D" w:rsid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Partnered with data architects to create guidelines for corporate MS Project Portfolio data reliability.</w:t>
      </w:r>
    </w:p>
    <w:p w14:paraId="5DBCC7B6" w14:textId="77777777" w:rsidR="00545BED" w:rsidRDefault="00545BED" w:rsidP="00545BED">
      <w:pPr>
        <w:ind w:left="-90" w:right="-450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9FA2BEE" w14:textId="0F4D867F" w:rsidR="00545BED" w:rsidRPr="00545BED" w:rsidRDefault="00545BED" w:rsidP="00545BED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b/>
          <w:color w:val="000000"/>
          <w:sz w:val="20"/>
          <w:szCs w:val="20"/>
        </w:rPr>
        <w:t>Data Scientist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| Chevron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Upstream IT 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| Houston, TX | </w:t>
      </w:r>
      <w:r>
        <w:rPr>
          <w:rFonts w:ascii="Arial" w:eastAsia="Times New Roman" w:hAnsi="Arial" w:cs="Arial"/>
          <w:color w:val="000000"/>
          <w:sz w:val="20"/>
          <w:szCs w:val="20"/>
        </w:rPr>
        <w:t>Jan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201</w:t>
      </w: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</w:rPr>
        <w:t>Oct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20</w:t>
      </w:r>
      <w:r>
        <w:rPr>
          <w:rFonts w:ascii="Arial" w:eastAsia="Times New Roman" w:hAnsi="Arial" w:cs="Arial"/>
          <w:color w:val="000000"/>
          <w:sz w:val="20"/>
          <w:szCs w:val="20"/>
        </w:rPr>
        <w:t>15</w:t>
      </w:r>
    </w:p>
    <w:p w14:paraId="13EE3632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Collaborated with business partners to deliver $25MM in savings per year, by identifying and framing analytic opportunities on data to gain insights.</w:t>
      </w:r>
    </w:p>
    <w:p w14:paraId="34A1DAE1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Created regression models on analytical reports used to make decisions on reservoir management and for well production analysis, also provided operational support for models created by myself and others.</w:t>
      </w:r>
    </w:p>
    <w:p w14:paraId="4056C4DA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Trained Chevron data scientists on the use of Spotfire customizations via </w:t>
      </w:r>
      <w:proofErr w:type="spellStart"/>
      <w:r w:rsidRPr="00545BED">
        <w:rPr>
          <w:rFonts w:ascii="Arial" w:eastAsia="Times New Roman" w:hAnsi="Arial" w:cs="Arial"/>
          <w:color w:val="000000"/>
          <w:sz w:val="20"/>
          <w:szCs w:val="20"/>
        </w:rPr>
        <w:t>IronPython</w:t>
      </w:r>
      <w:proofErr w:type="spellEnd"/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and TERR scripts.</w:t>
      </w:r>
    </w:p>
    <w:p w14:paraId="5BCAB43D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Facilitated Machine Learning and Big Data seminars to increase technology awareness within Chevron.</w:t>
      </w:r>
    </w:p>
    <w:p w14:paraId="0A716839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Submitted patent application with USC for an innovative oil platform monitoring process on time series data.</w:t>
      </w:r>
    </w:p>
    <w:p w14:paraId="4F3D069E" w14:textId="77777777" w:rsidR="00545BED" w:rsidRDefault="00545BED" w:rsidP="00545BED">
      <w:pPr>
        <w:ind w:left="-90" w:right="-450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6547DD0F" w14:textId="4EA8835A" w:rsidR="00545BED" w:rsidRDefault="00DD37F1" w:rsidP="00545BED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DD37F1">
        <w:rPr>
          <w:rFonts w:ascii="Arial" w:eastAsia="Times New Roman" w:hAnsi="Arial" w:cs="Arial"/>
          <w:b/>
          <w:color w:val="000000"/>
          <w:sz w:val="20"/>
          <w:szCs w:val="20"/>
        </w:rPr>
        <w:t>Soft. Engr. - Parallel Computing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45BED"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| Chevron 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>Energy Technology Company</w:t>
      </w:r>
      <w:r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45BED"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r>
        <w:rPr>
          <w:rFonts w:ascii="Arial" w:eastAsia="Times New Roman" w:hAnsi="Arial" w:cs="Arial"/>
          <w:color w:val="000000"/>
          <w:sz w:val="20"/>
          <w:szCs w:val="20"/>
        </w:rPr>
        <w:t>Ju</w:t>
      </w:r>
      <w:r w:rsidR="00545BED" w:rsidRPr="00545BED">
        <w:rPr>
          <w:rFonts w:ascii="Arial" w:eastAsia="Times New Roman" w:hAnsi="Arial" w:cs="Arial"/>
          <w:color w:val="000000"/>
          <w:sz w:val="20"/>
          <w:szCs w:val="20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545BED"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201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="00545BED" w:rsidRPr="00545BED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</w:rPr>
        <w:t>Jan 2013</w:t>
      </w:r>
    </w:p>
    <w:p w14:paraId="1D08D3CD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Provided operational support for patented GPU enabled seismic algorithms, which empowered Chevron to remain an industry leader in seismic imaging.</w:t>
      </w:r>
    </w:p>
    <w:p w14:paraId="76B2266D" w14:textId="77777777" w:rsidR="00545BED" w:rsidRPr="00545BED" w:rsidRDefault="00545BED" w:rsidP="00545BED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Led evaluation and established the first 4k resolution enabled visualization and computing room for Chevron.</w:t>
      </w:r>
    </w:p>
    <w:p w14:paraId="224F9077" w14:textId="22DE5E21" w:rsidR="00545BED" w:rsidRDefault="00545BED" w:rsidP="00DD37F1">
      <w:pPr>
        <w:pStyle w:val="ListParagraph"/>
        <w:numPr>
          <w:ilvl w:val="0"/>
          <w:numId w:val="1"/>
        </w:numPr>
        <w:ind w:left="180" w:right="-450" w:hanging="180"/>
        <w:rPr>
          <w:rFonts w:ascii="Arial" w:eastAsia="Times New Roman" w:hAnsi="Arial" w:cs="Arial"/>
          <w:color w:val="000000"/>
          <w:sz w:val="20"/>
          <w:szCs w:val="20"/>
        </w:rPr>
      </w:pPr>
      <w:r w:rsidRPr="00545BED">
        <w:rPr>
          <w:rFonts w:ascii="Arial" w:eastAsia="Times New Roman" w:hAnsi="Arial" w:cs="Arial"/>
          <w:color w:val="000000"/>
          <w:sz w:val="20"/>
          <w:szCs w:val="20"/>
        </w:rPr>
        <w:t>Utilized High Performance Computing vendor engagements to create a 5 year and beyond computing strategy.</w:t>
      </w:r>
    </w:p>
    <w:p w14:paraId="47CDE7C9" w14:textId="77777777" w:rsidR="00DD37F1" w:rsidRPr="00DD37F1" w:rsidRDefault="00DD37F1" w:rsidP="00DD37F1">
      <w:pPr>
        <w:ind w:right="-450"/>
        <w:rPr>
          <w:rFonts w:ascii="Arial" w:eastAsia="Times New Roman" w:hAnsi="Arial" w:cs="Arial"/>
          <w:color w:val="000000"/>
          <w:sz w:val="20"/>
          <w:szCs w:val="20"/>
        </w:rPr>
      </w:pPr>
    </w:p>
    <w:p w14:paraId="2051354C" w14:textId="416D9F67" w:rsidR="005E7483" w:rsidRDefault="00483F83" w:rsidP="005E7483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1CDA297" w14:textId="3DD3EAED" w:rsidR="00483F83" w:rsidRDefault="00483F83" w:rsidP="00483F83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Galvanize Data Science Immersive Program 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| San Francisco, CA | </w:t>
      </w:r>
      <w:r w:rsidR="005E7483">
        <w:rPr>
          <w:rFonts w:ascii="Arial" w:eastAsia="Times New Roman" w:hAnsi="Arial" w:cs="Arial"/>
          <w:color w:val="000000"/>
          <w:sz w:val="20"/>
          <w:szCs w:val="20"/>
        </w:rPr>
        <w:t>Aug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2018</w:t>
      </w:r>
    </w:p>
    <w:p w14:paraId="2B0DE50B" w14:textId="77777777" w:rsidR="008F12E3" w:rsidRDefault="008F12E3" w:rsidP="008F12E3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8F12E3">
        <w:rPr>
          <w:rFonts w:ascii="Arial" w:eastAsia="Times New Roman" w:hAnsi="Arial" w:cs="Arial"/>
          <w:color w:val="000000"/>
          <w:sz w:val="20"/>
          <w:szCs w:val="20"/>
        </w:rPr>
        <w:t>3-month, 700+ hour data science immersive training program covering core data science areas and skills including probability and statistics, databases, machine learning algo</w:t>
      </w:r>
      <w:r>
        <w:rPr>
          <w:rFonts w:ascii="Arial" w:eastAsia="Times New Roman" w:hAnsi="Arial" w:cs="Arial"/>
          <w:color w:val="000000"/>
          <w:sz w:val="20"/>
          <w:szCs w:val="20"/>
        </w:rPr>
        <w:t>rithms, and data visualization.</w:t>
      </w:r>
    </w:p>
    <w:p w14:paraId="0826F9BD" w14:textId="77777777" w:rsidR="008F12E3" w:rsidRDefault="008F12E3" w:rsidP="008F12E3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</w:p>
    <w:p w14:paraId="1C58296B" w14:textId="27629FD5" w:rsidR="008F12E3" w:rsidRPr="00483F83" w:rsidRDefault="008F12E3" w:rsidP="008F12E3">
      <w:pPr>
        <w:ind w:left="-90" w:right="-450"/>
        <w:rPr>
          <w:rFonts w:ascii="Times New Roman" w:eastAsia="Times New Roman" w:hAnsi="Times New Roman" w:cs="Times New Roman"/>
        </w:rPr>
      </w:pPr>
      <w:r w:rsidRPr="006F665E">
        <w:rPr>
          <w:rFonts w:ascii="Arial" w:eastAsia="Times New Roman" w:hAnsi="Arial" w:cs="Arial"/>
          <w:i/>
          <w:color w:val="000000"/>
          <w:sz w:val="20"/>
          <w:szCs w:val="20"/>
        </w:rPr>
        <w:t>Course: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41567"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Galvanize </w:t>
      </w:r>
      <w:r w:rsidR="00841567" w:rsidRPr="006F665E">
        <w:rPr>
          <w:rFonts w:ascii="Arial" w:eastAsia="Times New Roman" w:hAnsi="Arial" w:cs="Arial"/>
          <w:b/>
          <w:bCs/>
          <w:color w:val="000000"/>
          <w:sz w:val="20"/>
          <w:szCs w:val="20"/>
        </w:rPr>
        <w:t>Deep Lea</w:t>
      </w:r>
      <w:bookmarkStart w:id="0" w:name="_GoBack"/>
      <w:bookmarkEnd w:id="0"/>
      <w:r w:rsidR="00841567" w:rsidRPr="006F665E">
        <w:rPr>
          <w:rFonts w:ascii="Arial" w:eastAsia="Times New Roman" w:hAnsi="Arial" w:cs="Arial"/>
          <w:b/>
          <w:bCs/>
          <w:color w:val="000000"/>
          <w:sz w:val="20"/>
          <w:szCs w:val="20"/>
        </w:rPr>
        <w:t>rning</w:t>
      </w:r>
      <w:r w:rsidR="008415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8F12E3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| 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San Francisco, CA | </w:t>
      </w:r>
      <w:r>
        <w:rPr>
          <w:rFonts w:ascii="Arial" w:eastAsia="Times New Roman" w:hAnsi="Arial" w:cs="Arial"/>
          <w:color w:val="000000"/>
          <w:sz w:val="20"/>
          <w:szCs w:val="20"/>
        </w:rPr>
        <w:t>June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2018</w:t>
      </w:r>
    </w:p>
    <w:p w14:paraId="389A9689" w14:textId="3E54CCAE" w:rsidR="005E7483" w:rsidRPr="00DD37F1" w:rsidRDefault="008F12E3" w:rsidP="00DD37F1">
      <w:pPr>
        <w:pStyle w:val="ListParagraph"/>
        <w:numPr>
          <w:ilvl w:val="0"/>
          <w:numId w:val="3"/>
        </w:numPr>
        <w:ind w:right="-450"/>
        <w:rPr>
          <w:rFonts w:ascii="Times New Roman" w:eastAsia="Times New Roman" w:hAnsi="Times New Roman" w:cs="Times New Roman"/>
        </w:rPr>
      </w:pPr>
      <w:r w:rsidRPr="00DD37F1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="00DD37F1" w:rsidRPr="00DD37F1">
        <w:rPr>
          <w:rFonts w:ascii="Arial" w:eastAsia="Times New Roman" w:hAnsi="Arial" w:cs="Arial"/>
          <w:color w:val="000000"/>
          <w:sz w:val="20"/>
          <w:szCs w:val="20"/>
        </w:rPr>
        <w:t>eep dive of the math</w:t>
      </w:r>
      <w:r w:rsidR="006F665E">
        <w:rPr>
          <w:rFonts w:ascii="Arial" w:eastAsia="Times New Roman" w:hAnsi="Arial" w:cs="Arial"/>
          <w:color w:val="000000"/>
          <w:sz w:val="20"/>
          <w:szCs w:val="20"/>
        </w:rPr>
        <w:t>ematics and statistics</w:t>
      </w:r>
      <w:r w:rsidR="00DD37F1" w:rsidRPr="00DD37F1">
        <w:rPr>
          <w:rFonts w:ascii="Arial" w:eastAsia="Times New Roman" w:hAnsi="Arial" w:cs="Arial"/>
          <w:color w:val="000000"/>
          <w:sz w:val="20"/>
          <w:szCs w:val="20"/>
        </w:rPr>
        <w:t xml:space="preserve"> involved in constructing </w:t>
      </w:r>
      <w:r w:rsidR="00DD37F1" w:rsidRPr="00DD37F1">
        <w:rPr>
          <w:rFonts w:ascii="Arial" w:eastAsia="Times New Roman" w:hAnsi="Arial" w:cs="Arial"/>
          <w:color w:val="000000"/>
          <w:sz w:val="20"/>
          <w:szCs w:val="20"/>
        </w:rPr>
        <w:t>neural networks from scratch.</w:t>
      </w:r>
    </w:p>
    <w:p w14:paraId="35A03F6C" w14:textId="77777777" w:rsidR="00DD37F1" w:rsidRPr="00DD37F1" w:rsidRDefault="00DD37F1" w:rsidP="00DD37F1">
      <w:pPr>
        <w:pStyle w:val="ListParagraph"/>
        <w:ind w:left="-90" w:right="-450"/>
        <w:rPr>
          <w:rFonts w:ascii="Times New Roman" w:eastAsia="Times New Roman" w:hAnsi="Times New Roman" w:cs="Times New Roman"/>
        </w:rPr>
      </w:pPr>
    </w:p>
    <w:p w14:paraId="3EFC2E87" w14:textId="3C4A7C20" w:rsidR="005E7483" w:rsidRPr="00483F83" w:rsidRDefault="005E7483" w:rsidP="005E7483">
      <w:pPr>
        <w:ind w:left="-90" w:right="-45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Rice </w:t>
      </w: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University 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r>
        <w:rPr>
          <w:rFonts w:ascii="Arial" w:eastAsia="Times New Roman" w:hAnsi="Arial" w:cs="Arial"/>
          <w:color w:val="000000"/>
          <w:sz w:val="20"/>
          <w:szCs w:val="20"/>
        </w:rPr>
        <w:t>Houston</w:t>
      </w:r>
      <w:r>
        <w:rPr>
          <w:rFonts w:ascii="Arial" w:eastAsia="Times New Roman" w:hAnsi="Arial" w:cs="Arial"/>
          <w:color w:val="000000"/>
          <w:sz w:val="20"/>
          <w:szCs w:val="20"/>
        </w:rPr>
        <w:t>, TX</w:t>
      </w:r>
    </w:p>
    <w:p w14:paraId="6B91CD94" w14:textId="4E60DB17" w:rsidR="005E7483" w:rsidRDefault="005E7483" w:rsidP="005E7483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Computational &amp; Applied </w:t>
      </w:r>
      <w:r>
        <w:rPr>
          <w:rFonts w:ascii="Arial" w:eastAsia="Times New Roman" w:hAnsi="Arial" w:cs="Arial"/>
          <w:color w:val="000000"/>
          <w:sz w:val="20"/>
          <w:szCs w:val="20"/>
        </w:rPr>
        <w:t>Mathematics.</w:t>
      </w:r>
    </w:p>
    <w:p w14:paraId="74C1D725" w14:textId="78B2F66B" w:rsidR="005E7483" w:rsidRPr="00483F83" w:rsidRDefault="005E7483" w:rsidP="005E7483">
      <w:pPr>
        <w:ind w:left="-90" w:right="-450"/>
        <w:rPr>
          <w:rFonts w:ascii="Arial" w:eastAsia="Times New Roman" w:hAnsi="Arial" w:cs="Arial"/>
          <w:color w:val="000000"/>
          <w:sz w:val="20"/>
          <w:szCs w:val="20"/>
        </w:rPr>
      </w:pPr>
      <w:r w:rsidRPr="005E7483">
        <w:rPr>
          <w:rFonts w:ascii="Arial" w:eastAsia="Times New Roman" w:hAnsi="Arial" w:cs="Arial"/>
          <w:i/>
          <w:color w:val="000000"/>
          <w:sz w:val="20"/>
          <w:szCs w:val="20"/>
        </w:rPr>
        <w:t>Thesis</w:t>
      </w:r>
      <w:r w:rsidRPr="005E7483">
        <w:rPr>
          <w:rFonts w:ascii="Arial" w:eastAsia="Times New Roman" w:hAnsi="Arial" w:cs="Arial"/>
          <w:color w:val="000000"/>
          <w:sz w:val="20"/>
          <w:szCs w:val="20"/>
        </w:rPr>
        <w:t>: Accelerated High-Performance Compressive Sensing using the Graphics Processing Unit</w:t>
      </w:r>
    </w:p>
    <w:p w14:paraId="48E337EC" w14:textId="77777777" w:rsidR="00483F83" w:rsidRPr="00483F83" w:rsidRDefault="00483F83" w:rsidP="00483F8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FE53400" w14:textId="1088BAC2" w:rsidR="00483F83" w:rsidRPr="00483F83" w:rsidRDefault="00483F83" w:rsidP="00483F83">
      <w:pPr>
        <w:ind w:left="-90" w:right="-450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University of </w:t>
      </w:r>
      <w:r w:rsidR="005E748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Texas – Pan American 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r w:rsidR="005E7483">
        <w:rPr>
          <w:rFonts w:ascii="Arial" w:eastAsia="Times New Roman" w:hAnsi="Arial" w:cs="Arial"/>
          <w:color w:val="000000"/>
          <w:sz w:val="20"/>
          <w:szCs w:val="20"/>
        </w:rPr>
        <w:t>Edinburg, TX</w:t>
      </w:r>
    </w:p>
    <w:p w14:paraId="2708B79F" w14:textId="536A9E5F" w:rsidR="00483F83" w:rsidRPr="00483F83" w:rsidRDefault="005E7483" w:rsidP="00483F83">
      <w:pPr>
        <w:ind w:left="-90" w:right="-45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B.S.</w:t>
      </w:r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F12E3">
        <w:rPr>
          <w:rFonts w:ascii="Arial" w:eastAsia="Times New Roman" w:hAnsi="Arial" w:cs="Arial"/>
          <w:color w:val="000000"/>
          <w:sz w:val="20"/>
          <w:szCs w:val="20"/>
        </w:rPr>
        <w:t xml:space="preserve">Double major: </w:t>
      </w:r>
      <w:r>
        <w:rPr>
          <w:rFonts w:ascii="Arial" w:eastAsia="Times New Roman" w:hAnsi="Arial" w:cs="Arial"/>
          <w:color w:val="000000"/>
          <w:sz w:val="20"/>
          <w:szCs w:val="20"/>
        </w:rPr>
        <w:t>Mathematics</w:t>
      </w:r>
      <w:r w:rsidR="00483F83"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</w:rPr>
        <w:t>Computer Science.</w:t>
      </w:r>
    </w:p>
    <w:p w14:paraId="14791D84" w14:textId="77777777" w:rsidR="00483F83" w:rsidRPr="00483F83" w:rsidRDefault="00483F83" w:rsidP="00483F83">
      <w:pPr>
        <w:rPr>
          <w:rFonts w:ascii="Times New Roman" w:eastAsia="Times New Roman" w:hAnsi="Times New Roman" w:cs="Times New Roman"/>
        </w:rPr>
      </w:pPr>
    </w:p>
    <w:p w14:paraId="056E00C3" w14:textId="77777777" w:rsidR="00483F83" w:rsidRPr="00483F83" w:rsidRDefault="00483F83" w:rsidP="00483F83">
      <w:pPr>
        <w:ind w:left="-90" w:right="-450"/>
        <w:jc w:val="both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681FE7F8" w14:textId="77777777" w:rsidR="00483F83" w:rsidRPr="00483F83" w:rsidRDefault="00483F83" w:rsidP="00483F83">
      <w:pPr>
        <w:ind w:left="-90" w:right="-450"/>
        <w:jc w:val="both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Programming and Data Analysis</w:t>
      </w:r>
    </w:p>
    <w:p w14:paraId="2B12F89A" w14:textId="4D956B92" w:rsidR="00483F83" w:rsidRPr="00483F83" w:rsidRDefault="00483F83" w:rsidP="005E7483">
      <w:pPr>
        <w:ind w:left="-90" w:right="-450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Python, </w:t>
      </w:r>
      <w:proofErr w:type="spellStart"/>
      <w:r w:rsidRPr="00483F83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483F83">
        <w:rPr>
          <w:rFonts w:ascii="Arial" w:eastAsia="Times New Roman" w:hAnsi="Arial" w:cs="Arial"/>
          <w:color w:val="000000"/>
          <w:sz w:val="20"/>
          <w:szCs w:val="20"/>
        </w:rPr>
        <w:t>, Pandas,</w:t>
      </w:r>
      <w:r w:rsidR="00CB36E4">
        <w:rPr>
          <w:rFonts w:ascii="Arial" w:eastAsia="Times New Roman" w:hAnsi="Arial" w:cs="Arial"/>
          <w:color w:val="000000"/>
          <w:sz w:val="20"/>
          <w:szCs w:val="20"/>
        </w:rPr>
        <w:t xml:space="preserve"> SciPy,</w:t>
      </w:r>
      <w:r w:rsidR="008415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41567">
        <w:rPr>
          <w:rFonts w:ascii="Arial" w:eastAsia="Times New Roman" w:hAnsi="Arial" w:cs="Arial"/>
          <w:color w:val="000000"/>
          <w:sz w:val="20"/>
          <w:szCs w:val="20"/>
        </w:rPr>
        <w:t>scikit</w:t>
      </w:r>
      <w:proofErr w:type="spellEnd"/>
      <w:r w:rsidR="00841567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learn, </w:t>
      </w:r>
      <w:proofErr w:type="spellStart"/>
      <w:r w:rsidRPr="00483F83">
        <w:rPr>
          <w:rFonts w:ascii="Arial" w:eastAsia="Times New Roman" w:hAnsi="Arial" w:cs="Arial"/>
          <w:color w:val="000000"/>
          <w:sz w:val="20"/>
          <w:szCs w:val="20"/>
        </w:rPr>
        <w:t>Jupyter</w:t>
      </w:r>
      <w:proofErr w:type="spellEnd"/>
      <w:r w:rsidRPr="00483F83">
        <w:rPr>
          <w:rFonts w:ascii="Arial" w:eastAsia="Times New Roman" w:hAnsi="Arial" w:cs="Arial"/>
          <w:color w:val="000000"/>
          <w:sz w:val="20"/>
          <w:szCs w:val="20"/>
        </w:rPr>
        <w:t xml:space="preserve"> Notebooks, </w:t>
      </w:r>
      <w:proofErr w:type="spellStart"/>
      <w:r w:rsidR="00841567">
        <w:rPr>
          <w:rFonts w:ascii="Arial" w:eastAsia="Times New Roman" w:hAnsi="Arial" w:cs="Arial"/>
          <w:color w:val="000000"/>
          <w:sz w:val="20"/>
          <w:szCs w:val="20"/>
        </w:rPr>
        <w:t>MatLab</w:t>
      </w:r>
      <w:proofErr w:type="spellEnd"/>
      <w:r w:rsidR="00841567">
        <w:rPr>
          <w:rFonts w:ascii="Arial" w:eastAsia="Times New Roman" w:hAnsi="Arial" w:cs="Arial"/>
          <w:color w:val="000000"/>
          <w:sz w:val="20"/>
          <w:szCs w:val="20"/>
        </w:rPr>
        <w:t xml:space="preserve">, C/C++, CUDA, </w:t>
      </w:r>
      <w:r w:rsidRPr="00483F83">
        <w:rPr>
          <w:rFonts w:ascii="Arial" w:eastAsia="Times New Roman" w:hAnsi="Arial" w:cs="Arial"/>
          <w:color w:val="000000"/>
          <w:sz w:val="20"/>
          <w:szCs w:val="20"/>
        </w:rPr>
        <w:t>Beautiful Soup</w:t>
      </w:r>
    </w:p>
    <w:p w14:paraId="11D7E7D1" w14:textId="77777777" w:rsidR="00483F83" w:rsidRPr="00483F83" w:rsidRDefault="00483F83" w:rsidP="00483F83">
      <w:pPr>
        <w:ind w:left="-90" w:right="-450"/>
        <w:jc w:val="both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Database Management</w:t>
      </w:r>
    </w:p>
    <w:p w14:paraId="147BA8C1" w14:textId="046D2E77" w:rsidR="006F665E" w:rsidRPr="006F665E" w:rsidRDefault="00483F83" w:rsidP="006F665E">
      <w:pPr>
        <w:ind w:left="-90" w:right="-4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83F83">
        <w:rPr>
          <w:rFonts w:ascii="Arial" w:eastAsia="Times New Roman" w:hAnsi="Arial" w:cs="Arial"/>
          <w:color w:val="000000"/>
          <w:sz w:val="20"/>
          <w:szCs w:val="20"/>
        </w:rPr>
        <w:t>SQL, MongoDB, JSON, Bash, Git, Unix</w:t>
      </w:r>
    </w:p>
    <w:p w14:paraId="44A8086D" w14:textId="77DD209C" w:rsidR="00483F83" w:rsidRPr="00483F83" w:rsidRDefault="00483F83" w:rsidP="00DD37F1">
      <w:pPr>
        <w:ind w:left="-90" w:right="-450"/>
        <w:jc w:val="both"/>
        <w:rPr>
          <w:rFonts w:ascii="Times New Roman" w:eastAsia="Times New Roman" w:hAnsi="Times New Roman" w:cs="Times New Roman"/>
        </w:rPr>
      </w:pPr>
      <w:r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 Visualization</w:t>
      </w:r>
      <w:r w:rsidR="00DD37F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 w:rsidR="00DD37F1" w:rsidRPr="00483F83">
        <w:rPr>
          <w:rFonts w:ascii="Arial" w:eastAsia="Times New Roman" w:hAnsi="Arial" w:cs="Arial"/>
          <w:b/>
          <w:bCs/>
          <w:color w:val="000000"/>
          <w:sz w:val="20"/>
          <w:szCs w:val="20"/>
        </w:rPr>
        <w:t>Scalable Technologies</w:t>
      </w:r>
    </w:p>
    <w:p w14:paraId="7D580F6A" w14:textId="443A49E4" w:rsidR="00483F83" w:rsidRPr="00483F83" w:rsidRDefault="00483F83" w:rsidP="005E7483">
      <w:pPr>
        <w:ind w:left="-90" w:right="-450"/>
        <w:rPr>
          <w:rFonts w:ascii="Times New Roman" w:eastAsia="Times New Roman" w:hAnsi="Times New Roman" w:cs="Times New Roman"/>
        </w:rPr>
      </w:pPr>
      <w:proofErr w:type="spellStart"/>
      <w:r w:rsidRPr="00483F83">
        <w:rPr>
          <w:rFonts w:ascii="Arial" w:eastAsia="Times New Roman" w:hAnsi="Arial" w:cs="Arial"/>
          <w:color w:val="000000"/>
          <w:sz w:val="20"/>
          <w:szCs w:val="20"/>
        </w:rPr>
        <w:t>Matploblib</w:t>
      </w:r>
      <w:proofErr w:type="spellEnd"/>
      <w:r w:rsidRPr="00483F83">
        <w:rPr>
          <w:rFonts w:ascii="Arial" w:eastAsia="Times New Roman" w:hAnsi="Arial" w:cs="Arial"/>
          <w:color w:val="000000"/>
          <w:sz w:val="20"/>
          <w:szCs w:val="20"/>
        </w:rPr>
        <w:t>, Seaborn</w:t>
      </w:r>
      <w:r w:rsidR="00DD37F1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</w:t>
      </w:r>
      <w:r w:rsidR="00DD37F1" w:rsidRPr="00483F83">
        <w:rPr>
          <w:rFonts w:ascii="Arial" w:eastAsia="Times New Roman" w:hAnsi="Arial" w:cs="Arial"/>
          <w:color w:val="000000"/>
          <w:sz w:val="20"/>
          <w:szCs w:val="20"/>
        </w:rPr>
        <w:t>AWS, MapReduce, Web-Scraping</w:t>
      </w:r>
      <w:r w:rsidR="00DD37F1">
        <w:rPr>
          <w:rFonts w:ascii="Arial" w:eastAsia="Times New Roman" w:hAnsi="Arial" w:cs="Arial"/>
          <w:color w:val="000000"/>
          <w:sz w:val="20"/>
          <w:szCs w:val="20"/>
        </w:rPr>
        <w:t>, GPU Processi</w:t>
      </w:r>
      <w:r w:rsidR="006F665E">
        <w:rPr>
          <w:rFonts w:ascii="Arial" w:eastAsia="Times New Roman" w:hAnsi="Arial" w:cs="Arial"/>
          <w:color w:val="000000"/>
          <w:sz w:val="20"/>
          <w:szCs w:val="20"/>
        </w:rPr>
        <w:t>ng</w:t>
      </w:r>
    </w:p>
    <w:sectPr w:rsidR="00483F83" w:rsidRPr="00483F83" w:rsidSect="00DD37F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7237"/>
    <w:multiLevelType w:val="hybridMultilevel"/>
    <w:tmpl w:val="CB3C66F4"/>
    <w:lvl w:ilvl="0" w:tplc="3FF62BAC">
      <w:start w:val="3"/>
      <w:numFmt w:val="bullet"/>
      <w:lvlText w:val="–"/>
      <w:lvlJc w:val="left"/>
      <w:pPr>
        <w:ind w:left="2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61722245"/>
    <w:multiLevelType w:val="hybridMultilevel"/>
    <w:tmpl w:val="CA3851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40030BE"/>
    <w:multiLevelType w:val="hybridMultilevel"/>
    <w:tmpl w:val="A0DEEABE"/>
    <w:lvl w:ilvl="0" w:tplc="5C54644E">
      <w:start w:val="3"/>
      <w:numFmt w:val="bullet"/>
      <w:lvlText w:val="-"/>
      <w:lvlJc w:val="left"/>
      <w:pPr>
        <w:ind w:left="27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83"/>
    <w:rsid w:val="00483F83"/>
    <w:rsid w:val="004D78B6"/>
    <w:rsid w:val="00545BED"/>
    <w:rsid w:val="005E7483"/>
    <w:rsid w:val="006F665E"/>
    <w:rsid w:val="00841567"/>
    <w:rsid w:val="008F12E3"/>
    <w:rsid w:val="009A3844"/>
    <w:rsid w:val="00AE4F87"/>
    <w:rsid w:val="00CB36E4"/>
    <w:rsid w:val="00DD37F1"/>
    <w:rsid w:val="00F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004A"/>
  <w15:chartTrackingRefBased/>
  <w15:docId w15:val="{A8164D7B-E468-E94C-A896-DD9DCCA2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83F83"/>
  </w:style>
  <w:style w:type="character" w:styleId="Hyperlink">
    <w:name w:val="Hyperlink"/>
    <w:basedOn w:val="DefaultParagraphFont"/>
    <w:uiPriority w:val="99"/>
    <w:unhideWhenUsed/>
    <w:rsid w:val="00483F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F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bor.Reyn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Rey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abor-reyn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D2CD0-055A-A743-8BFE-292ED704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Reyna</dc:creator>
  <cp:keywords/>
  <dc:description/>
  <cp:lastModifiedBy>N Reyna</cp:lastModifiedBy>
  <cp:revision>4</cp:revision>
  <dcterms:created xsi:type="dcterms:W3CDTF">2018-07-09T16:23:00Z</dcterms:created>
  <dcterms:modified xsi:type="dcterms:W3CDTF">2018-07-09T17:41:00Z</dcterms:modified>
</cp:coreProperties>
</file>