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3.1415926-1.40.10 (MiKTeX 2.8) (preloaded format=pdflatex 2010.10.12)  17 NOV 2010 11:16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**C:/Users/marek/Szko³a/Semestr_7/_praca_inzynierska/szablon*pracy*inzmgr/szabl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on/rozdzial3.tex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("C:/Users/marek/Szko³a/Semestr_7/_praca_inzynierska/szablon pracy inzmgr/szabl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on/rozdzial3.tex"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&lt;2009/09/24&gt;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&lt;v3.8l&gt; and hyphenation patterns for english, dumylang, nohyphenation, 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rman, ngerman, german-x-2009-06-19, ngerman-x-2009-06-19, french, polish, loade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Undefined control sequence.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l.1 \chapter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{Nowe sposoby generowania podsumowañ lingwistycznych} \label{roz...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Emergency stop.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l.1 \chapter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{Nowe sposoby generowania podsumowañ lingwistycznych} \label{roz...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file on the terminal!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strings out of 495238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337 string characters out of 3179500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45077 words of memory out of 3000000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3324 multiletter control sequences out of 15000+200000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3640 words of font info for 14 fonts, out of 3000000 for 9000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 hyphenation exceptions out of 8191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5i,0n,1p,192b,8s stack positions out of 5000i,500n,10000p,200000b,50000s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==&gt; Fatal error occurred, no output PDF file produced!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