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val="0"/>
          <w:sz w:val="28"/>
        </w:rPr>
        <w:t>Міністерство освіти і науки України</w:t>
      </w:r>
    </w:p>
    <w:p>
      <w:pPr>
        <w:spacing w:after="0"/>
        <w:jc w:val="center"/>
      </w:pPr>
      <w:r>
        <w:rPr>
          <w:rFonts w:ascii="Times New Roman" w:hAnsi="Times New Roman" w:eastAsia="Times New Roman"/>
          <w:b w:val="0"/>
          <w:sz w:val="28"/>
        </w:rPr>
        <w:t>Харківський національний університет радіоелектроніки</w:t>
      </w:r>
    </w:p>
    <w:p>
      <w:pPr>
        <w:spacing w:after="0"/>
        <w:jc w:val="center"/>
      </w:pPr>
      <w:r>
        <w:rPr>
          <w:rFonts w:ascii="Times New Roman" w:hAnsi="Times New Roman" w:eastAsia="Times New Roman"/>
          <w:b w:val="0"/>
          <w:sz w:val="28"/>
        </w:rPr>
        <w:t>Кафедра програмної інженерії</w:t>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120"/>
        <w:jc w:val="center"/>
      </w:pPr>
      <w:r>
        <w:rPr>
          <w:rFonts w:ascii="Times New Roman" w:hAnsi="Times New Roman" w:eastAsia="Times New Roman"/>
          <w:b w:val="0"/>
          <w:sz w:val="28"/>
        </w:rPr>
        <w:t>ЗВІТ</w:t>
      </w:r>
    </w:p>
    <w:p>
      <w:pPr>
        <w:spacing w:after="120"/>
        <w:jc w:val="center"/>
      </w:pPr>
      <w:r>
        <w:rPr>
          <w:rFonts w:ascii="Times New Roman" w:hAnsi="Times New Roman" w:eastAsia="Times New Roman"/>
          <w:b w:val="0"/>
          <w:sz w:val="28"/>
        </w:rPr>
        <w:t>Практичної роботи № 1</w:t>
      </w:r>
    </w:p>
    <w:p>
      <w:pPr>
        <w:spacing w:after="120"/>
        <w:jc w:val="center"/>
      </w:pPr>
      <w:r>
        <w:rPr>
          <w:rFonts w:ascii="Times New Roman" w:hAnsi="Times New Roman" w:eastAsia="Times New Roman"/>
          <w:b w:val="0"/>
          <w:sz w:val="28"/>
        </w:rPr>
        <w:t>з дисципліни «Інтелектуальний аналіз даних»</w:t>
      </w:r>
    </w:p>
    <w:p>
      <w:pPr>
        <w:spacing w:after="0"/>
        <w:jc w:val="center"/>
      </w:pPr>
      <w:r>
        <w:rPr>
          <w:rFonts w:ascii="Times New Roman" w:hAnsi="Times New Roman" w:eastAsia="Times New Roman"/>
          <w:b w:val="0"/>
          <w:sz w:val="28"/>
        </w:rPr>
        <w:t>на тему «Метод найменших квадратів (OLS)»</w:t>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jc w:val="left"/>
      </w:pPr>
      <w:r>
        <w:rPr>
          <w:rFonts w:ascii="Times New Roman" w:hAnsi="Times New Roman"/>
          <w:sz w:val="28"/>
        </w:rPr>
        <w:t>Виконав</w:t>
      </w:r>
    </w:p>
    <w:p>
      <w:pPr>
        <w:jc w:val="left"/>
      </w:pPr>
      <w:r>
        <w:rPr>
          <w:rFonts w:ascii="Times New Roman" w:hAnsi="Times New Roman"/>
          <w:sz w:val="28"/>
        </w:rPr>
        <w:t>студент групи ІПЗм-24-2</w:t>
        <w:tab/>
        <w:tab/>
        <w:tab/>
        <w:tab/>
        <w:tab/>
        <w:t>Голодніков Дмитро</w:t>
      </w:r>
    </w:p>
    <w:p>
      <w:pPr>
        <w:spacing w:after="0"/>
        <w:jc w:val="center"/>
      </w:pPr>
      <w:r>
        <w:rPr>
          <w:rFonts w:ascii="Times New Roman" w:hAnsi="Times New Roman" w:eastAsia="Times New Roman"/>
          <w:b w:val="0"/>
          <w:sz w:val="28"/>
        </w:rPr>
      </w:r>
    </w:p>
    <w:p>
      <w:pPr>
        <w:jc w:val="left"/>
      </w:pPr>
      <w:r>
        <w:rPr>
          <w:rFonts w:ascii="Times New Roman" w:hAnsi="Times New Roman"/>
          <w:sz w:val="28"/>
        </w:rPr>
        <w:t>Перевірив</w:t>
      </w:r>
    </w:p>
    <w:p>
      <w:pPr>
        <w:jc w:val="left"/>
      </w:pPr>
      <w:r>
        <w:rPr>
          <w:rFonts w:ascii="Times New Roman" w:hAnsi="Times New Roman"/>
          <w:sz w:val="28"/>
        </w:rPr>
        <w:t>ст. викл. Онищенко К.Г.</w:t>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r>
    </w:p>
    <w:p>
      <w:pPr>
        <w:spacing w:after="0"/>
        <w:jc w:val="center"/>
      </w:pPr>
      <w:r>
        <w:rPr>
          <w:rFonts w:ascii="Times New Roman" w:hAnsi="Times New Roman" w:eastAsia="Times New Roman"/>
          <w:b w:val="0"/>
          <w:sz w:val="28"/>
        </w:rPr>
        <w:t>Харків 2024</w:t>
      </w:r>
    </w:p>
    <w:p>
      <w:r>
        <w:br w:type="page"/>
      </w:r>
    </w:p>
    <w:p>
      <w:pPr>
        <w:spacing w:before="240" w:after="120"/>
        <w:jc w:val="left"/>
      </w:pPr>
      <w:r>
        <w:rPr>
          <w:rFonts w:ascii="Times New Roman" w:hAnsi="Times New Roman" w:eastAsia="Times New Roman"/>
          <w:b/>
          <w:sz w:val="28"/>
        </w:rPr>
        <w:t>1 МЕТА РОБОТИ</w:t>
      </w:r>
    </w:p>
    <w:p>
      <w:pPr>
        <w:spacing w:after="0" w:line="360" w:lineRule="auto"/>
        <w:ind w:firstLine="709"/>
        <w:jc w:val="both"/>
      </w:pPr>
      <w:r>
        <w:rPr>
          <w:rFonts w:ascii="Times New Roman" w:hAnsi="Times New Roman" w:eastAsia="Times New Roman"/>
          <w:b w:val="0"/>
          <w:sz w:val="28"/>
        </w:rPr>
        <w:t>Вивчити метод найменших квадратів (Ordinary Least Squares, OLS) для побудови регресійних моделей. Провести аналіз реальних економічних даних підприємства. Оцінити якість моделі та перевірити виконання припущень OLS.</w:t>
      </w:r>
    </w:p>
    <w:p>
      <w:pPr>
        <w:spacing w:before="240" w:after="120"/>
        <w:jc w:val="left"/>
      </w:pPr>
      <w:r>
        <w:rPr>
          <w:rFonts w:ascii="Times New Roman" w:hAnsi="Times New Roman" w:eastAsia="Times New Roman"/>
          <w:b/>
          <w:sz w:val="28"/>
        </w:rPr>
        <w:t>2 ХІД ВИКОНАННЯ РОБОТИ</w:t>
      </w:r>
    </w:p>
    <w:p>
      <w:pPr>
        <w:spacing w:before="240" w:after="120"/>
        <w:jc w:val="left"/>
      </w:pPr>
      <w:r>
        <w:rPr>
          <w:rFonts w:ascii="Times New Roman" w:hAnsi="Times New Roman" w:eastAsia="Times New Roman"/>
          <w:b/>
          <w:sz w:val="28"/>
        </w:rPr>
        <w:t>2.1 Опис даних</w:t>
      </w:r>
    </w:p>
    <w:p>
      <w:pPr>
        <w:spacing w:after="0" w:line="360" w:lineRule="auto"/>
        <w:ind w:firstLine="709"/>
        <w:jc w:val="both"/>
      </w:pPr>
      <w:r>
        <w:rPr>
          <w:rFonts w:ascii="Times New Roman" w:hAnsi="Times New Roman" w:eastAsia="Times New Roman"/>
          <w:b w:val="0"/>
          <w:sz w:val="28"/>
        </w:rPr>
        <w:t>Використано дані виробничо-економічної діяльності машинобудівного підприємства. Залежна змінна Y1 - продуктивність праці. Незалежні змінні X1-X10 характеризують різні аспекти діяльності підприємства.</w:t>
      </w:r>
    </w:p>
    <w:p>
      <w:pPr>
        <w:spacing w:before="240" w:after="120"/>
        <w:jc w:val="left"/>
      </w:pPr>
      <w:r>
        <w:rPr>
          <w:rFonts w:ascii="Times New Roman" w:hAnsi="Times New Roman" w:eastAsia="Times New Roman"/>
          <w:b/>
          <w:sz w:val="28"/>
        </w:rPr>
        <w:t>2.2 Кореляційний аналіз</w:t>
      </w:r>
    </w:p>
    <w:p>
      <w:pPr>
        <w:spacing w:after="0" w:line="360" w:lineRule="auto"/>
        <w:ind w:firstLine="709"/>
        <w:jc w:val="both"/>
      </w:pPr>
      <w:r>
        <w:rPr>
          <w:rFonts w:ascii="Times New Roman" w:hAnsi="Times New Roman" w:eastAsia="Times New Roman"/>
          <w:b w:val="0"/>
          <w:sz w:val="28"/>
        </w:rPr>
        <w:t>Побудовано матрицю кореляцій для визначення зв'язків між змінними та виявлення потенційної мультиколінеарності.</w:t>
      </w:r>
    </w:p>
    <w:p>
      <w:pPr>
        <w:jc w:val="center"/>
      </w:pPr>
      <w:r>
        <w:drawing>
          <wp:inline xmlns:a="http://schemas.openxmlformats.org/drawingml/2006/main" xmlns:pic="http://schemas.openxmlformats.org/drawingml/2006/picture">
            <wp:extent cx="5029200" cy="4655019"/>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5029200" cy="4655019"/>
                    </a:xfrm>
                    <a:prstGeom prst="rect"/>
                  </pic:spPr>
                </pic:pic>
              </a:graphicData>
            </a:graphic>
          </wp:inline>
        </w:drawing>
      </w:r>
    </w:p>
    <w:p>
      <w:pPr>
        <w:spacing w:after="240"/>
        <w:jc w:val="center"/>
      </w:pPr>
      <w:r>
        <w:rPr>
          <w:rFonts w:ascii="Times New Roman" w:hAnsi="Times New Roman"/>
          <w:i/>
          <w:sz w:val="24"/>
        </w:rPr>
        <w:t>Рис. 2.1 - Матриця кореляцій змінних</w:t>
      </w:r>
    </w:p>
    <w:p>
      <w:pPr>
        <w:spacing w:before="240" w:after="120"/>
        <w:jc w:val="left"/>
      </w:pPr>
      <w:r>
        <w:rPr>
          <w:rFonts w:ascii="Times New Roman" w:hAnsi="Times New Roman" w:eastAsia="Times New Roman"/>
          <w:b/>
          <w:sz w:val="28"/>
        </w:rPr>
        <w:t>2.3 Побудова OLS моделі</w:t>
      </w:r>
    </w:p>
    <w:p>
      <w:pPr>
        <w:spacing w:after="0" w:line="360" w:lineRule="auto"/>
        <w:ind w:firstLine="709"/>
        <w:jc w:val="both"/>
      </w:pPr>
      <w:r>
        <w:rPr>
          <w:rFonts w:ascii="Times New Roman" w:hAnsi="Times New Roman" w:eastAsia="Times New Roman"/>
          <w:b w:val="0"/>
          <w:sz w:val="28"/>
        </w:rPr>
        <w:t>Побудовано регресійну модель методом найменших квадратів. Реалізація OLS регресії з використанням statsmodels:</w:t>
      </w:r>
    </w:p>
    <w:p>
      <w:pPr>
        <w:spacing w:after="120"/>
      </w:pPr>
      <w:r>
        <w:rPr>
          <w:rFonts w:ascii="Consolas" w:hAnsi="Consolas"/>
          <w:sz w:val="20"/>
        </w:rPr>
        <w:t>import statsmodels.api as sm</w:t>
        <w:br/>
        <w:br/>
        <w:t># Підготовка даних</w:t>
        <w:br/>
        <w:t>X = data[['X1', 'X2', 'X5', 'X6', 'X8']]  # Відібрані предиктори</w:t>
        <w:br/>
        <w:t>y = data['Y1']  # Продуктивність праці</w:t>
        <w:br/>
        <w:br/>
        <w:t># Додавання константи (intercept)</w:t>
        <w:br/>
        <w:t>X_const = sm.add_constant(X)</w:t>
        <w:br/>
        <w:br/>
        <w:t># Побудова OLS моделі</w:t>
        <w:br/>
        <w:t>model = sm.OLS(y, X_const).fit()</w:t>
        <w:br/>
        <w:br/>
        <w:t># Виведення результатів</w:t>
        <w:br/>
        <w:t>print(model.summary())</w:t>
        <w:br/>
        <w:br/>
        <w:t># Ключові метрики</w:t>
        <w:br/>
        <w:t>r_squared = model.rsquared</w:t>
        <w:br/>
        <w:t>adj_r_squared = model.rsquared_adj</w:t>
        <w:br/>
        <w:t>f_statistic = model.fvalue</w:t>
        <w:br/>
        <w:t>p_values = model.pvalues</w:t>
      </w:r>
    </w:p>
    <w:p>
      <w:pPr>
        <w:spacing w:after="0" w:line="360" w:lineRule="auto"/>
        <w:ind w:firstLine="709"/>
        <w:jc w:val="both"/>
      </w:pPr>
      <w:r>
        <w:rPr>
          <w:rFonts w:ascii="Times New Roman" w:hAnsi="Times New Roman" w:eastAsia="Times New Roman"/>
          <w:b w:val="0"/>
          <w:sz w:val="28"/>
        </w:rPr>
        <w:t>Проведено оцінку значущості коефіцієнтів та загальної якості моделі.</w:t>
      </w:r>
    </w:p>
    <w:p>
      <w:pPr>
        <w:spacing w:before="240" w:after="120"/>
        <w:jc w:val="left"/>
      </w:pPr>
      <w:r>
        <w:rPr>
          <w:rFonts w:ascii="Times New Roman" w:hAnsi="Times New Roman" w:eastAsia="Times New Roman"/>
          <w:b/>
          <w:sz w:val="28"/>
        </w:rPr>
        <w:t>2.4 Діагностика моделі</w:t>
      </w:r>
    </w:p>
    <w:p>
      <w:pPr>
        <w:spacing w:after="0" w:line="360" w:lineRule="auto"/>
        <w:ind w:firstLine="709"/>
        <w:jc w:val="both"/>
      </w:pPr>
      <w:r>
        <w:rPr>
          <w:rFonts w:ascii="Times New Roman" w:hAnsi="Times New Roman" w:eastAsia="Times New Roman"/>
          <w:b w:val="0"/>
          <w:sz w:val="28"/>
        </w:rPr>
        <w:t>Проведено діагностику моделі: аналіз залишків, перевірка нормальності розподілу, виявлення впливових спостережень.</w:t>
      </w:r>
    </w:p>
    <w:p>
      <w:pPr>
        <w:jc w:val="center"/>
      </w:pPr>
      <w:r>
        <w:drawing>
          <wp:inline xmlns:a="http://schemas.openxmlformats.org/drawingml/2006/main" xmlns:pic="http://schemas.openxmlformats.org/drawingml/2006/picture">
            <wp:extent cx="5943600" cy="4945769"/>
            <wp:docPr id="2" name="Picture 2"/>
            <wp:cNvGraphicFramePr>
              <a:graphicFrameLocks noChangeAspect="1"/>
            </wp:cNvGraphicFramePr>
            <a:graphic>
              <a:graphicData uri="http://schemas.openxmlformats.org/drawingml/2006/picture">
                <pic:pic>
                  <pic:nvPicPr>
                    <pic:cNvPr id="0" name="regression_diagnostics.png"/>
                    <pic:cNvPicPr/>
                  </pic:nvPicPr>
                  <pic:blipFill>
                    <a:blip r:embed="rId10"/>
                    <a:stretch>
                      <a:fillRect/>
                    </a:stretch>
                  </pic:blipFill>
                  <pic:spPr>
                    <a:xfrm>
                      <a:off x="0" y="0"/>
                      <a:ext cx="5943600" cy="4945769"/>
                    </a:xfrm>
                    <a:prstGeom prst="rect"/>
                  </pic:spPr>
                </pic:pic>
              </a:graphicData>
            </a:graphic>
          </wp:inline>
        </w:drawing>
      </w:r>
    </w:p>
    <w:p>
      <w:pPr>
        <w:spacing w:after="240"/>
        <w:jc w:val="center"/>
      </w:pPr>
      <w:r>
        <w:rPr>
          <w:rFonts w:ascii="Times New Roman" w:hAnsi="Times New Roman"/>
          <w:i/>
          <w:sz w:val="24"/>
        </w:rPr>
        <w:t>Рис. 2.2 - Діагностичні графіки OLS регресії</w:t>
      </w:r>
    </w:p>
    <w:p>
      <w:pPr>
        <w:spacing w:before="240" w:after="120"/>
        <w:jc w:val="left"/>
      </w:pPr>
      <w:r>
        <w:rPr>
          <w:rFonts w:ascii="Times New Roman" w:hAnsi="Times New Roman" w:eastAsia="Times New Roman"/>
          <w:b/>
          <w:sz w:val="28"/>
        </w:rPr>
        <w:t>3 ВИСНОВКИ</w:t>
      </w:r>
    </w:p>
    <w:p>
      <w:pPr>
        <w:spacing w:after="0" w:line="360" w:lineRule="auto"/>
        <w:ind w:firstLine="709"/>
        <w:jc w:val="both"/>
      </w:pPr>
      <w:r>
        <w:rPr>
          <w:rFonts w:ascii="Times New Roman" w:hAnsi="Times New Roman" w:eastAsia="Times New Roman"/>
          <w:b w:val="0"/>
          <w:sz w:val="28"/>
        </w:rPr>
        <w:t>У ході виконання практичної роботи було застосовано метод найменших квадратів для аналізу економічних даних підприємства. Проведено кореляційний аналіз та відібрано значущі предиктори. Побудовано та оцінено OLS регресійну модель. Виконано діагностику моделі та перевірено виконання припущень методу. Результати можуть бути використані для прогнозування продуктивності праці.</w:t>
      </w:r>
    </w:p>
    <w:p>
      <w:pPr>
        <w:spacing w:before="240" w:after="120"/>
        <w:jc w:val="left"/>
      </w:pPr>
      <w:r>
        <w:rPr>
          <w:rFonts w:ascii="Times New Roman" w:hAnsi="Times New Roman" w:eastAsia="Times New Roman"/>
          <w:b/>
          <w:sz w:val="28"/>
        </w:rPr>
        <w:t>ПОСИЛАННЯ</w:t>
      </w:r>
    </w:p>
    <w:p>
      <w:r>
        <w:rPr>
          <w:rFonts w:ascii="Times New Roman" w:hAnsi="Times New Roman"/>
          <w:sz w:val="28"/>
        </w:rPr>
        <w:t xml:space="preserve">Код проєкту доступний у репозиторії GitHub: </w:t>
      </w:r>
      <w:r>
        <w:rPr>
          <w:rFonts w:ascii="Times New Roman" w:hAnsi="Times New Roman"/>
          <w:sz w:val="28"/>
          <w:u w:val="single"/>
        </w:rPr>
        <w:t>https://github.com/na-naina/data-analysis-khnure</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