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Харківський національний університет радіоелектроніки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програмної інженерії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ЗВІТ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Практичної роботи № 2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 дисципліни «Інтелектуальний аналіз даних»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на тему «Класифікація тексту методом TF-IDF»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/>
          <w:sz w:val="28"/>
        </w:rPr>
        <w:t>Виконав</w:t>
      </w:r>
    </w:p>
    <w:p>
      <w:pPr>
        <w:jc w:val="left"/>
      </w:pPr>
      <w:r>
        <w:rPr>
          <w:rFonts w:ascii="Times New Roman" w:hAnsi="Times New Roman"/>
          <w:sz w:val="28"/>
        </w:rPr>
        <w:t>студент групи ІПЗм-24-2</w:t>
        <w:tab/>
        <w:tab/>
        <w:tab/>
        <w:tab/>
        <w:tab/>
        <w:t>Голодніков Дмитро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/>
          <w:sz w:val="28"/>
        </w:rPr>
        <w:t>Перевірив</w:t>
      </w:r>
    </w:p>
    <w:p>
      <w:pPr>
        <w:jc w:val="left"/>
      </w:pPr>
      <w:r>
        <w:rPr>
          <w:rFonts w:ascii="Times New Roman" w:hAnsi="Times New Roman"/>
          <w:sz w:val="28"/>
        </w:rPr>
        <w:t>ст. викл. Онищенко К.Г.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 2024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Вивчити методи представлення тексту у вигляді числових векторів. Реалізувати алгоритм TF-IDF (Term Frequency - Inverse Document Frequency). Застосувати косинусну подібність для ранжування документів за запитом.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 ХІД ВИКОНАННЯ РОБОТИ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2.1 Теоретичні основи TF-IDF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TF-IDF - метод оцінки важливості слова в документі відносно колекції. TF (Term Frequency) - частота слова в документі. IDF (Inverse Document Frequency) - обернена частота документів зі словом. Вага слова: w = TF × log(N/DF), де N - кількість документів.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Реалізація TF-IDF з використанням scikit-learn:</w:t>
      </w:r>
    </w:p>
    <w:p>
      <w:pPr>
        <w:spacing w:after="120"/>
      </w:pPr>
      <w:r>
        <w:rPr>
          <w:rFonts w:ascii="Consolas" w:hAnsi="Consolas"/>
          <w:sz w:val="20"/>
        </w:rPr>
        <w:t>from sklearn.feature_extraction.text import TfidfVectorizer</w:t>
        <w:br/>
        <w:t>from sklearn.metrics.pairwise import cosine_similarity</w:t>
        <w:br/>
        <w:br/>
        <w:t># Документи для аналізу</w:t>
        <w:br/>
        <w:t>documents = [</w:t>
        <w:br/>
        <w:t xml:space="preserve">    "silver truck",</w:t>
        <w:br/>
        <w:t xml:space="preserve">    "silver silver car",</w:t>
        <w:br/>
        <w:t xml:space="preserve">    "blue car blue",</w:t>
        <w:br/>
        <w:t xml:space="preserve">    "blue silver blue truck car"</w:t>
        <w:br/>
        <w:t>]</w:t>
        <w:br/>
        <w:t>query = "silver black car"</w:t>
        <w:br/>
        <w:br/>
        <w:t># Створення TF-IDF векторизатора</w:t>
        <w:br/>
        <w:t>vectorizer = TfidfVectorizer()</w:t>
        <w:br/>
        <w:t>tfidf_matrix = vectorizer.fit_transform(documents + [query])</w:t>
        <w:br/>
        <w:br/>
        <w:t># Обчислення косинусної подібності запиту до документів</w:t>
        <w:br/>
        <w:t>query_vec = tfidf_matrix[-1]  # Вектор запиту</w:t>
        <w:br/>
        <w:t>doc_vecs = tfidf_matrix[:-1]  # Вектори документів</w:t>
        <w:br/>
        <w:br/>
        <w:t>similarities = cosine_similarity(query_vec, doc_vecs).flatten()</w:t>
        <w:br/>
        <w:br/>
        <w:t># Ранжування документів</w:t>
        <w:br/>
        <w:t>ranked_docs = sorted(enumerate(similarities), key=lambda x: x[1], reverse=True)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2.2 Задача (Варіант 1)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 запит: "silver black car" та 4 документи. Необхідно обчислити TF-IDF ваги та ранжувати документи за релевантністю використовуючи косинусну подібність.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2.3 Результати ранжування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86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ilarity_sco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6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2.1 - Косинусна подібність документів до запиту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2.4 Матриця TF-IDF ваг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289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fidf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2.2 - Теплова карта TF-IDF ваг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3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 ході виконання практичної роботи було реалізовано алгоритм TF-IDF для представлення текстових документів у вигляді числових векторів. Обчислено косинусну подібність між запитом та документами. Проведено ранжування документів за релевантністю. Документ D1 виявився найбільш релевантним запиту з similarity = 0.695. TF-IDF широко застосовується в пошукових системах та інформаційному пошуку.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ПОСИЛАННЯ</w:t>
      </w:r>
    </w:p>
    <w:p>
      <w:r>
        <w:rPr>
          <w:rFonts w:ascii="Times New Roman" w:hAnsi="Times New Roman"/>
          <w:sz w:val="28"/>
        </w:rPr>
        <w:t xml:space="preserve">Код проєкту доступний у репозиторії GitHub: </w:t>
      </w:r>
      <w:r>
        <w:rPr>
          <w:rFonts w:ascii="Times New Roman" w:hAnsi="Times New Roman"/>
          <w:sz w:val="28"/>
          <w:u w:val="single"/>
        </w:rPr>
        <w:t>https://github.com/na-naina/data-analysis-khnure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