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03E0" w14:textId="77777777" w:rsidR="00B70906" w:rsidRDefault="00B70906" w:rsidP="00B7090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0906">
        <w:rPr>
          <w:rFonts w:ascii="Times New Roman" w:hAnsi="Times New Roman" w:cs="Times New Roman"/>
          <w:b/>
          <w:bCs/>
          <w:sz w:val="32"/>
          <w:szCs w:val="32"/>
        </w:rPr>
        <w:t>Алгоритмы отсечения отрезков и многоугольников</w:t>
      </w:r>
    </w:p>
    <w:p w14:paraId="3D64A127" w14:textId="77777777" w:rsidR="00B70906" w:rsidRPr="00B70906" w:rsidRDefault="00B70906" w:rsidP="00B7090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DFBA36" w14:textId="77777777" w:rsidR="00B70906" w:rsidRPr="00B70906" w:rsidRDefault="00B70906" w:rsidP="00B70906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B70906">
        <w:rPr>
          <w:rFonts w:ascii="Times New Roman" w:hAnsi="Times New Roman" w:cs="Times New Roman"/>
          <w:sz w:val="28"/>
          <w:szCs w:val="28"/>
        </w:rPr>
        <w:t>Лианга</w:t>
      </w:r>
      <w:proofErr w:type="spellEnd"/>
      <w:r w:rsidRPr="00B70906">
        <w:rPr>
          <w:rFonts w:ascii="Times New Roman" w:hAnsi="Times New Roman" w:cs="Times New Roman"/>
          <w:sz w:val="28"/>
          <w:szCs w:val="28"/>
        </w:rPr>
        <w:t>-Барски - для отсечения отрезков</w:t>
      </w:r>
    </w:p>
    <w:p w14:paraId="77F799EE" w14:textId="3560CB47" w:rsidR="00B70906" w:rsidRPr="00B70906" w:rsidRDefault="00B70906" w:rsidP="00B70906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О</w:t>
      </w:r>
      <w:r w:rsidRPr="00B70906">
        <w:rPr>
          <w:rFonts w:ascii="Times New Roman" w:hAnsi="Times New Roman" w:cs="Times New Roman"/>
          <w:sz w:val="28"/>
          <w:szCs w:val="28"/>
        </w:rPr>
        <w:t>тсечения выпуклых многоугольников</w:t>
      </w:r>
    </w:p>
    <w:p w14:paraId="2EE6D824" w14:textId="5A2FE332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 xml:space="preserve">Алгоритмы отсечения используются в компьютерной графике для определения видимой части графических примитивов (отрезков, многоугольников) относительно заданной области отсечения (окна). </w:t>
      </w:r>
    </w:p>
    <w:p w14:paraId="5A4BE6CD" w14:textId="11529D18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i/>
          <w:iCs/>
          <w:sz w:val="28"/>
          <w:szCs w:val="28"/>
        </w:rPr>
        <w:t>index.html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70906">
        <w:rPr>
          <w:rFonts w:ascii="Times New Roman" w:hAnsi="Times New Roman" w:cs="Times New Roman"/>
          <w:sz w:val="28"/>
          <w:szCs w:val="28"/>
        </w:rPr>
        <w:t>Главный файл, содержащий структуру веб-интерфейса, который включает: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B70906">
        <w:rPr>
          <w:rFonts w:ascii="Times New Roman" w:hAnsi="Times New Roman" w:cs="Times New Roman"/>
          <w:sz w:val="28"/>
          <w:szCs w:val="28"/>
        </w:rPr>
        <w:t>бласть для ввода данных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B70906">
        <w:rPr>
          <w:rFonts w:ascii="Times New Roman" w:hAnsi="Times New Roman" w:cs="Times New Roman"/>
          <w:sz w:val="28"/>
          <w:szCs w:val="28"/>
        </w:rPr>
        <w:t>ва холста для визуализации алгоритмов</w:t>
      </w:r>
      <w:r>
        <w:rPr>
          <w:rFonts w:ascii="Times New Roman" w:hAnsi="Times New Roman" w:cs="Times New Roman"/>
          <w:sz w:val="28"/>
          <w:szCs w:val="28"/>
        </w:rPr>
        <w:t>, э</w:t>
      </w:r>
      <w:r w:rsidRPr="00B70906">
        <w:rPr>
          <w:rFonts w:ascii="Times New Roman" w:hAnsi="Times New Roman" w:cs="Times New Roman"/>
          <w:sz w:val="28"/>
          <w:szCs w:val="28"/>
        </w:rPr>
        <w:t>лементы управления (кнопки, загрузка файлов)</w:t>
      </w:r>
      <w:r>
        <w:rPr>
          <w:rFonts w:ascii="Times New Roman" w:hAnsi="Times New Roman" w:cs="Times New Roman"/>
          <w:sz w:val="28"/>
          <w:szCs w:val="28"/>
        </w:rPr>
        <w:t>, л</w:t>
      </w:r>
      <w:r w:rsidRPr="00B70906">
        <w:rPr>
          <w:rFonts w:ascii="Times New Roman" w:hAnsi="Times New Roman" w:cs="Times New Roman"/>
          <w:sz w:val="28"/>
          <w:szCs w:val="28"/>
        </w:rPr>
        <w:t>егенду с цветовыми обозначениями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F3CD02" w14:textId="30FA76B2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70906">
        <w:rPr>
          <w:rFonts w:ascii="Times New Roman" w:hAnsi="Times New Roman" w:cs="Times New Roman"/>
          <w:i/>
          <w:iCs/>
          <w:sz w:val="28"/>
          <w:szCs w:val="28"/>
        </w:rPr>
        <w:t>style.css</w:t>
      </w:r>
      <w:r w:rsidRPr="00B70906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B70906">
        <w:rPr>
          <w:rFonts w:ascii="Times New Roman" w:hAnsi="Times New Roman" w:cs="Times New Roman"/>
          <w:sz w:val="28"/>
          <w:szCs w:val="28"/>
        </w:rPr>
        <w:t>айл стилей, обеспечивающий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B70906">
        <w:rPr>
          <w:rFonts w:ascii="Times New Roman" w:hAnsi="Times New Roman" w:cs="Times New Roman"/>
          <w:sz w:val="28"/>
          <w:szCs w:val="28"/>
        </w:rPr>
        <w:t>даптивный и современный дизайн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B70906">
        <w:rPr>
          <w:rFonts w:ascii="Times New Roman" w:hAnsi="Times New Roman" w:cs="Times New Roman"/>
          <w:sz w:val="28"/>
          <w:szCs w:val="28"/>
        </w:rPr>
        <w:t>радиентный фон и тени для визуальной привлекательности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че</w:t>
      </w:r>
      <w:r w:rsidRPr="00B70906">
        <w:rPr>
          <w:rFonts w:ascii="Times New Roman" w:hAnsi="Times New Roman" w:cs="Times New Roman"/>
          <w:sz w:val="28"/>
          <w:szCs w:val="28"/>
        </w:rPr>
        <w:t>ткое разделение областей интерфейса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70906">
        <w:rPr>
          <w:rFonts w:ascii="Times New Roman" w:hAnsi="Times New Roman" w:cs="Times New Roman"/>
          <w:sz w:val="28"/>
          <w:szCs w:val="28"/>
        </w:rPr>
        <w:t>даптацию под мобильные устройства</w:t>
      </w:r>
    </w:p>
    <w:p w14:paraId="776AB76C" w14:textId="55FF6982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70906">
        <w:rPr>
          <w:rFonts w:ascii="Times New Roman" w:hAnsi="Times New Roman" w:cs="Times New Roman"/>
          <w:i/>
          <w:iCs/>
          <w:sz w:val="28"/>
          <w:szCs w:val="28"/>
        </w:rPr>
        <w:t>script.js</w:t>
      </w:r>
      <w:r w:rsidRPr="00B70906">
        <w:rPr>
          <w:rFonts w:ascii="Times New Roman" w:hAnsi="Times New Roman" w:cs="Times New Roman"/>
          <w:sz w:val="28"/>
          <w:szCs w:val="28"/>
        </w:rPr>
        <w:t xml:space="preserve"> - О</w:t>
      </w:r>
      <w:r w:rsidRPr="00B70906">
        <w:rPr>
          <w:rFonts w:ascii="Times New Roman" w:hAnsi="Times New Roman" w:cs="Times New Roman"/>
          <w:sz w:val="28"/>
          <w:szCs w:val="28"/>
        </w:rPr>
        <w:t>сновной файл с логикой приложения, содержащий:</w:t>
      </w:r>
      <w:r w:rsidRPr="00B70906">
        <w:rPr>
          <w:rFonts w:ascii="Times New Roman" w:hAnsi="Times New Roman" w:cs="Times New Roman"/>
          <w:sz w:val="28"/>
          <w:szCs w:val="28"/>
        </w:rPr>
        <w:t xml:space="preserve"> К</w:t>
      </w:r>
      <w:r w:rsidRPr="00B70906">
        <w:rPr>
          <w:rFonts w:ascii="Times New Roman" w:hAnsi="Times New Roman" w:cs="Times New Roman"/>
          <w:sz w:val="28"/>
          <w:szCs w:val="28"/>
        </w:rPr>
        <w:t>ласс </w:t>
      </w:r>
      <w:proofErr w:type="spellStart"/>
      <w:r w:rsidRPr="00B70906">
        <w:rPr>
          <w:rFonts w:ascii="Times New Roman" w:hAnsi="Times New Roman" w:cs="Times New Roman"/>
          <w:sz w:val="28"/>
          <w:szCs w:val="28"/>
        </w:rPr>
        <w:t>ClippingApp</w:t>
      </w:r>
      <w:proofErr w:type="spellEnd"/>
      <w:r w:rsidRPr="00B70906">
        <w:rPr>
          <w:rFonts w:ascii="Times New Roman" w:hAnsi="Times New Roman" w:cs="Times New Roman"/>
          <w:sz w:val="28"/>
          <w:szCs w:val="28"/>
        </w:rPr>
        <w:t> для управления всем функционалом</w:t>
      </w:r>
      <w:r w:rsidRPr="00B70906">
        <w:rPr>
          <w:rFonts w:ascii="Times New Roman" w:hAnsi="Times New Roman" w:cs="Times New Roman"/>
          <w:sz w:val="28"/>
          <w:szCs w:val="28"/>
        </w:rPr>
        <w:t xml:space="preserve">, </w:t>
      </w:r>
      <w:r w:rsidRPr="00B70906">
        <w:rPr>
          <w:rFonts w:ascii="Times New Roman" w:hAnsi="Times New Roman" w:cs="Times New Roman"/>
          <w:sz w:val="28"/>
          <w:szCs w:val="28"/>
        </w:rPr>
        <w:t>Реализацию обоих алгоритмов отсечения</w:t>
      </w:r>
      <w:r w:rsidRPr="00B70906">
        <w:rPr>
          <w:rFonts w:ascii="Times New Roman" w:hAnsi="Times New Roman" w:cs="Times New Roman"/>
          <w:sz w:val="28"/>
          <w:szCs w:val="28"/>
        </w:rPr>
        <w:t xml:space="preserve">, </w:t>
      </w:r>
      <w:r w:rsidRPr="00B70906">
        <w:rPr>
          <w:rFonts w:ascii="Times New Roman" w:hAnsi="Times New Roman" w:cs="Times New Roman"/>
          <w:sz w:val="28"/>
          <w:szCs w:val="28"/>
        </w:rPr>
        <w:t>Функции для работы с координатами и отображения</w:t>
      </w:r>
      <w:r w:rsidRPr="00B70906">
        <w:rPr>
          <w:rFonts w:ascii="Times New Roman" w:hAnsi="Times New Roman" w:cs="Times New Roman"/>
          <w:sz w:val="28"/>
          <w:szCs w:val="28"/>
        </w:rPr>
        <w:t xml:space="preserve">, </w:t>
      </w:r>
      <w:r w:rsidRPr="00B70906">
        <w:rPr>
          <w:rFonts w:ascii="Times New Roman" w:hAnsi="Times New Roman" w:cs="Times New Roman"/>
          <w:sz w:val="28"/>
          <w:szCs w:val="28"/>
        </w:rPr>
        <w:t>Обработчики событий для элементов управления</w:t>
      </w:r>
      <w:r w:rsidRPr="00B70906">
        <w:rPr>
          <w:rFonts w:ascii="Times New Roman" w:hAnsi="Times New Roman" w:cs="Times New Roman"/>
          <w:sz w:val="28"/>
          <w:szCs w:val="28"/>
        </w:rPr>
        <w:t xml:space="preserve">, </w:t>
      </w:r>
      <w:r w:rsidRPr="00B70906">
        <w:rPr>
          <w:rFonts w:ascii="Times New Roman" w:hAnsi="Times New Roman" w:cs="Times New Roman"/>
          <w:sz w:val="28"/>
          <w:szCs w:val="28"/>
        </w:rPr>
        <w:t>Алгоритмы и их реализация</w:t>
      </w:r>
      <w:r w:rsidRPr="00B70906">
        <w:rPr>
          <w:rFonts w:ascii="Times New Roman" w:hAnsi="Times New Roman" w:cs="Times New Roman"/>
          <w:sz w:val="28"/>
          <w:szCs w:val="28"/>
        </w:rPr>
        <w:t xml:space="preserve">, </w:t>
      </w:r>
      <w:r w:rsidRPr="00B70906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B70906">
        <w:rPr>
          <w:rFonts w:ascii="Times New Roman" w:hAnsi="Times New Roman" w:cs="Times New Roman"/>
          <w:sz w:val="28"/>
          <w:szCs w:val="28"/>
        </w:rPr>
        <w:t>Лианга</w:t>
      </w:r>
      <w:proofErr w:type="spellEnd"/>
      <w:r w:rsidRPr="00B70906">
        <w:rPr>
          <w:rFonts w:ascii="Times New Roman" w:hAnsi="Times New Roman" w:cs="Times New Roman"/>
          <w:sz w:val="28"/>
          <w:szCs w:val="28"/>
        </w:rPr>
        <w:t>-Барски (</w:t>
      </w:r>
      <w:proofErr w:type="spellStart"/>
      <w:r w:rsidRPr="00B70906">
        <w:rPr>
          <w:rFonts w:ascii="Times New Roman" w:hAnsi="Times New Roman" w:cs="Times New Roman"/>
          <w:sz w:val="28"/>
          <w:szCs w:val="28"/>
        </w:rPr>
        <w:t>Liang-Barsky</w:t>
      </w:r>
      <w:proofErr w:type="spellEnd"/>
      <w:r w:rsidRPr="00B70906">
        <w:rPr>
          <w:rFonts w:ascii="Times New Roman" w:hAnsi="Times New Roman" w:cs="Times New Roman"/>
          <w:sz w:val="28"/>
          <w:szCs w:val="28"/>
        </w:rPr>
        <w:t>)</w:t>
      </w:r>
      <w:r w:rsidRPr="00B70906">
        <w:rPr>
          <w:rFonts w:ascii="Times New Roman" w:hAnsi="Times New Roman" w:cs="Times New Roman"/>
          <w:sz w:val="28"/>
          <w:szCs w:val="28"/>
        </w:rPr>
        <w:t xml:space="preserve">, </w:t>
      </w:r>
      <w:r w:rsidRPr="00B70906">
        <w:rPr>
          <w:rFonts w:ascii="Times New Roman" w:hAnsi="Times New Roman" w:cs="Times New Roman"/>
          <w:sz w:val="28"/>
          <w:szCs w:val="28"/>
        </w:rPr>
        <w:t>Назначение: Отсечение отрезков относительно прямоугольного окна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CA1A1B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 xml:space="preserve">Представляет отрезок в параметрической форме: P(t) = P₁ + </w:t>
      </w:r>
      <w:proofErr w:type="gramStart"/>
      <w:r w:rsidRPr="00B70906">
        <w:rPr>
          <w:rFonts w:ascii="Times New Roman" w:hAnsi="Times New Roman" w:cs="Times New Roman"/>
          <w:sz w:val="28"/>
          <w:szCs w:val="28"/>
        </w:rPr>
        <w:t>t(</w:t>
      </w:r>
      <w:proofErr w:type="gramEnd"/>
      <w:r w:rsidRPr="00B70906">
        <w:rPr>
          <w:rFonts w:ascii="Times New Roman" w:hAnsi="Times New Roman" w:cs="Times New Roman"/>
          <w:sz w:val="28"/>
          <w:szCs w:val="28"/>
        </w:rPr>
        <w:t>P₂ - P₁)</w:t>
      </w:r>
    </w:p>
    <w:p w14:paraId="0A5860B8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Определяет параметры t для точек пересечения с границами окна</w:t>
      </w:r>
    </w:p>
    <w:p w14:paraId="1F3C5505" w14:textId="35FD285C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Вычисляет диапазон параметров t, соответствующий видимой части отрезка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Если диапазон существует, вычисляет координаты начальной и конечной точек видимой части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Позволяет избежать многократных вычислений пересечений</w:t>
      </w:r>
    </w:p>
    <w:p w14:paraId="2D83163B" w14:textId="63084416" w:rsidR="00B70906" w:rsidRPr="00B70906" w:rsidRDefault="00B70906" w:rsidP="00B70906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70906">
        <w:rPr>
          <w:rFonts w:ascii="Times New Roman" w:hAnsi="Times New Roman" w:cs="Times New Roman"/>
          <w:sz w:val="28"/>
          <w:szCs w:val="28"/>
        </w:rPr>
        <w:t>тсечения выпуклых многоугольников</w:t>
      </w:r>
    </w:p>
    <w:p w14:paraId="10E7967C" w14:textId="588CAB97" w:rsidR="00B70906" w:rsidRPr="00B70906" w:rsidRDefault="00B70906" w:rsidP="00B7090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Назначение: Отсечение выпуклого многоугольника относительно выпуклого окна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Последовательно обрабатывает каждую границу окна отсечения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Для каждой границы проверяет все ребра многоугольника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Определяет, находятся ли вершины внутри текущей границы отсечения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Вычисляет точки пересечения ребер многоугольника с границей отсечения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Формирует новый многоугольник из вершин, оставшихся после отсечения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3994B6" w14:textId="44941387" w:rsidR="00B70906" w:rsidRPr="00B70906" w:rsidRDefault="00B70906" w:rsidP="00FA55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Работает только с выпуклыми окнами отсечения</w:t>
      </w:r>
      <w:r w:rsidR="00FA5552"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Может обрабатывать как выпуклые, так и вогнутые многоугольники</w:t>
      </w:r>
      <w:r w:rsidR="00FA5552"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Форматы входных данных</w:t>
      </w:r>
      <w:r w:rsidR="00FA5552"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Приложение поддерживает два формата входных данных:</w:t>
      </w:r>
    </w:p>
    <w:p w14:paraId="3D0B0A3F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 xml:space="preserve">Для отрезков (алгоритм </w:t>
      </w:r>
      <w:proofErr w:type="spellStart"/>
      <w:r w:rsidRPr="00B70906">
        <w:rPr>
          <w:rFonts w:ascii="Times New Roman" w:hAnsi="Times New Roman" w:cs="Times New Roman"/>
          <w:sz w:val="28"/>
          <w:szCs w:val="28"/>
        </w:rPr>
        <w:t>Лианга</w:t>
      </w:r>
      <w:proofErr w:type="spellEnd"/>
      <w:r w:rsidRPr="00B70906">
        <w:rPr>
          <w:rFonts w:ascii="Times New Roman" w:hAnsi="Times New Roman" w:cs="Times New Roman"/>
          <w:sz w:val="28"/>
          <w:szCs w:val="28"/>
        </w:rPr>
        <w:t>-Барски):</w:t>
      </w:r>
    </w:p>
    <w:p w14:paraId="490B871B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B70906">
        <w:rPr>
          <w:rFonts w:ascii="Courier New" w:hAnsi="Courier New" w:cs="Courier New"/>
          <w:sz w:val="28"/>
          <w:szCs w:val="28"/>
        </w:rPr>
        <w:t>n</w:t>
      </w:r>
    </w:p>
    <w:p w14:paraId="5A4B02EE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B70906">
        <w:rPr>
          <w:rFonts w:ascii="Courier New" w:hAnsi="Courier New" w:cs="Courier New"/>
          <w:sz w:val="28"/>
          <w:szCs w:val="28"/>
        </w:rPr>
        <w:t>x</w:t>
      </w:r>
      <w:r w:rsidRPr="00B70906">
        <w:rPr>
          <w:rFonts w:ascii="Cambria Math" w:hAnsi="Cambria Math" w:cs="Cambria Math"/>
          <w:sz w:val="28"/>
          <w:szCs w:val="28"/>
        </w:rPr>
        <w:t>₁</w:t>
      </w:r>
      <w:r w:rsidRPr="00B70906">
        <w:rPr>
          <w:rFonts w:ascii="Courier New" w:hAnsi="Courier New" w:cs="Courier New"/>
          <w:sz w:val="28"/>
          <w:szCs w:val="28"/>
        </w:rPr>
        <w:t xml:space="preserve"> y</w:t>
      </w:r>
      <w:r w:rsidRPr="00B70906">
        <w:rPr>
          <w:rFonts w:ascii="Cambria Math" w:hAnsi="Cambria Math" w:cs="Cambria Math"/>
          <w:sz w:val="28"/>
          <w:szCs w:val="28"/>
        </w:rPr>
        <w:t>₁</w:t>
      </w:r>
      <w:r w:rsidRPr="00B70906">
        <w:rPr>
          <w:rFonts w:ascii="Courier New" w:hAnsi="Courier New" w:cs="Courier New"/>
          <w:sz w:val="28"/>
          <w:szCs w:val="28"/>
        </w:rPr>
        <w:t xml:space="preserve"> x</w:t>
      </w:r>
      <w:r w:rsidRPr="00B70906">
        <w:rPr>
          <w:rFonts w:ascii="Cambria Math" w:hAnsi="Cambria Math" w:cs="Cambria Math"/>
          <w:sz w:val="28"/>
          <w:szCs w:val="28"/>
        </w:rPr>
        <w:t>₂</w:t>
      </w:r>
      <w:r w:rsidRPr="00B70906">
        <w:rPr>
          <w:rFonts w:ascii="Courier New" w:hAnsi="Courier New" w:cs="Courier New"/>
          <w:sz w:val="28"/>
          <w:szCs w:val="28"/>
        </w:rPr>
        <w:t xml:space="preserve"> y</w:t>
      </w:r>
      <w:r w:rsidRPr="00B70906">
        <w:rPr>
          <w:rFonts w:ascii="Cambria Math" w:hAnsi="Cambria Math" w:cs="Cambria Math"/>
          <w:sz w:val="28"/>
          <w:szCs w:val="28"/>
        </w:rPr>
        <w:t>₂</w:t>
      </w:r>
    </w:p>
    <w:p w14:paraId="0ABC426D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B70906">
        <w:rPr>
          <w:rFonts w:ascii="Courier New" w:hAnsi="Courier New" w:cs="Courier New"/>
          <w:sz w:val="28"/>
          <w:szCs w:val="28"/>
        </w:rPr>
        <w:t>...</w:t>
      </w:r>
    </w:p>
    <w:p w14:paraId="734CFA87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B70906">
        <w:rPr>
          <w:rFonts w:ascii="Courier New" w:hAnsi="Courier New" w:cs="Courier New"/>
          <w:sz w:val="28"/>
          <w:szCs w:val="28"/>
        </w:rPr>
        <w:t>x</w:t>
      </w:r>
      <w:r w:rsidRPr="00B70906">
        <w:rPr>
          <w:rFonts w:ascii="Cambria Math" w:hAnsi="Cambria Math" w:cs="Cambria Math"/>
          <w:sz w:val="28"/>
          <w:szCs w:val="28"/>
        </w:rPr>
        <w:t>ₙ</w:t>
      </w:r>
      <w:r w:rsidRPr="00B70906">
        <w:rPr>
          <w:rFonts w:ascii="Courier New" w:hAnsi="Courier New" w:cs="Courier New"/>
          <w:sz w:val="28"/>
          <w:szCs w:val="28"/>
        </w:rPr>
        <w:t xml:space="preserve"> y</w:t>
      </w:r>
      <w:r w:rsidRPr="00B70906">
        <w:rPr>
          <w:rFonts w:ascii="Cambria Math" w:hAnsi="Cambria Math" w:cs="Cambria Math"/>
          <w:sz w:val="28"/>
          <w:szCs w:val="28"/>
        </w:rPr>
        <w:t>ₙ</w:t>
      </w:r>
      <w:r w:rsidRPr="00B70906">
        <w:rPr>
          <w:rFonts w:ascii="Courier New" w:hAnsi="Courier New" w:cs="Courier New"/>
          <w:sz w:val="28"/>
          <w:szCs w:val="28"/>
        </w:rPr>
        <w:t xml:space="preserve"> x</w:t>
      </w:r>
      <w:r w:rsidRPr="00B70906">
        <w:rPr>
          <w:rFonts w:ascii="Cambria Math" w:hAnsi="Cambria Math" w:cs="Cambria Math"/>
          <w:sz w:val="28"/>
          <w:szCs w:val="28"/>
        </w:rPr>
        <w:t>ₙ</w:t>
      </w:r>
      <w:r w:rsidRPr="00B70906">
        <w:rPr>
          <w:rFonts w:ascii="Courier New" w:hAnsi="Courier New" w:cs="Courier New"/>
          <w:sz w:val="28"/>
          <w:szCs w:val="28"/>
        </w:rPr>
        <w:t xml:space="preserve"> y</w:t>
      </w:r>
      <w:r w:rsidRPr="00B70906">
        <w:rPr>
          <w:rFonts w:ascii="Cambria Math" w:hAnsi="Cambria Math" w:cs="Cambria Math"/>
          <w:sz w:val="28"/>
          <w:szCs w:val="28"/>
        </w:rPr>
        <w:t>ₙ</w:t>
      </w:r>
    </w:p>
    <w:p w14:paraId="6B341051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70906">
        <w:rPr>
          <w:rFonts w:ascii="Courier New" w:hAnsi="Courier New" w:cs="Courier New"/>
          <w:sz w:val="28"/>
          <w:szCs w:val="28"/>
        </w:rPr>
        <w:t>xmin</w:t>
      </w:r>
      <w:proofErr w:type="spellEnd"/>
      <w:r w:rsidRPr="00B7090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70906">
        <w:rPr>
          <w:rFonts w:ascii="Courier New" w:hAnsi="Courier New" w:cs="Courier New"/>
          <w:sz w:val="28"/>
          <w:szCs w:val="28"/>
        </w:rPr>
        <w:t>ymin</w:t>
      </w:r>
      <w:proofErr w:type="spellEnd"/>
      <w:r w:rsidRPr="00B7090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70906">
        <w:rPr>
          <w:rFonts w:ascii="Courier New" w:hAnsi="Courier New" w:cs="Courier New"/>
          <w:sz w:val="28"/>
          <w:szCs w:val="28"/>
        </w:rPr>
        <w:t>xmax</w:t>
      </w:r>
      <w:proofErr w:type="spellEnd"/>
      <w:r w:rsidRPr="00B7090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70906">
        <w:rPr>
          <w:rFonts w:ascii="Courier New" w:hAnsi="Courier New" w:cs="Courier New"/>
          <w:sz w:val="28"/>
          <w:szCs w:val="28"/>
        </w:rPr>
        <w:t>ymax</w:t>
      </w:r>
      <w:proofErr w:type="spellEnd"/>
    </w:p>
    <w:p w14:paraId="35C26BEF" w14:textId="2AB54E34" w:rsidR="00B70906" w:rsidRPr="00B70906" w:rsidRDefault="00B70906" w:rsidP="00FA55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Для многоугольников:</w:t>
      </w:r>
    </w:p>
    <w:p w14:paraId="7EB36E03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B70906">
        <w:rPr>
          <w:rFonts w:ascii="Courier New" w:hAnsi="Courier New" w:cs="Courier New"/>
          <w:sz w:val="28"/>
          <w:szCs w:val="28"/>
        </w:rPr>
        <w:t>p</w:t>
      </w:r>
    </w:p>
    <w:p w14:paraId="44906027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B70906">
        <w:rPr>
          <w:rFonts w:ascii="Courier New" w:hAnsi="Courier New" w:cs="Courier New"/>
          <w:sz w:val="28"/>
          <w:szCs w:val="28"/>
        </w:rPr>
        <w:lastRenderedPageBreak/>
        <w:t>x</w:t>
      </w:r>
      <w:r w:rsidRPr="00B70906">
        <w:rPr>
          <w:rFonts w:ascii="Cambria Math" w:hAnsi="Cambria Math" w:cs="Cambria Math"/>
          <w:sz w:val="28"/>
          <w:szCs w:val="28"/>
        </w:rPr>
        <w:t>₁</w:t>
      </w:r>
      <w:r w:rsidRPr="00B70906">
        <w:rPr>
          <w:rFonts w:ascii="Courier New" w:hAnsi="Courier New" w:cs="Courier New"/>
          <w:sz w:val="28"/>
          <w:szCs w:val="28"/>
        </w:rPr>
        <w:t xml:space="preserve"> y</w:t>
      </w:r>
      <w:r w:rsidRPr="00B70906">
        <w:rPr>
          <w:rFonts w:ascii="Cambria Math" w:hAnsi="Cambria Math" w:cs="Cambria Math"/>
          <w:sz w:val="28"/>
          <w:szCs w:val="28"/>
        </w:rPr>
        <w:t>₁</w:t>
      </w:r>
      <w:r w:rsidRPr="00B70906">
        <w:rPr>
          <w:rFonts w:ascii="Courier New" w:hAnsi="Courier New" w:cs="Courier New"/>
          <w:sz w:val="28"/>
          <w:szCs w:val="28"/>
        </w:rPr>
        <w:t xml:space="preserve"> x</w:t>
      </w:r>
      <w:r w:rsidRPr="00B70906">
        <w:rPr>
          <w:rFonts w:ascii="Cambria Math" w:hAnsi="Cambria Math" w:cs="Cambria Math"/>
          <w:sz w:val="28"/>
          <w:szCs w:val="28"/>
        </w:rPr>
        <w:t>₂</w:t>
      </w:r>
      <w:r w:rsidRPr="00B70906">
        <w:rPr>
          <w:rFonts w:ascii="Courier New" w:hAnsi="Courier New" w:cs="Courier New"/>
          <w:sz w:val="28"/>
          <w:szCs w:val="28"/>
        </w:rPr>
        <w:t xml:space="preserve"> y</w:t>
      </w:r>
      <w:r w:rsidRPr="00B70906">
        <w:rPr>
          <w:rFonts w:ascii="Cambria Math" w:hAnsi="Cambria Math" w:cs="Cambria Math"/>
          <w:sz w:val="28"/>
          <w:szCs w:val="28"/>
        </w:rPr>
        <w:t>₂</w:t>
      </w:r>
      <w:r w:rsidRPr="00B70906">
        <w:rPr>
          <w:rFonts w:ascii="Courier New" w:hAnsi="Courier New" w:cs="Courier New"/>
          <w:sz w:val="28"/>
          <w:szCs w:val="28"/>
        </w:rPr>
        <w:t xml:space="preserve"> ... x</w:t>
      </w:r>
      <w:r w:rsidRPr="00B70906">
        <w:rPr>
          <w:rFonts w:ascii="Cambria Math" w:hAnsi="Cambria Math" w:cs="Cambria Math"/>
          <w:sz w:val="28"/>
          <w:szCs w:val="28"/>
        </w:rPr>
        <w:t>ₚ</w:t>
      </w:r>
      <w:r w:rsidRPr="00B70906">
        <w:rPr>
          <w:rFonts w:ascii="Courier New" w:hAnsi="Courier New" w:cs="Courier New"/>
          <w:sz w:val="28"/>
          <w:szCs w:val="28"/>
        </w:rPr>
        <w:t xml:space="preserve"> y</w:t>
      </w:r>
      <w:r w:rsidRPr="00B70906">
        <w:rPr>
          <w:rFonts w:ascii="Cambria Math" w:hAnsi="Cambria Math" w:cs="Cambria Math"/>
          <w:sz w:val="28"/>
          <w:szCs w:val="28"/>
        </w:rPr>
        <w:t>ₚ</w:t>
      </w:r>
    </w:p>
    <w:p w14:paraId="71C583C5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70906">
        <w:rPr>
          <w:rFonts w:ascii="Courier New" w:hAnsi="Courier New" w:cs="Courier New"/>
          <w:sz w:val="28"/>
          <w:szCs w:val="28"/>
        </w:rPr>
        <w:t>xmin</w:t>
      </w:r>
      <w:proofErr w:type="spellEnd"/>
      <w:r w:rsidRPr="00B7090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70906">
        <w:rPr>
          <w:rFonts w:ascii="Courier New" w:hAnsi="Courier New" w:cs="Courier New"/>
          <w:sz w:val="28"/>
          <w:szCs w:val="28"/>
        </w:rPr>
        <w:t>ymin</w:t>
      </w:r>
      <w:proofErr w:type="spellEnd"/>
      <w:r w:rsidRPr="00B7090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70906">
        <w:rPr>
          <w:rFonts w:ascii="Courier New" w:hAnsi="Courier New" w:cs="Courier New"/>
          <w:sz w:val="28"/>
          <w:szCs w:val="28"/>
        </w:rPr>
        <w:t>xmax</w:t>
      </w:r>
      <w:proofErr w:type="spellEnd"/>
      <w:r w:rsidRPr="00B7090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70906">
        <w:rPr>
          <w:rFonts w:ascii="Courier New" w:hAnsi="Courier New" w:cs="Courier New"/>
          <w:sz w:val="28"/>
          <w:szCs w:val="28"/>
        </w:rPr>
        <w:t>ymax</w:t>
      </w:r>
      <w:proofErr w:type="spellEnd"/>
    </w:p>
    <w:p w14:paraId="415D00F8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Результаты работы</w:t>
      </w:r>
    </w:p>
    <w:p w14:paraId="4BF3F0A2" w14:textId="721A2B50" w:rsidR="00B70906" w:rsidRPr="00B70906" w:rsidRDefault="00B70906" w:rsidP="00FA55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Приложение визуализирует:</w:t>
      </w:r>
      <w:r w:rsidR="00FA5552">
        <w:rPr>
          <w:rFonts w:ascii="Times New Roman" w:hAnsi="Times New Roman" w:cs="Times New Roman"/>
          <w:sz w:val="28"/>
          <w:szCs w:val="28"/>
        </w:rPr>
        <w:t xml:space="preserve"> </w:t>
      </w:r>
      <w:r w:rsidRPr="00B70906">
        <w:rPr>
          <w:rFonts w:ascii="Times New Roman" w:hAnsi="Times New Roman" w:cs="Times New Roman"/>
          <w:sz w:val="28"/>
          <w:szCs w:val="28"/>
        </w:rPr>
        <w:t>Исходные примитивы (синий цвет)</w:t>
      </w:r>
      <w:r w:rsidR="00FA5552">
        <w:rPr>
          <w:rFonts w:ascii="Times New Roman" w:hAnsi="Times New Roman" w:cs="Times New Roman"/>
          <w:sz w:val="28"/>
          <w:szCs w:val="28"/>
        </w:rPr>
        <w:t xml:space="preserve">, </w:t>
      </w:r>
      <w:r w:rsidRPr="00B70906">
        <w:rPr>
          <w:rFonts w:ascii="Times New Roman" w:hAnsi="Times New Roman" w:cs="Times New Roman"/>
          <w:sz w:val="28"/>
          <w:szCs w:val="28"/>
        </w:rPr>
        <w:t>Отсекающее окно (красный цвет)</w:t>
      </w:r>
      <w:r w:rsidR="00FA5552">
        <w:rPr>
          <w:rFonts w:ascii="Times New Roman" w:hAnsi="Times New Roman" w:cs="Times New Roman"/>
          <w:sz w:val="28"/>
          <w:szCs w:val="28"/>
        </w:rPr>
        <w:t xml:space="preserve">, </w:t>
      </w:r>
      <w:r w:rsidRPr="00B70906">
        <w:rPr>
          <w:rFonts w:ascii="Times New Roman" w:hAnsi="Times New Roman" w:cs="Times New Roman"/>
          <w:sz w:val="28"/>
          <w:szCs w:val="28"/>
        </w:rPr>
        <w:t>Результат отсечения (зеленый цвет)</w:t>
      </w:r>
    </w:p>
    <w:p w14:paraId="26BC0D54" w14:textId="51B02757" w:rsidR="00B70906" w:rsidRPr="00B70906" w:rsidRDefault="00B70906" w:rsidP="00FA55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Оба алгоритма эффективно решают задачу отсечения графических примитивов</w:t>
      </w:r>
      <w:r w:rsidR="00FA5552"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B70906">
        <w:rPr>
          <w:rFonts w:ascii="Times New Roman" w:hAnsi="Times New Roman" w:cs="Times New Roman"/>
          <w:sz w:val="28"/>
          <w:szCs w:val="28"/>
        </w:rPr>
        <w:t>Лианга</w:t>
      </w:r>
      <w:proofErr w:type="spellEnd"/>
      <w:r w:rsidRPr="00B70906">
        <w:rPr>
          <w:rFonts w:ascii="Times New Roman" w:hAnsi="Times New Roman" w:cs="Times New Roman"/>
          <w:sz w:val="28"/>
          <w:szCs w:val="28"/>
        </w:rPr>
        <w:t>-Барски более эффективен для отсечения отрезков</w:t>
      </w:r>
      <w:r w:rsidR="00FA5552">
        <w:rPr>
          <w:rFonts w:ascii="Times New Roman" w:hAnsi="Times New Roman" w:cs="Times New Roman"/>
          <w:sz w:val="28"/>
          <w:szCs w:val="28"/>
        </w:rPr>
        <w:t xml:space="preserve">. </w:t>
      </w:r>
      <w:r w:rsidRPr="00B70906">
        <w:rPr>
          <w:rFonts w:ascii="Times New Roman" w:hAnsi="Times New Roman" w:cs="Times New Roman"/>
          <w:sz w:val="28"/>
          <w:szCs w:val="28"/>
        </w:rPr>
        <w:t>Алгоритм универсален для отсечения многоугольников</w:t>
      </w:r>
      <w:r w:rsidR="00FA5552">
        <w:rPr>
          <w:rFonts w:ascii="Times New Roman" w:hAnsi="Times New Roman" w:cs="Times New Roman"/>
          <w:sz w:val="28"/>
          <w:szCs w:val="28"/>
        </w:rPr>
        <w:t>.</w:t>
      </w:r>
    </w:p>
    <w:p w14:paraId="1758047E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Визуализация помогает понять принципы работы алгоритмов и проверить их корректность</w:t>
      </w:r>
    </w:p>
    <w:p w14:paraId="7326B21D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906">
        <w:rPr>
          <w:rFonts w:ascii="Times New Roman" w:hAnsi="Times New Roman" w:cs="Times New Roman"/>
          <w:sz w:val="28"/>
          <w:szCs w:val="28"/>
        </w:rPr>
        <w:t>Данная лабораторная работа демонстрирует практическое применение алгоритмов отсечения в компьютерной графике и предоставляет удобный инструмент для их изучения и тестирования.</w:t>
      </w:r>
    </w:p>
    <w:p w14:paraId="4364A129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77F330" w14:textId="77777777" w:rsidR="00B70906" w:rsidRPr="00B70906" w:rsidRDefault="00B70906" w:rsidP="00B70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70906" w:rsidRPr="00B70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B40"/>
    <w:multiLevelType w:val="multilevel"/>
    <w:tmpl w:val="235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2CCA"/>
    <w:multiLevelType w:val="multilevel"/>
    <w:tmpl w:val="DD6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E6AE3"/>
    <w:multiLevelType w:val="multilevel"/>
    <w:tmpl w:val="CB9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651D"/>
    <w:multiLevelType w:val="multilevel"/>
    <w:tmpl w:val="97B6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E27C1"/>
    <w:multiLevelType w:val="multilevel"/>
    <w:tmpl w:val="BB5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303CE"/>
    <w:multiLevelType w:val="multilevel"/>
    <w:tmpl w:val="2772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05196"/>
    <w:multiLevelType w:val="multilevel"/>
    <w:tmpl w:val="4764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F75553"/>
    <w:multiLevelType w:val="hybridMultilevel"/>
    <w:tmpl w:val="275EA3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3680F84"/>
    <w:multiLevelType w:val="multilevel"/>
    <w:tmpl w:val="DC74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52069"/>
    <w:multiLevelType w:val="multilevel"/>
    <w:tmpl w:val="2B8E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D2F55"/>
    <w:multiLevelType w:val="multilevel"/>
    <w:tmpl w:val="FA6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67F13"/>
    <w:multiLevelType w:val="hybridMultilevel"/>
    <w:tmpl w:val="275EA33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8216B97"/>
    <w:multiLevelType w:val="multilevel"/>
    <w:tmpl w:val="85A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06391">
    <w:abstractNumId w:val="8"/>
  </w:num>
  <w:num w:numId="2" w16cid:durableId="694816788">
    <w:abstractNumId w:val="5"/>
  </w:num>
  <w:num w:numId="3" w16cid:durableId="175657842">
    <w:abstractNumId w:val="0"/>
  </w:num>
  <w:num w:numId="4" w16cid:durableId="127093864">
    <w:abstractNumId w:val="12"/>
  </w:num>
  <w:num w:numId="5" w16cid:durableId="1648826598">
    <w:abstractNumId w:val="1"/>
  </w:num>
  <w:num w:numId="6" w16cid:durableId="258178612">
    <w:abstractNumId w:val="9"/>
  </w:num>
  <w:num w:numId="7" w16cid:durableId="1678313106">
    <w:abstractNumId w:val="10"/>
  </w:num>
  <w:num w:numId="8" w16cid:durableId="1000624527">
    <w:abstractNumId w:val="6"/>
  </w:num>
  <w:num w:numId="9" w16cid:durableId="2040012167">
    <w:abstractNumId w:val="4"/>
  </w:num>
  <w:num w:numId="10" w16cid:durableId="295306400">
    <w:abstractNumId w:val="2"/>
  </w:num>
  <w:num w:numId="11" w16cid:durableId="1401250753">
    <w:abstractNumId w:val="3"/>
  </w:num>
  <w:num w:numId="12" w16cid:durableId="2052074830">
    <w:abstractNumId w:val="7"/>
  </w:num>
  <w:num w:numId="13" w16cid:durableId="16537561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06"/>
    <w:rsid w:val="008D6FA1"/>
    <w:rsid w:val="00B70906"/>
    <w:rsid w:val="00FA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D170"/>
  <w15:chartTrackingRefBased/>
  <w15:docId w15:val="{582CFC74-E008-426C-8E3C-080C249B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9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9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9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9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9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9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9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9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9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9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0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Кот</dc:creator>
  <cp:keywords/>
  <dc:description/>
  <cp:lastModifiedBy>Ярослав Кот</cp:lastModifiedBy>
  <cp:revision>1</cp:revision>
  <dcterms:created xsi:type="dcterms:W3CDTF">2025-11-23T14:03:00Z</dcterms:created>
  <dcterms:modified xsi:type="dcterms:W3CDTF">2025-11-23T14:16:00Z</dcterms:modified>
</cp:coreProperties>
</file>