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Análisis de caso</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Proyecto de título</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Gestión de asesoramiento de Isapre</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center"/>
        <w:rPr>
          <w:sz w:val="30"/>
          <w:szCs w:val="30"/>
        </w:rPr>
      </w:pPr>
      <w:r w:rsidDel="00000000" w:rsidR="00000000" w:rsidRPr="00000000">
        <w:rPr>
          <w:rtl w:val="0"/>
        </w:rPr>
      </w:r>
    </w:p>
    <w:p w:rsidR="00000000" w:rsidDel="00000000" w:rsidP="00000000" w:rsidRDefault="00000000" w:rsidRPr="00000000" w14:paraId="0000001F">
      <w:pPr>
        <w:jc w:val="center"/>
        <w:rPr>
          <w:color w:val="0b5394"/>
          <w:sz w:val="30"/>
          <w:szCs w:val="30"/>
        </w:rPr>
      </w:pPr>
      <w:r w:rsidDel="00000000" w:rsidR="00000000" w:rsidRPr="00000000">
        <w:rPr>
          <w:rtl w:val="0"/>
        </w:rPr>
      </w:r>
    </w:p>
    <w:p w:rsidR="00000000" w:rsidDel="00000000" w:rsidP="00000000" w:rsidRDefault="00000000" w:rsidRPr="00000000" w14:paraId="00000020">
      <w:pPr>
        <w:jc w:val="center"/>
        <w:rPr>
          <w:color w:val="0b5394"/>
          <w:sz w:val="30"/>
          <w:szCs w:val="30"/>
        </w:rPr>
      </w:pPr>
      <w:r w:rsidDel="00000000" w:rsidR="00000000" w:rsidRPr="00000000">
        <w:rPr>
          <w:color w:val="0b5394"/>
          <w:sz w:val="30"/>
          <w:szCs w:val="30"/>
          <w:rtl w:val="0"/>
        </w:rPr>
        <w:t xml:space="preserve">10/09/2024</w:t>
      </w:r>
    </w:p>
    <w:p w:rsidR="00000000" w:rsidDel="00000000" w:rsidP="00000000" w:rsidRDefault="00000000" w:rsidRPr="00000000" w14:paraId="00000021">
      <w:pPr>
        <w:jc w:val="center"/>
        <w:rPr>
          <w:sz w:val="30"/>
          <w:szCs w:val="30"/>
        </w:rPr>
      </w:pPr>
      <w:r w:rsidDel="00000000" w:rsidR="00000000" w:rsidRPr="00000000">
        <w:rPr>
          <w:sz w:val="30"/>
          <w:szCs w:val="30"/>
          <w:rtl w:val="0"/>
        </w:rPr>
        <w:t xml:space="preserve">Vicente Pizarro</w:t>
      </w:r>
    </w:p>
    <w:p w:rsidR="00000000" w:rsidDel="00000000" w:rsidP="00000000" w:rsidRDefault="00000000" w:rsidRPr="00000000" w14:paraId="00000022">
      <w:pPr>
        <w:jc w:val="center"/>
        <w:rPr>
          <w:sz w:val="30"/>
          <w:szCs w:val="30"/>
        </w:rPr>
      </w:pPr>
      <w:r w:rsidDel="00000000" w:rsidR="00000000" w:rsidRPr="00000000">
        <w:rPr>
          <w:sz w:val="30"/>
          <w:szCs w:val="30"/>
          <w:rtl w:val="0"/>
        </w:rPr>
        <w:t xml:space="preserve">Lucas Manríquez</w:t>
      </w:r>
    </w:p>
    <w:p w:rsidR="00000000" w:rsidDel="00000000" w:rsidP="00000000" w:rsidRDefault="00000000" w:rsidRPr="00000000" w14:paraId="00000023">
      <w:pPr>
        <w:jc w:val="center"/>
        <w:rPr>
          <w:sz w:val="30"/>
          <w:szCs w:val="30"/>
        </w:rPr>
      </w:pPr>
      <w:r w:rsidDel="00000000" w:rsidR="00000000" w:rsidRPr="00000000">
        <w:rPr>
          <w:sz w:val="30"/>
          <w:szCs w:val="30"/>
          <w:rtl w:val="0"/>
        </w:rPr>
        <w:t xml:space="preserve">Ignacio Caballero</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4</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color w:val="4f81bd"/>
          <w:sz w:val="28"/>
          <w:szCs w:val="2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color w:val="4f81bd"/>
          <w:sz w:val="28"/>
          <w:szCs w:val="28"/>
        </w:rPr>
      </w:pPr>
      <w:bookmarkStart w:colFirst="0" w:colLast="0" w:name="_heading=h.gjdgxs" w:id="0"/>
      <w:bookmarkEnd w:id="0"/>
      <w:r w:rsidDel="00000000" w:rsidR="00000000" w:rsidRPr="00000000">
        <w:rPr>
          <w:color w:val="4f81bd"/>
          <w:sz w:val="28"/>
          <w:szCs w:val="28"/>
          <w:rtl w:val="0"/>
        </w:rPr>
        <w:t xml:space="preserve">Contexto</w:t>
      </w:r>
    </w:p>
    <w:p w:rsidR="00000000" w:rsidDel="00000000" w:rsidP="00000000" w:rsidRDefault="00000000" w:rsidRPr="00000000" w14:paraId="0000004C">
      <w:pPr>
        <w:rPr/>
      </w:pPr>
      <w:r w:rsidDel="00000000" w:rsidR="00000000" w:rsidRPr="00000000">
        <w:rPr>
          <w:rtl w:val="0"/>
        </w:rPr>
        <w:t xml:space="preserve">El proyecto se sitúa en el ámbito de la ingeniería informática y tiene como objetivo desarrollar una plataforma web que facilite el asesoramiento en la selección de planes de Isapre. Esta plataforma está diseñada para usuarios que buscan comparar y elegir el plan de salud más adecuado según sus ingresos y necesidades personales. Como equipo, aplicaremos nuestros conocimientos en programación web, bases de datos y gestión ágil de proyectos para crear una solución eficiente.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color w:val="4f81bd"/>
          <w:sz w:val="28"/>
          <w:szCs w:val="28"/>
        </w:rPr>
      </w:pPr>
      <w:bookmarkStart w:colFirst="0" w:colLast="0" w:name="_heading=h.30j0zll" w:id="1"/>
      <w:bookmarkEnd w:id="1"/>
      <w:r w:rsidDel="00000000" w:rsidR="00000000" w:rsidRPr="00000000">
        <w:rPr>
          <w:color w:val="4f81bd"/>
          <w:sz w:val="28"/>
          <w:szCs w:val="28"/>
          <w:rtl w:val="0"/>
        </w:rPr>
        <w:t xml:space="preserve">Problema</w:t>
      </w:r>
    </w:p>
    <w:p w:rsidR="00000000" w:rsidDel="00000000" w:rsidP="00000000" w:rsidRDefault="00000000" w:rsidRPr="00000000" w14:paraId="0000004F">
      <w:pPr>
        <w:rPr/>
      </w:pPr>
      <w:r w:rsidDel="00000000" w:rsidR="00000000" w:rsidRPr="00000000">
        <w:rPr>
          <w:rtl w:val="0"/>
        </w:rPr>
        <w:t xml:space="preserve">El problema que hemos identificado es la dificultad que muchas personas enfrentan al intentar seleccionar un plan de Isapre adecuado. El proceso es complicado y la falta de asesoría personalizada puede llevar a decisiones inadecuadas. Actualmente, los usuarios no disponen de herramientas que simplifiquen este proceso de manera efectiva. Nuestra plataforma busca resolver esta necesidad ofreciendo cálculos precisos y asesoría especializada, mejorando la experiencia del usuario.</w:t>
      </w:r>
    </w:p>
    <w:p w:rsidR="00000000" w:rsidDel="00000000" w:rsidP="00000000" w:rsidRDefault="00000000" w:rsidRPr="00000000" w14:paraId="00000050">
      <w:pPr>
        <w:pStyle w:val="Heading1"/>
        <w:rPr>
          <w:color w:val="4f81bd"/>
          <w:sz w:val="28"/>
          <w:szCs w:val="28"/>
        </w:rPr>
      </w:pPr>
      <w:bookmarkStart w:colFirst="0" w:colLast="0" w:name="_heading=h.1fob9te" w:id="2"/>
      <w:bookmarkEnd w:id="2"/>
      <w:r w:rsidDel="00000000" w:rsidR="00000000" w:rsidRPr="00000000">
        <w:rPr>
          <w:color w:val="4f81bd"/>
          <w:sz w:val="28"/>
          <w:szCs w:val="28"/>
          <w:rtl w:val="0"/>
        </w:rPr>
        <w:t xml:space="preserve">Objetivo General</w:t>
      </w:r>
    </w:p>
    <w:p w:rsidR="00000000" w:rsidDel="00000000" w:rsidP="00000000" w:rsidRDefault="00000000" w:rsidRPr="00000000" w14:paraId="00000051">
      <w:pPr>
        <w:rPr/>
      </w:pPr>
      <w:r w:rsidDel="00000000" w:rsidR="00000000" w:rsidRPr="00000000">
        <w:rPr>
          <w:rtl w:val="0"/>
        </w:rPr>
        <w:t xml:space="preserve">Desarrollar una plataforma web que funcione de manera óptima, sin errores, y que permita a los usuarios calcular y obtener el plan de Isapre más adecuado a su situación económica, a la vez que ofrece acceso a asesores especializados para un acompañamiento más personalizado.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color w:val="4f81bd"/>
          <w:sz w:val="28"/>
          <w:szCs w:val="28"/>
        </w:rPr>
      </w:pPr>
      <w:bookmarkStart w:colFirst="0" w:colLast="0" w:name="_heading=h.3znysh7" w:id="3"/>
      <w:bookmarkEnd w:id="3"/>
      <w:r w:rsidDel="00000000" w:rsidR="00000000" w:rsidRPr="00000000">
        <w:rPr>
          <w:color w:val="4f81bd"/>
          <w:sz w:val="28"/>
          <w:szCs w:val="28"/>
          <w:rtl w:val="0"/>
        </w:rPr>
        <w:t xml:space="preserve">Objetivos específicos</w:t>
      </w:r>
    </w:p>
    <w:p w:rsidR="00000000" w:rsidDel="00000000" w:rsidP="00000000" w:rsidRDefault="00000000" w:rsidRPr="00000000" w14:paraId="00000054">
      <w:pPr>
        <w:rPr/>
      </w:pPr>
      <w:r w:rsidDel="00000000" w:rsidR="00000000" w:rsidRPr="00000000">
        <w:rPr>
          <w:rtl w:val="0"/>
        </w:rPr>
        <w:t xml:space="preserve">1. Realizar un levantamiento de requerimientos detallado para asegurar un desarrollo eficiente del backend de la plataforma.</w:t>
      </w:r>
    </w:p>
    <w:p w:rsidR="00000000" w:rsidDel="00000000" w:rsidP="00000000" w:rsidRDefault="00000000" w:rsidRPr="00000000" w14:paraId="00000055">
      <w:pPr>
        <w:rPr/>
      </w:pPr>
      <w:r w:rsidDel="00000000" w:rsidR="00000000" w:rsidRPr="00000000">
        <w:rPr>
          <w:rtl w:val="0"/>
        </w:rPr>
        <w:t xml:space="preserve">2. Implementar un frontend amigable que permita a los usuarios interactuar fácilmente con el sistema.</w:t>
      </w:r>
    </w:p>
    <w:p w:rsidR="00000000" w:rsidDel="00000000" w:rsidP="00000000" w:rsidRDefault="00000000" w:rsidRPr="00000000" w14:paraId="00000056">
      <w:pPr>
        <w:rPr/>
      </w:pPr>
      <w:r w:rsidDel="00000000" w:rsidR="00000000" w:rsidRPr="00000000">
        <w:rPr>
          <w:rtl w:val="0"/>
        </w:rPr>
        <w:t xml:space="preserve">3. Programar y estructurar la base de datos para almacenar de forma segura toda la información necesaria.</w:t>
      </w:r>
    </w:p>
    <w:p w:rsidR="00000000" w:rsidDel="00000000" w:rsidP="00000000" w:rsidRDefault="00000000" w:rsidRPr="00000000" w14:paraId="00000057">
      <w:pPr>
        <w:rPr/>
      </w:pPr>
      <w:r w:rsidDel="00000000" w:rsidR="00000000" w:rsidRPr="00000000">
        <w:rPr>
          <w:rtl w:val="0"/>
        </w:rPr>
        <w:t xml:space="preserve">4. Gestionar y mitigar los posibles errores que puedan surgir durante el desarrollo del proyecto para garantizar la calidad del producto final.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color w:val="4f81bd"/>
          <w:sz w:val="28"/>
          <w:szCs w:val="28"/>
        </w:rPr>
      </w:pPr>
      <w:bookmarkStart w:colFirst="0" w:colLast="0" w:name="_heading=h.2et92p0" w:id="4"/>
      <w:bookmarkEnd w:id="4"/>
      <w:r w:rsidDel="00000000" w:rsidR="00000000" w:rsidRPr="00000000">
        <w:rPr>
          <w:color w:val="4f81bd"/>
          <w:sz w:val="28"/>
          <w:szCs w:val="28"/>
          <w:rtl w:val="0"/>
        </w:rPr>
        <w:t xml:space="preserve">Propósito</w:t>
      </w:r>
    </w:p>
    <w:p w:rsidR="00000000" w:rsidDel="00000000" w:rsidP="00000000" w:rsidRDefault="00000000" w:rsidRPr="00000000" w14:paraId="0000005A">
      <w:pPr>
        <w:rPr/>
      </w:pPr>
      <w:r w:rsidDel="00000000" w:rsidR="00000000" w:rsidRPr="00000000">
        <w:rPr>
          <w:rtl w:val="0"/>
        </w:rPr>
        <w:t xml:space="preserve">El propósito de este proyecto es simplificar el proceso de elección de planes de Isapre mediante una plataforma que automatiza cálculos y proporciona asesoría personalizada. Esto permitirá a los usuarios tomar decisiones más informadas, mejorar su experiencia y optimizar el proceso de selección de planes de salud.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color w:val="4f81bd"/>
          <w:sz w:val="28"/>
          <w:szCs w:val="28"/>
        </w:rPr>
      </w:pPr>
      <w:bookmarkStart w:colFirst="0" w:colLast="0" w:name="_heading=h.tyjcwt" w:id="5"/>
      <w:bookmarkEnd w:id="5"/>
      <w:r w:rsidDel="00000000" w:rsidR="00000000" w:rsidRPr="00000000">
        <w:rPr>
          <w:color w:val="4f81bd"/>
          <w:sz w:val="28"/>
          <w:szCs w:val="28"/>
          <w:rtl w:val="0"/>
        </w:rPr>
        <w:t xml:space="preserve">Justificación</w:t>
      </w:r>
    </w:p>
    <w:p w:rsidR="00000000" w:rsidDel="00000000" w:rsidP="00000000" w:rsidRDefault="00000000" w:rsidRPr="00000000" w14:paraId="0000005F">
      <w:pPr>
        <w:rPr/>
      </w:pPr>
      <w:r w:rsidDel="00000000" w:rsidR="00000000" w:rsidRPr="00000000">
        <w:rPr>
          <w:rtl w:val="0"/>
        </w:rPr>
        <w:t xml:space="preserve">Este proyecto es relevante porque aborda un problema común dentro del sistema de previsión de salud en Chile. La elección de un plan de Isapre puede ser compleja, y existe una necesidad real de orientación personalizada. Nuestra plataforma no solo facilita este proceso, sino que también contribuye al desarrollo de competencias en áreas clave como la programación web, la gestión de proyectos y el manejo de bases de datos. El proyecto se alinea con los objetivos profesionales del equipo, permitiéndonos aplicar de manera práctica los conocimientos adquiridos a lo largo de nuestra formación académica.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664C66"/>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664C66"/>
    <w:pPr>
      <w:spacing w:after="100"/>
    </w:pPr>
  </w:style>
  <w:style w:type="paragraph" w:styleId="TDC2">
    <w:name w:val="toc 2"/>
    <w:basedOn w:val="Normal"/>
    <w:next w:val="Normal"/>
    <w:autoRedefine w:val="1"/>
    <w:uiPriority w:val="39"/>
    <w:unhideWhenUsed w:val="1"/>
    <w:rsid w:val="00664C66"/>
    <w:pPr>
      <w:spacing w:after="100"/>
      <w:ind w:left="220"/>
    </w:pPr>
  </w:style>
  <w:style w:type="character" w:styleId="Hipervnculo">
    <w:name w:val="Hyperlink"/>
    <w:basedOn w:val="Fuentedeprrafopredeter"/>
    <w:uiPriority w:val="99"/>
    <w:unhideWhenUsed w:val="1"/>
    <w:rsid w:val="00664C66"/>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hJzxm+pkHiJNRjY6MKGNGMvsw==">CgMxLjAyCGguZ2pkZ3hzMgloLjMwajB6bGwyCWguMWZvYjl0ZTIJaC4zem55c2g3MgloLjJldDkycDAyCGgudHlqY3d0OAByITFvTG52clJDOEphRWh6dGMyUm8ySDByRlJlSUZrU09odA==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2024-09-30T21:04:00Z</dcterms:created>
  <dc:creator>Nacho Caballero</dc:creator>
</cp:coreProperties>
</file>