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pPr>
      <w:r>
        <w:rPr>
          <w:rFonts w:ascii="Calibri" w:hAnsi="Calibri"/>
          <w:b/>
          <w:color w:val="0B2545"/>
          <w:sz w:val="48"/>
        </w:rPr>
        <w:t>UGMC Smart Service Operations Optimizer</w:t>
      </w:r>
    </w:p>
    <w:p>
      <w:pPr>
        <w:spacing w:before="0" w:after="280"/>
      </w:pPr>
      <w:r>
        <w:rPr>
          <w:rFonts w:ascii="Calibri" w:hAnsi="Calibri"/>
          <w:b/>
          <w:color w:val="1F4D78"/>
          <w:sz w:val="28"/>
        </w:rPr>
        <w:t>Team-Specific Trace Tables, Proof Sketches, and Counterexamples</w:t>
      </w:r>
    </w:p>
    <w:p>
      <w:r>
        <w:rPr>
          <w:rFonts w:ascii="Calibri" w:hAnsi="Calibri"/>
          <w:b/>
          <w:color w:val="000000"/>
          <w:sz w:val="22"/>
        </w:rPr>
        <w:t>Reviewable source:</w:t>
      </w:r>
      <w:r>
        <w:rPr>
          <w:rFonts w:ascii="Calibri" w:hAnsi="Calibri"/>
          <w:color w:val="000000"/>
          <w:sz w:val="22"/>
        </w:rPr>
        <w:t xml:space="preserve"> </w:t>
      </w:r>
      <w:r>
        <w:rPr>
          <w:rFonts w:ascii="Consolas" w:hAnsi="Consolas"/>
          <w:color w:val="0B2545"/>
          <w:sz w:val="20"/>
        </w:rPr>
        <w:t>docs/evidence/trace-tables.md</w:t>
      </w:r>
    </w:p>
    <w:p>
      <w:r>
        <w:rPr>
          <w:rFonts w:ascii="Calibri" w:hAnsi="Calibri"/>
          <w:b/>
          <w:color w:val="000000"/>
          <w:sz w:val="22"/>
        </w:rPr>
        <w:t>Submission-ready Word version:</w:t>
      </w:r>
      <w:r>
        <w:rPr>
          <w:rFonts w:ascii="Calibri" w:hAnsi="Calibri"/>
          <w:color w:val="000000"/>
          <w:sz w:val="22"/>
        </w:rPr>
        <w:t xml:space="preserve"> </w:t>
      </w:r>
      <w:r>
        <w:rPr>
          <w:rFonts w:ascii="Consolas" w:hAnsi="Consolas"/>
          <w:color w:val="0B2545"/>
          <w:sz w:val="20"/>
        </w:rPr>
        <w:t>docs/evidence/trace-tables.docx</w:t>
      </w:r>
    </w:p>
    <w:p>
      <w:r>
        <w:rPr>
          <w:rFonts w:ascii="Calibri" w:hAnsi="Calibri"/>
          <w:b/>
          <w:color w:val="000000"/>
          <w:sz w:val="22"/>
        </w:rPr>
        <w:t>Evidence basis:</w:t>
      </w:r>
      <w:r>
        <w:rPr>
          <w:rFonts w:ascii="Calibri" w:hAnsi="Calibri"/>
          <w:color w:val="000000"/>
          <w:sz w:val="22"/>
        </w:rPr>
        <w:t xml:space="preserve"> current </w:t>
      </w:r>
      <w:r>
        <w:rPr>
          <w:rFonts w:ascii="Consolas" w:hAnsi="Consolas"/>
          <w:color w:val="0B2545"/>
          <w:sz w:val="20"/>
        </w:rPr>
        <w:t>main</w:t>
      </w:r>
      <w:r>
        <w:rPr>
          <w:rFonts w:ascii="Calibri" w:hAnsi="Calibri"/>
          <w:color w:val="000000"/>
          <w:sz w:val="22"/>
        </w:rPr>
        <w:t xml:space="preserve"> implementations and canonical CSV records in </w:t>
      </w:r>
      <w:r>
        <w:rPr>
          <w:rFonts w:ascii="Consolas" w:hAnsi="Consolas"/>
          <w:color w:val="0B2545"/>
          <w:sz w:val="20"/>
        </w:rPr>
        <w:t>data/</w:t>
      </w:r>
    </w:p>
    <w:p>
      <w:r>
        <w:rPr>
          <w:rFonts w:ascii="Calibri" w:hAnsi="Calibri"/>
          <w:color w:val="000000"/>
          <w:sz w:val="22"/>
        </w:rPr>
        <w:t>This evidence uses the University of Ghana Medical Centre (UGMC) dataset rather than a synthetic hospital graph. Request identifiers, urgencies, weights, values, locations, and road travel times below come directly from the repository CSV files. The project brief requires team-specific outputs and at least three index-derived algorithm parameters, but it does not prescribe a new formula for every trace. Consequently, this document uses the formulas and constants already defined by the repository and does not invent additional index rules.</w:t>
      </w:r>
    </w:p>
    <w:p>
      <w:pPr>
        <w:pStyle w:val="Heading1"/>
      </w:pPr>
      <w:r>
        <w:rPr>
          <w:rFonts w:ascii="Calibri" w:hAnsi="Calibri"/>
          <w:color w:val="000000"/>
          <w:sz w:val="32"/>
        </w:rPr>
        <w:t>Evidence Parameters and Sources</w:t>
      </w:r>
    </w:p>
    <w:tbl>
      <w:tblPr>
        <w:tblW w:type="dxa" w:w="9360"/>
        <w:jc w:val="left"/>
        <w:tblLayout w:type="fixed"/>
        <w:tblLook w:firstColumn="1" w:firstRow="1" w:lastColumn="0" w:lastRow="0" w:noHBand="0" w:noVBand="1" w:val="04A0"/>
        <w:tblInd w:w="120" w:type="dxa"/>
        <w:tblBorders>
          <w:top w:val="single" w:sz="4" w:space="0" w:color="AEB8C4"/>
          <w:left w:val="single" w:sz="4" w:space="0" w:color="AEB8C4"/>
          <w:bottom w:val="single" w:sz="4" w:space="0" w:color="AEB8C4"/>
          <w:right w:val="single" w:sz="4" w:space="0" w:color="AEB8C4"/>
          <w:insideH w:val="single" w:sz="4" w:space="0" w:color="AEB8C4"/>
          <w:insideV w:val="single" w:sz="4" w:space="0" w:color="AEB8C4"/>
        </w:tblBorders>
      </w:tblPr>
      <w:tblGrid>
        <w:gridCol w:w="1883"/>
        <w:gridCol w:w="3098"/>
        <w:gridCol w:w="1279"/>
        <w:gridCol w:w="3100"/>
      </w:tblGrid>
      <w:tr>
        <w:trPr>
          <w:tblHeader w:val="true"/>
          <w:cantSplit w:val="true"/>
        </w:trPr>
        <w:tc>
          <w:tcPr>
            <w:tcW w:type="dxa" w:w="1883"/>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Parameter</w:t>
            </w:r>
          </w:p>
        </w:tc>
        <w:tc>
          <w:tcPr>
            <w:tcW w:type="dxa" w:w="3098"/>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Repository derivation</w:t>
            </w:r>
          </w:p>
        </w:tc>
        <w:tc>
          <w:tcPr>
            <w:tcW w:type="dxa" w:w="1279"/>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Value</w:t>
            </w:r>
          </w:p>
        </w:tc>
        <w:tc>
          <w:tcPr>
            <w:tcW w:type="dxa" w:w="3100"/>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Evidence impact</w:t>
            </w:r>
          </w:p>
        </w:tc>
      </w:tr>
      <w:tr>
        <w:trPr>
          <w:cantSplit w:val="true"/>
        </w:trPr>
        <w:tc>
          <w:tcPr>
            <w:tcW w:type="dxa" w:w="1883"/>
            <w:vAlign w:val="center"/>
            <w:tcMar>
              <w:top w:w="80" w:type="dxa"/>
              <w:start w:w="120" w:type="dxa"/>
              <w:bottom w:w="80" w:type="dxa"/>
              <w:end w:w="120" w:type="dxa"/>
            </w:tcMar>
          </w:tcPr>
          <w:p>
            <w:pPr>
              <w:spacing w:before="0" w:after="0" w:line="240" w:lineRule="auto"/>
            </w:pPr>
            <w:r>
              <w:rPr>
                <w:rFonts w:ascii="Calibri" w:hAnsi="Calibri"/>
                <w:color w:val="000000"/>
                <w:sz w:val="18"/>
              </w:rPr>
              <w:t>Road random seed</w:t>
            </w:r>
          </w:p>
        </w:tc>
        <w:tc>
          <w:tcPr>
            <w:tcW w:type="dxa" w:w="3098"/>
            <w:vAlign w:val="center"/>
            <w:tcMar>
              <w:top w:w="80" w:type="dxa"/>
              <w:start w:w="120" w:type="dxa"/>
              <w:bottom w:w="80" w:type="dxa"/>
              <w:end w:w="120" w:type="dxa"/>
            </w:tcMar>
          </w:tcPr>
          <w:p>
            <w:pPr>
              <w:spacing w:before="0" w:after="0" w:line="240" w:lineRule="auto"/>
            </w:pPr>
            <w:r>
              <w:rPr>
                <w:rFonts w:ascii="Consolas" w:hAnsi="Consolas"/>
                <w:color w:val="0B2545"/>
                <w:sz w:val="17"/>
              </w:rPr>
              <w:t>RoadGenerator.RANDOM_SEED</w:t>
            </w:r>
            <w:r>
              <w:rPr>
                <w:rFonts w:ascii="Calibri" w:hAnsi="Calibri"/>
                <w:color w:val="000000"/>
                <w:sz w:val="18"/>
              </w:rPr>
              <w:t xml:space="preserve"> from index </w:t>
            </w:r>
            <w:r>
              <w:rPr>
                <w:rFonts w:ascii="Consolas" w:hAnsi="Consolas"/>
                <w:color w:val="0B2545"/>
                <w:sz w:val="17"/>
              </w:rPr>
              <w:t>22040372</w:t>
            </w:r>
          </w:p>
        </w:tc>
        <w:tc>
          <w:tcPr>
            <w:tcW w:type="dxa" w:w="1279"/>
            <w:vAlign w:val="center"/>
            <w:tcMar>
              <w:top w:w="80" w:type="dxa"/>
              <w:start w:w="120" w:type="dxa"/>
              <w:bottom w:w="80" w:type="dxa"/>
              <w:end w:w="120" w:type="dxa"/>
            </w:tcMar>
          </w:tcPr>
          <w:p>
            <w:pPr>
              <w:spacing w:before="0" w:after="0" w:line="240" w:lineRule="auto"/>
            </w:pPr>
            <w:r>
              <w:rPr>
                <w:rFonts w:ascii="Consolas" w:hAnsi="Consolas"/>
                <w:color w:val="0B2545"/>
                <w:sz w:val="17"/>
              </w:rPr>
              <w:t>22040372</w:t>
            </w:r>
          </w:p>
        </w:tc>
        <w:tc>
          <w:tcPr>
            <w:tcW w:type="dxa" w:w="3100"/>
            <w:vAlign w:val="center"/>
            <w:tcMar>
              <w:top w:w="80" w:type="dxa"/>
              <w:start w:w="120" w:type="dxa"/>
              <w:bottom w:w="80" w:type="dxa"/>
              <w:end w:w="120" w:type="dxa"/>
            </w:tcMar>
          </w:tcPr>
          <w:p>
            <w:pPr>
              <w:spacing w:before="0" w:after="0" w:line="240" w:lineRule="auto"/>
            </w:pPr>
            <w:r>
              <w:rPr>
                <w:rFonts w:ascii="Calibri" w:hAnsi="Calibri"/>
                <w:color w:val="000000"/>
                <w:sz w:val="18"/>
              </w:rPr>
              <w:t>Makes the 100 canonical roads reproducible.</w:t>
            </w:r>
          </w:p>
        </w:tc>
      </w:tr>
      <w:tr>
        <w:trPr>
          <w:cantSplit w:val="true"/>
        </w:trPr>
        <w:tc>
          <w:tcPr>
            <w:tcW w:type="dxa" w:w="1883"/>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Road speed modifier</w:t>
            </w:r>
          </w:p>
        </w:tc>
        <w:tc>
          <w:tcPr>
            <w:tcW w:type="dxa" w:w="3098"/>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RoadGenerator.SPEED_MODIFIER</w:t>
            </w:r>
            <w:r>
              <w:rPr>
                <w:rFonts w:ascii="Calibri" w:hAnsi="Calibri"/>
                <w:color w:val="000000"/>
                <w:sz w:val="18"/>
              </w:rPr>
              <w:t xml:space="preserve">, documented in source as derived from index </w:t>
            </w:r>
            <w:r>
              <w:rPr>
                <w:rFonts w:ascii="Consolas" w:hAnsi="Consolas"/>
                <w:color w:val="0B2545"/>
                <w:sz w:val="17"/>
              </w:rPr>
              <w:t>22121287</w:t>
            </w:r>
          </w:p>
        </w:tc>
        <w:tc>
          <w:tcPr>
            <w:tcW w:type="dxa" w:w="1279"/>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7</w:t>
            </w:r>
          </w:p>
        </w:tc>
        <w:tc>
          <w:tcPr>
            <w:tcW w:type="dxa" w:w="3100"/>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Converts geometric road distance to canonical travel time.</w:t>
            </w:r>
          </w:p>
        </w:tc>
      </w:tr>
      <w:tr>
        <w:trPr>
          <w:cantSplit w:val="true"/>
        </w:trPr>
        <w:tc>
          <w:tcPr>
            <w:tcW w:type="dxa" w:w="1883"/>
            <w:vAlign w:val="center"/>
            <w:tcMar>
              <w:top w:w="80" w:type="dxa"/>
              <w:start w:w="120" w:type="dxa"/>
              <w:bottom w:w="80" w:type="dxa"/>
              <w:end w:w="120" w:type="dxa"/>
            </w:tcMar>
          </w:tcPr>
          <w:p>
            <w:pPr>
              <w:spacing w:before="0" w:after="0" w:line="240" w:lineRule="auto"/>
            </w:pPr>
            <w:r>
              <w:rPr>
                <w:rFonts w:ascii="Calibri" w:hAnsi="Calibri"/>
                <w:color w:val="000000"/>
                <w:sz w:val="18"/>
              </w:rPr>
              <w:t>Road congestion penalty</w:t>
            </w:r>
          </w:p>
        </w:tc>
        <w:tc>
          <w:tcPr>
            <w:tcW w:type="dxa" w:w="3098"/>
            <w:vAlign w:val="center"/>
            <w:tcMar>
              <w:top w:w="80" w:type="dxa"/>
              <w:start w:w="120" w:type="dxa"/>
              <w:bottom w:w="80" w:type="dxa"/>
              <w:end w:w="120" w:type="dxa"/>
            </w:tcMar>
          </w:tcPr>
          <w:p>
            <w:pPr>
              <w:spacing w:before="0" w:after="0" w:line="240" w:lineRule="auto"/>
            </w:pPr>
            <w:r>
              <w:rPr>
                <w:rFonts w:ascii="Consolas" w:hAnsi="Consolas"/>
                <w:color w:val="0B2545"/>
                <w:sz w:val="17"/>
              </w:rPr>
              <w:t>RoadGenerator.CONGESTION_PENALTY</w:t>
            </w:r>
            <w:r>
              <w:rPr>
                <w:rFonts w:ascii="Calibri" w:hAnsi="Calibri"/>
                <w:color w:val="000000"/>
                <w:sz w:val="18"/>
              </w:rPr>
              <w:t xml:space="preserve">, documented in source as derived from index </w:t>
            </w:r>
            <w:r>
              <w:rPr>
                <w:rFonts w:ascii="Consolas" w:hAnsi="Consolas"/>
                <w:color w:val="0B2545"/>
                <w:sz w:val="17"/>
              </w:rPr>
              <w:t>22013390</w:t>
            </w:r>
          </w:p>
        </w:tc>
        <w:tc>
          <w:tcPr>
            <w:tcW w:type="dxa" w:w="1279"/>
            <w:vAlign w:val="center"/>
            <w:tcMar>
              <w:top w:w="80" w:type="dxa"/>
              <w:start w:w="120" w:type="dxa"/>
              <w:bottom w:w="80" w:type="dxa"/>
              <w:end w:w="120" w:type="dxa"/>
            </w:tcMar>
          </w:tcPr>
          <w:p>
            <w:pPr>
              <w:spacing w:before="0" w:after="0" w:line="240" w:lineRule="auto"/>
            </w:pPr>
            <w:r>
              <w:rPr>
                <w:rFonts w:ascii="Consolas" w:hAnsi="Consolas"/>
                <w:color w:val="0B2545"/>
                <w:sz w:val="17"/>
              </w:rPr>
              <w:t>2</w:t>
            </w:r>
          </w:p>
        </w:tc>
        <w:tc>
          <w:tcPr>
            <w:tcW w:type="dxa" w:w="3100"/>
            <w:vAlign w:val="center"/>
            <w:tcMar>
              <w:top w:w="80" w:type="dxa"/>
              <w:start w:w="120" w:type="dxa"/>
              <w:bottom w:w="80" w:type="dxa"/>
              <w:end w:w="120" w:type="dxa"/>
            </w:tcMar>
          </w:tcPr>
          <w:p>
            <w:pPr>
              <w:spacing w:before="0" w:after="0" w:line="240" w:lineRule="auto"/>
            </w:pPr>
            <w:r>
              <w:rPr>
                <w:rFonts w:ascii="Calibri" w:hAnsi="Calibri"/>
                <w:color w:val="000000"/>
                <w:sz w:val="18"/>
              </w:rPr>
              <w:t>Bounds the generated road-condition increment.</w:t>
            </w:r>
          </w:p>
        </w:tc>
      </w:tr>
      <w:tr>
        <w:trPr>
          <w:cantSplit w:val="true"/>
        </w:trPr>
        <w:tc>
          <w:tcPr>
            <w:tcW w:type="dxa" w:w="1883"/>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Insertion Sort shift weight</w:t>
            </w:r>
          </w:p>
        </w:tc>
        <w:tc>
          <w:tcPr>
            <w:tcW w:type="dxa" w:w="3098"/>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22302749 % 1000</w:t>
            </w:r>
          </w:p>
        </w:tc>
        <w:tc>
          <w:tcPr>
            <w:tcW w:type="dxa" w:w="1279"/>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749</w:t>
            </w:r>
          </w:p>
        </w:tc>
        <w:tc>
          <w:tcPr>
            <w:tcW w:type="dxa" w:w="3100"/>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Each actual shift contributes 749 to the reported weighted shift cost.</w:t>
            </w:r>
          </w:p>
        </w:tc>
      </w:tr>
      <w:tr>
        <w:trPr>
          <w:cantSplit w:val="true"/>
        </w:trPr>
        <w:tc>
          <w:tcPr>
            <w:tcW w:type="dxa" w:w="1883"/>
            <w:vAlign w:val="center"/>
            <w:tcMar>
              <w:top w:w="80" w:type="dxa"/>
              <w:start w:w="120" w:type="dxa"/>
              <w:bottom w:w="80" w:type="dxa"/>
              <w:end w:w="120" w:type="dxa"/>
            </w:tcMar>
          </w:tcPr>
          <w:p>
            <w:pPr>
              <w:spacing w:before="0" w:after="0" w:line="240" w:lineRule="auto"/>
            </w:pPr>
            <w:r>
              <w:rPr>
                <w:rFonts w:ascii="Calibri" w:hAnsi="Calibri"/>
                <w:color w:val="000000"/>
                <w:sz w:val="18"/>
              </w:rPr>
              <w:t>Merge Sort subarray cutoff</w:t>
            </w:r>
          </w:p>
        </w:tc>
        <w:tc>
          <w:tcPr>
            <w:tcW w:type="dxa" w:w="3098"/>
            <w:vAlign w:val="center"/>
            <w:tcMar>
              <w:top w:w="80" w:type="dxa"/>
              <w:start w:w="120" w:type="dxa"/>
              <w:bottom w:w="80" w:type="dxa"/>
              <w:end w:w="120" w:type="dxa"/>
            </w:tcMar>
          </w:tcPr>
          <w:p>
            <w:pPr>
              <w:spacing w:before="0" w:after="0" w:line="240" w:lineRule="auto"/>
            </w:pPr>
            <w:r>
              <w:rPr>
                <w:rFonts w:ascii="Consolas" w:hAnsi="Consolas"/>
                <w:color w:val="0B2545"/>
                <w:sz w:val="17"/>
              </w:rPr>
              <w:t>(22389307 % 10) + 5</w:t>
            </w:r>
          </w:p>
        </w:tc>
        <w:tc>
          <w:tcPr>
            <w:tcW w:type="dxa" w:w="1279"/>
            <w:vAlign w:val="center"/>
            <w:tcMar>
              <w:top w:w="80" w:type="dxa"/>
              <w:start w:w="120" w:type="dxa"/>
              <w:bottom w:w="80" w:type="dxa"/>
              <w:end w:w="120" w:type="dxa"/>
            </w:tcMar>
          </w:tcPr>
          <w:p>
            <w:pPr>
              <w:spacing w:before="0" w:after="0" w:line="240" w:lineRule="auto"/>
            </w:pPr>
            <w:r>
              <w:rPr>
                <w:rFonts w:ascii="Consolas" w:hAnsi="Consolas"/>
                <w:color w:val="0B2545"/>
                <w:sz w:val="17"/>
              </w:rPr>
              <w:t>12</w:t>
            </w:r>
          </w:p>
        </w:tc>
        <w:tc>
          <w:tcPr>
            <w:tcW w:type="dxa" w:w="3100"/>
            <w:vAlign w:val="center"/>
            <w:tcMar>
              <w:top w:w="80" w:type="dxa"/>
              <w:start w:w="120" w:type="dxa"/>
              <w:bottom w:w="80" w:type="dxa"/>
              <w:end w:w="120" w:type="dxa"/>
            </w:tcMar>
          </w:tcPr>
          <w:p>
            <w:pPr>
              <w:spacing w:before="0" w:after="0" w:line="240" w:lineRule="auto"/>
            </w:pPr>
            <w:r>
              <w:rPr>
                <w:rFonts w:ascii="Calibri" w:hAnsi="Calibri"/>
                <w:color w:val="000000"/>
                <w:sz w:val="18"/>
              </w:rPr>
              <w:t>A 13-element trace forces one merge split; both halves then use the implementation's insertion fallback.</w:t>
            </w:r>
          </w:p>
        </w:tc>
      </w:tr>
    </w:tbl>
    <w:p>
      <w:pPr>
        <w:spacing w:after="40"/>
      </w:pPr>
    </w:p>
    <w:p>
      <w:r>
        <w:rPr>
          <w:rFonts w:ascii="Calibri" w:hAnsi="Calibri"/>
          <w:color w:val="000000"/>
          <w:sz w:val="22"/>
        </w:rPr>
        <w:t>The source comments retain the exact road constants and their member indexes but do not retain formulas for the speed modifier or congestion penalty. This document reports what the repository proves and does not fabricate missing derivation formulas.</w:t>
      </w:r>
    </w:p>
    <w:p>
      <w:pPr>
        <w:pStyle w:val="Heading1"/>
      </w:pPr>
      <w:r>
        <w:rPr>
          <w:rFonts w:ascii="Calibri" w:hAnsi="Calibri"/>
          <w:color w:val="000000"/>
          <w:sz w:val="32"/>
        </w:rPr>
        <w:t>1. Binary Search Trace</w:t>
      </w:r>
    </w:p>
    <w:p>
      <w:pPr>
        <w:pStyle w:val="Heading2"/>
      </w:pPr>
      <w:r>
        <w:rPr>
          <w:rFonts w:ascii="Calibri" w:hAnsi="Calibri"/>
          <w:color w:val="000000"/>
          <w:sz w:val="26"/>
        </w:rPr>
        <w:t>Fixture and implementation contract</w:t>
      </w:r>
    </w:p>
    <w:p>
      <w:r>
        <w:rPr>
          <w:rFonts w:ascii="Calibri" w:hAnsi="Calibri"/>
          <w:color w:val="000000"/>
          <w:sz w:val="22"/>
        </w:rPr>
        <w:t xml:space="preserve">The searchable keys are the numeric suffixes of the canonical records </w:t>
      </w:r>
      <w:r>
        <w:rPr>
          <w:rFonts w:ascii="Consolas" w:hAnsi="Consolas"/>
          <w:color w:val="0B2545"/>
          <w:sz w:val="20"/>
        </w:rPr>
        <w:t>REQ-001</w:t>
      </w:r>
      <w:r>
        <w:rPr>
          <w:rFonts w:ascii="Calibri" w:hAnsi="Calibri"/>
          <w:color w:val="000000"/>
          <w:sz w:val="22"/>
        </w:rPr>
        <w:t xml:space="preserve"> through </w:t>
      </w:r>
      <w:r>
        <w:rPr>
          <w:rFonts w:ascii="Consolas" w:hAnsi="Consolas"/>
          <w:color w:val="0B2545"/>
          <w:sz w:val="20"/>
        </w:rPr>
        <w:t>REQ-015</w:t>
      </w:r>
      <w:r>
        <w:rPr>
          <w:rFonts w:ascii="Calibri" w:hAnsi="Calibri"/>
          <w:color w:val="000000"/>
          <w:sz w:val="22"/>
        </w:rPr>
        <w:t>:</w:t>
      </w:r>
    </w:p>
    <w:p>
      <w:r>
        <w:rPr>
          <w:rFonts w:ascii="Consolas" w:hAnsi="Consolas"/>
          <w:color w:val="0B2545"/>
          <w:sz w:val="20"/>
        </w:rPr>
        <w:t>[1, 2, 3, 4, 5, 6, 7, 8, 9, 10, 11, 12, 13, 14, 15]</w:t>
      </w:r>
    </w:p>
    <w:p>
      <w:r>
        <w:rPr>
          <w:rFonts w:ascii="Calibri" w:hAnsi="Calibri"/>
          <w:color w:val="000000"/>
          <w:sz w:val="22"/>
        </w:rPr>
        <w:t xml:space="preserve">Target: </w:t>
      </w:r>
      <w:r>
        <w:rPr>
          <w:rFonts w:ascii="Consolas" w:hAnsi="Consolas"/>
          <w:color w:val="0B2545"/>
          <w:sz w:val="20"/>
        </w:rPr>
        <w:t>REQ-012</w:t>
      </w:r>
      <w:r>
        <w:rPr>
          <w:rFonts w:ascii="Calibri" w:hAnsi="Calibri"/>
          <w:color w:val="000000"/>
          <w:sz w:val="22"/>
        </w:rPr>
        <w:t xml:space="preserve">, represented by integer key </w:t>
      </w:r>
      <w:r>
        <w:rPr>
          <w:rFonts w:ascii="Consolas" w:hAnsi="Consolas"/>
          <w:color w:val="0B2545"/>
          <w:sz w:val="20"/>
        </w:rPr>
        <w:t>12</w:t>
      </w:r>
      <w:r>
        <w:rPr>
          <w:rFonts w:ascii="Calibri" w:hAnsi="Calibri"/>
          <w:color w:val="000000"/>
          <w:sz w:val="22"/>
        </w:rPr>
        <w:t xml:space="preserve">. The records exist in </w:t>
      </w:r>
      <w:r>
        <w:rPr>
          <w:rFonts w:ascii="Consolas" w:hAnsi="Consolas"/>
          <w:color w:val="0B2545"/>
          <w:sz w:val="20"/>
        </w:rPr>
        <w:t>data/service_requests.csv</w:t>
      </w:r>
      <w:r>
        <w:rPr>
          <w:rFonts w:ascii="Calibri" w:hAnsi="Calibri"/>
          <w:color w:val="000000"/>
          <w:sz w:val="22"/>
        </w:rPr>
        <w:t xml:space="preserve">; </w:t>
      </w:r>
      <w:r>
        <w:rPr>
          <w:rFonts w:ascii="Consolas" w:hAnsi="Consolas"/>
          <w:color w:val="0B2545"/>
          <w:sz w:val="20"/>
        </w:rPr>
        <w:t>REQ-012</w:t>
      </w:r>
      <w:r>
        <w:rPr>
          <w:rFonts w:ascii="Calibri" w:hAnsi="Calibri"/>
          <w:color w:val="000000"/>
          <w:sz w:val="22"/>
        </w:rPr>
        <w:t xml:space="preserve"> is the Lab Sample Transport request from </w:t>
      </w:r>
      <w:r>
        <w:rPr>
          <w:rFonts w:ascii="Consolas" w:hAnsi="Consolas"/>
          <w:color w:val="0B2545"/>
          <w:sz w:val="20"/>
        </w:rPr>
        <w:t>LOC002</w:t>
      </w:r>
      <w:r>
        <w:rPr>
          <w:rFonts w:ascii="Calibri" w:hAnsi="Calibri"/>
          <w:color w:val="000000"/>
          <w:sz w:val="22"/>
        </w:rPr>
        <w:t xml:space="preserve"> to </w:t>
      </w:r>
      <w:r>
        <w:rPr>
          <w:rFonts w:ascii="Consolas" w:hAnsi="Consolas"/>
          <w:color w:val="0B2545"/>
          <w:sz w:val="20"/>
        </w:rPr>
        <w:t>LOC012</w:t>
      </w:r>
      <w:r>
        <w:rPr>
          <w:rFonts w:ascii="Calibri" w:hAnsi="Calibri"/>
          <w:color w:val="000000"/>
          <w:sz w:val="22"/>
        </w:rPr>
        <w:t>.</w:t>
      </w:r>
    </w:p>
    <w:p>
      <w:r>
        <w:rPr>
          <w:rFonts w:ascii="Consolas" w:hAnsi="Consolas"/>
          <w:color w:val="0B2545"/>
          <w:sz w:val="20"/>
        </w:rPr>
        <w:t>CustomSearch.binarySearch</w:t>
      </w:r>
      <w:r>
        <w:rPr>
          <w:rFonts w:ascii="Calibri" w:hAnsi="Calibri"/>
          <w:color w:val="000000"/>
          <w:sz w:val="22"/>
        </w:rPr>
        <w:t xml:space="preserve"> first performs its implemented ascending-order validation. The fixture passes that validation, after which the binary-search loop runs as follows.</w:t>
      </w:r>
    </w:p>
    <w:tbl>
      <w:tblPr>
        <w:tblW w:type="dxa" w:w="9360"/>
        <w:jc w:val="left"/>
        <w:tblLayout w:type="fixed"/>
        <w:tblLook w:firstColumn="1" w:firstRow="1" w:lastColumn="0" w:lastRow="0" w:noHBand="0" w:noVBand="1" w:val="04A0"/>
        <w:tblInd w:w="120" w:type="dxa"/>
        <w:tblBorders>
          <w:top w:val="single" w:sz="4" w:space="0" w:color="AEB8C4"/>
          <w:left w:val="single" w:sz="4" w:space="0" w:color="AEB8C4"/>
          <w:bottom w:val="single" w:sz="4" w:space="0" w:color="AEB8C4"/>
          <w:right w:val="single" w:sz="4" w:space="0" w:color="AEB8C4"/>
          <w:insideH w:val="single" w:sz="4" w:space="0" w:color="AEB8C4"/>
          <w:insideV w:val="single" w:sz="4" w:space="0" w:color="AEB8C4"/>
        </w:tblBorders>
      </w:tblPr>
      <w:tblGrid>
        <w:gridCol w:w="1328"/>
        <w:gridCol w:w="1328"/>
        <w:gridCol w:w="1328"/>
        <w:gridCol w:w="1328"/>
        <w:gridCol w:w="1750"/>
        <w:gridCol w:w="2298"/>
      </w:tblGrid>
      <w:tr>
        <w:trPr>
          <w:tblHeader w:val="true"/>
          <w:cantSplit w:val="true"/>
        </w:trPr>
        <w:tc>
          <w:tcPr>
            <w:tcW w:type="dxa" w:w="1328"/>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Step</w:t>
            </w:r>
          </w:p>
        </w:tc>
        <w:tc>
          <w:tcPr>
            <w:tcW w:type="dxa" w:w="1328"/>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low</w:t>
            </w:r>
          </w:p>
        </w:tc>
        <w:tc>
          <w:tcPr>
            <w:tcW w:type="dxa" w:w="1328"/>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high</w:t>
            </w:r>
          </w:p>
        </w:tc>
        <w:tc>
          <w:tcPr>
            <w:tcW w:type="dxa" w:w="1328"/>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mid</w:t>
            </w:r>
          </w:p>
        </w:tc>
        <w:tc>
          <w:tcPr>
            <w:tcW w:type="dxa" w:w="1750"/>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key at mid</w:t>
            </w:r>
          </w:p>
        </w:tc>
        <w:tc>
          <w:tcPr>
            <w:tcW w:type="dxa" w:w="2298"/>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Decision</w:t>
            </w:r>
          </w:p>
        </w:tc>
      </w:tr>
      <w:tr>
        <w:trPr>
          <w:cantSplit w:val="true"/>
        </w:trPr>
        <w:tc>
          <w:tcPr>
            <w:tcW w:type="dxa" w:w="1328"/>
            <w:vAlign w:val="center"/>
            <w:tcMar>
              <w:top w:w="80" w:type="dxa"/>
              <w:start w:w="120" w:type="dxa"/>
              <w:bottom w:w="80" w:type="dxa"/>
              <w:end w:w="120" w:type="dxa"/>
            </w:tcMar>
          </w:tcPr>
          <w:p>
            <w:pPr>
              <w:spacing w:before="0" w:after="0" w:line="240" w:lineRule="auto"/>
            </w:pPr>
            <w:r>
              <w:rPr>
                <w:rFonts w:ascii="Calibri" w:hAnsi="Calibri"/>
                <w:color w:val="000000"/>
                <w:sz w:val="17"/>
              </w:rPr>
              <w:t>1</w:t>
            </w:r>
          </w:p>
        </w:tc>
        <w:tc>
          <w:tcPr>
            <w:tcW w:type="dxa" w:w="1328"/>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0</w:t>
            </w:r>
          </w:p>
        </w:tc>
        <w:tc>
          <w:tcPr>
            <w:tcW w:type="dxa" w:w="1328"/>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14</w:t>
            </w:r>
          </w:p>
        </w:tc>
        <w:tc>
          <w:tcPr>
            <w:tcW w:type="dxa" w:w="1328"/>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7</w:t>
            </w:r>
          </w:p>
        </w:tc>
        <w:tc>
          <w:tcPr>
            <w:tcW w:type="dxa" w:w="1750"/>
            <w:vAlign w:val="center"/>
            <w:tcMar>
              <w:top w:w="80" w:type="dxa"/>
              <w:start w:w="120" w:type="dxa"/>
              <w:bottom w:w="80" w:type="dxa"/>
              <w:end w:w="120" w:type="dxa"/>
            </w:tcMar>
          </w:tcPr>
          <w:p>
            <w:pPr>
              <w:spacing w:before="0" w:after="0" w:line="240" w:lineRule="auto"/>
            </w:pPr>
            <w:r>
              <w:rPr>
                <w:rFonts w:ascii="Calibri" w:hAnsi="Calibri"/>
                <w:color w:val="000000"/>
                <w:sz w:val="17"/>
              </w:rPr>
              <w:t>8 (</w:t>
            </w:r>
            <w:r>
              <w:rPr>
                <w:rFonts w:ascii="Consolas" w:hAnsi="Consolas"/>
                <w:color w:val="0B2545"/>
                <w:sz w:val="17"/>
              </w:rPr>
              <w:t>REQ-008</w:t>
            </w:r>
            <w:r>
              <w:rPr>
                <w:rFonts w:ascii="Calibri" w:hAnsi="Calibri"/>
                <w:color w:val="000000"/>
                <w:sz w:val="17"/>
              </w:rPr>
              <w:t>)</w:t>
            </w:r>
          </w:p>
        </w:tc>
        <w:tc>
          <w:tcPr>
            <w:tcW w:type="dxa" w:w="2298"/>
            <w:vAlign w:val="center"/>
            <w:tcMar>
              <w:top w:w="80" w:type="dxa"/>
              <w:start w:w="120" w:type="dxa"/>
              <w:bottom w:w="80" w:type="dxa"/>
              <w:end w:w="120" w:type="dxa"/>
            </w:tcMar>
          </w:tcPr>
          <w:p>
            <w:pPr>
              <w:spacing w:before="0" w:after="0" w:line="240" w:lineRule="auto"/>
            </w:pPr>
            <w:r>
              <w:rPr>
                <w:rFonts w:ascii="Consolas" w:hAnsi="Consolas"/>
                <w:color w:val="0B2545"/>
                <w:sz w:val="17"/>
              </w:rPr>
              <w:t>8 &lt; 12</w:t>
            </w:r>
            <w:r>
              <w:rPr>
                <w:rFonts w:ascii="Calibri" w:hAnsi="Calibri"/>
                <w:color w:val="000000"/>
                <w:sz w:val="17"/>
              </w:rPr>
              <w:t xml:space="preserve">; set </w:t>
            </w:r>
            <w:r>
              <w:rPr>
                <w:rFonts w:ascii="Consolas" w:hAnsi="Consolas"/>
                <w:color w:val="0B2545"/>
                <w:sz w:val="17"/>
              </w:rPr>
              <w:t>low = 8</w:t>
            </w:r>
            <w:r>
              <w:rPr>
                <w:rFonts w:ascii="Calibri" w:hAnsi="Calibri"/>
                <w:color w:val="000000"/>
                <w:sz w:val="17"/>
              </w:rPr>
              <w:t>.</w:t>
            </w:r>
          </w:p>
        </w:tc>
      </w:tr>
      <w:tr>
        <w:trPr>
          <w:cantSplit w:val="true"/>
        </w:trPr>
        <w:tc>
          <w:tcPr>
            <w:tcW w:type="dxa" w:w="1328"/>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2</w:t>
            </w:r>
          </w:p>
        </w:tc>
        <w:tc>
          <w:tcPr>
            <w:tcW w:type="dxa" w:w="1328"/>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8</w:t>
            </w:r>
          </w:p>
        </w:tc>
        <w:tc>
          <w:tcPr>
            <w:tcW w:type="dxa" w:w="1328"/>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14</w:t>
            </w:r>
          </w:p>
        </w:tc>
        <w:tc>
          <w:tcPr>
            <w:tcW w:type="dxa" w:w="1328"/>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11</w:t>
            </w:r>
          </w:p>
        </w:tc>
        <w:tc>
          <w:tcPr>
            <w:tcW w:type="dxa" w:w="1750"/>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12 (</w:t>
            </w:r>
            <w:r>
              <w:rPr>
                <w:rFonts w:ascii="Consolas" w:hAnsi="Consolas"/>
                <w:color w:val="0B2545"/>
                <w:sz w:val="17"/>
              </w:rPr>
              <w:t>REQ-012</w:t>
            </w:r>
            <w:r>
              <w:rPr>
                <w:rFonts w:ascii="Calibri" w:hAnsi="Calibri"/>
                <w:color w:val="000000"/>
                <w:sz w:val="17"/>
              </w:rPr>
              <w:t>)</w:t>
            </w:r>
          </w:p>
        </w:tc>
        <w:tc>
          <w:tcPr>
            <w:tcW w:type="dxa" w:w="2298"/>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 xml:space="preserve">Match; return index </w:t>
            </w:r>
            <w:r>
              <w:rPr>
                <w:rFonts w:ascii="Consolas" w:hAnsi="Consolas"/>
                <w:color w:val="0B2545"/>
                <w:sz w:val="17"/>
              </w:rPr>
              <w:t>11</w:t>
            </w:r>
            <w:r>
              <w:rPr>
                <w:rFonts w:ascii="Calibri" w:hAnsi="Calibri"/>
                <w:color w:val="000000"/>
                <w:sz w:val="17"/>
              </w:rPr>
              <w:t>.</w:t>
            </w:r>
          </w:p>
        </w:tc>
      </w:tr>
    </w:tbl>
    <w:p>
      <w:pPr>
        <w:spacing w:after="40"/>
      </w:pPr>
    </w:p>
    <w:p>
      <w:r>
        <w:rPr>
          <w:rFonts w:ascii="Calibri" w:hAnsi="Calibri"/>
          <w:b/>
          <w:color w:val="000000"/>
          <w:sz w:val="22"/>
        </w:rPr>
        <w:t>Result:</w:t>
      </w:r>
      <w:r>
        <w:rPr>
          <w:rFonts w:ascii="Calibri" w:hAnsi="Calibri"/>
          <w:color w:val="000000"/>
          <w:sz w:val="22"/>
        </w:rPr>
        <w:t xml:space="preserve"> </w:t>
      </w:r>
      <w:r>
        <w:rPr>
          <w:rFonts w:ascii="Consolas" w:hAnsi="Consolas"/>
          <w:color w:val="0B2545"/>
          <w:sz w:val="20"/>
        </w:rPr>
        <w:t>REQ-012</w:t>
      </w:r>
      <w:r>
        <w:rPr>
          <w:rFonts w:ascii="Calibri" w:hAnsi="Calibri"/>
          <w:color w:val="000000"/>
          <w:sz w:val="22"/>
        </w:rPr>
        <w:t xml:space="preserve"> is found at zero-based index </w:t>
      </w:r>
      <w:r>
        <w:rPr>
          <w:rFonts w:ascii="Consolas" w:hAnsi="Consolas"/>
          <w:color w:val="0B2545"/>
          <w:sz w:val="20"/>
        </w:rPr>
        <w:t>11</w:t>
      </w:r>
      <w:r>
        <w:rPr>
          <w:rFonts w:ascii="Calibri" w:hAnsi="Calibri"/>
          <w:color w:val="000000"/>
          <w:sz w:val="22"/>
        </w:rPr>
        <w:t xml:space="preserve"> after two search-loop comparisons. For this public method, total worst-case time is O(n) for validation plus O(log n) for lookup; </w:t>
      </w:r>
      <w:r>
        <w:rPr>
          <w:rFonts w:ascii="Consolas" w:hAnsi="Consolas"/>
          <w:color w:val="0B2545"/>
          <w:sz w:val="20"/>
        </w:rPr>
        <w:t>binarySearchPresorted</w:t>
      </w:r>
      <w:r>
        <w:rPr>
          <w:rFonts w:ascii="Calibri" w:hAnsi="Calibri"/>
          <w:color w:val="000000"/>
          <w:sz w:val="22"/>
        </w:rPr>
        <w:t xml:space="preserve"> is the O(log n) loop used only after its sorted-input precondition has been established.</w:t>
      </w:r>
    </w:p>
    <w:p>
      <w:pPr>
        <w:pStyle w:val="Heading1"/>
      </w:pPr>
      <w:r>
        <w:rPr>
          <w:rFonts w:ascii="Calibri" w:hAnsi="Calibri"/>
          <w:color w:val="000000"/>
          <w:sz w:val="32"/>
        </w:rPr>
        <w:t>2. Insertion Sort Trace</w:t>
      </w:r>
    </w:p>
    <w:p>
      <w:pPr>
        <w:pStyle w:val="Heading2"/>
      </w:pPr>
      <w:r>
        <w:rPr>
          <w:rFonts w:ascii="Calibri" w:hAnsi="Calibri"/>
          <w:color w:val="000000"/>
          <w:sz w:val="26"/>
        </w:rPr>
        <w:t>Fixture</w:t>
      </w:r>
    </w:p>
    <w:p>
      <w:r>
        <w:rPr>
          <w:rFonts w:ascii="Calibri" w:hAnsi="Calibri"/>
          <w:color w:val="000000"/>
          <w:sz w:val="22"/>
        </w:rPr>
        <w:t>The input is the urgency sequence from the first eight canonical service requests.</w:t>
      </w:r>
    </w:p>
    <w:tbl>
      <w:tblPr>
        <w:tblW w:type="dxa" w:w="9360"/>
        <w:jc w:val="left"/>
        <w:tblLayout w:type="fixed"/>
        <w:tblLook w:firstColumn="1" w:firstRow="1" w:lastColumn="0" w:lastRow="0" w:noHBand="0" w:noVBand="1" w:val="04A0"/>
        <w:tblInd w:w="120" w:type="dxa"/>
        <w:tblBorders>
          <w:top w:val="single" w:sz="4" w:space="0" w:color="AEB8C4"/>
          <w:left w:val="single" w:sz="4" w:space="0" w:color="AEB8C4"/>
          <w:bottom w:val="single" w:sz="4" w:space="0" w:color="AEB8C4"/>
          <w:right w:val="single" w:sz="4" w:space="0" w:color="AEB8C4"/>
          <w:insideH w:val="single" w:sz="4" w:space="0" w:color="AEB8C4"/>
          <w:insideV w:val="single" w:sz="4" w:space="0" w:color="AEB8C4"/>
        </w:tblBorders>
      </w:tblPr>
      <w:tblGrid>
        <w:gridCol w:w="2340"/>
        <w:gridCol w:w="2340"/>
        <w:gridCol w:w="2340"/>
        <w:gridCol w:w="2340"/>
      </w:tblGrid>
      <w:tr>
        <w:trPr>
          <w:tblHeader w:val="true"/>
          <w:cantSplit w:val="true"/>
        </w:trPr>
        <w:tc>
          <w:tcPr>
            <w:tcW w:type="dxa" w:w="2340"/>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Request</w:t>
            </w:r>
          </w:p>
        </w:tc>
        <w:tc>
          <w:tcPr>
            <w:tcW w:type="dxa" w:w="2340"/>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Urgency</w:t>
            </w:r>
          </w:p>
        </w:tc>
        <w:tc>
          <w:tcPr>
            <w:tcW w:type="dxa" w:w="2340"/>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Request</w:t>
            </w:r>
          </w:p>
        </w:tc>
        <w:tc>
          <w:tcPr>
            <w:tcW w:type="dxa" w:w="2340"/>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Urgency</w:t>
            </w:r>
          </w:p>
        </w:tc>
      </w:tr>
      <w:tr>
        <w:trPr>
          <w:cantSplit w:val="true"/>
        </w:trPr>
        <w:tc>
          <w:tcPr>
            <w:tcW w:type="dxa" w:w="2340"/>
            <w:vAlign w:val="center"/>
            <w:tcMar>
              <w:top w:w="80" w:type="dxa"/>
              <w:start w:w="120" w:type="dxa"/>
              <w:bottom w:w="80" w:type="dxa"/>
              <w:end w:w="120" w:type="dxa"/>
            </w:tcMar>
          </w:tcPr>
          <w:p>
            <w:pPr>
              <w:spacing w:before="0" w:after="0" w:line="240" w:lineRule="auto"/>
            </w:pPr>
            <w:r>
              <w:rPr>
                <w:rFonts w:ascii="Calibri" w:hAnsi="Calibri"/>
                <w:color w:val="000000"/>
                <w:sz w:val="18"/>
              </w:rPr>
              <w:t>REQ-001</w:t>
            </w:r>
          </w:p>
        </w:tc>
        <w:tc>
          <w:tcPr>
            <w:tcW w:type="dxa" w:w="2340"/>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2</w:t>
            </w:r>
          </w:p>
        </w:tc>
        <w:tc>
          <w:tcPr>
            <w:tcW w:type="dxa" w:w="2340"/>
            <w:vAlign w:val="center"/>
            <w:tcMar>
              <w:top w:w="80" w:type="dxa"/>
              <w:start w:w="120" w:type="dxa"/>
              <w:bottom w:w="80" w:type="dxa"/>
              <w:end w:w="120" w:type="dxa"/>
            </w:tcMar>
          </w:tcPr>
          <w:p>
            <w:pPr>
              <w:spacing w:before="0" w:after="0" w:line="240" w:lineRule="auto"/>
            </w:pPr>
            <w:r>
              <w:rPr>
                <w:rFonts w:ascii="Calibri" w:hAnsi="Calibri"/>
                <w:color w:val="000000"/>
                <w:sz w:val="18"/>
              </w:rPr>
              <w:t>REQ-005</w:t>
            </w:r>
          </w:p>
        </w:tc>
        <w:tc>
          <w:tcPr>
            <w:tcW w:type="dxa" w:w="2340"/>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1</w:t>
            </w:r>
          </w:p>
        </w:tc>
      </w:tr>
      <w:tr>
        <w:trPr>
          <w:cantSplit w:val="true"/>
        </w:trPr>
        <w:tc>
          <w:tcPr>
            <w:tcW w:type="dxa" w:w="2340"/>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REQ-002</w:t>
            </w:r>
          </w:p>
        </w:tc>
        <w:tc>
          <w:tcPr>
            <w:tcW w:type="dxa" w:w="2340"/>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1</w:t>
            </w:r>
          </w:p>
        </w:tc>
        <w:tc>
          <w:tcPr>
            <w:tcW w:type="dxa" w:w="2340"/>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REQ-006</w:t>
            </w:r>
          </w:p>
        </w:tc>
        <w:tc>
          <w:tcPr>
            <w:tcW w:type="dxa" w:w="2340"/>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3</w:t>
            </w:r>
          </w:p>
        </w:tc>
      </w:tr>
      <w:tr>
        <w:trPr>
          <w:cantSplit w:val="true"/>
        </w:trPr>
        <w:tc>
          <w:tcPr>
            <w:tcW w:type="dxa" w:w="2340"/>
            <w:vAlign w:val="center"/>
            <w:tcMar>
              <w:top w:w="80" w:type="dxa"/>
              <w:start w:w="120" w:type="dxa"/>
              <w:bottom w:w="80" w:type="dxa"/>
              <w:end w:w="120" w:type="dxa"/>
            </w:tcMar>
          </w:tcPr>
          <w:p>
            <w:pPr>
              <w:spacing w:before="0" w:after="0" w:line="240" w:lineRule="auto"/>
            </w:pPr>
            <w:r>
              <w:rPr>
                <w:rFonts w:ascii="Calibri" w:hAnsi="Calibri"/>
                <w:color w:val="000000"/>
                <w:sz w:val="18"/>
              </w:rPr>
              <w:t>REQ-003</w:t>
            </w:r>
          </w:p>
        </w:tc>
        <w:tc>
          <w:tcPr>
            <w:tcW w:type="dxa" w:w="2340"/>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2</w:t>
            </w:r>
          </w:p>
        </w:tc>
        <w:tc>
          <w:tcPr>
            <w:tcW w:type="dxa" w:w="2340"/>
            <w:vAlign w:val="center"/>
            <w:tcMar>
              <w:top w:w="80" w:type="dxa"/>
              <w:start w:w="120" w:type="dxa"/>
              <w:bottom w:w="80" w:type="dxa"/>
              <w:end w:w="120" w:type="dxa"/>
            </w:tcMar>
          </w:tcPr>
          <w:p>
            <w:pPr>
              <w:spacing w:before="0" w:after="0" w:line="240" w:lineRule="auto"/>
            </w:pPr>
            <w:r>
              <w:rPr>
                <w:rFonts w:ascii="Calibri" w:hAnsi="Calibri"/>
                <w:color w:val="000000"/>
                <w:sz w:val="18"/>
              </w:rPr>
              <w:t>REQ-007</w:t>
            </w:r>
          </w:p>
        </w:tc>
        <w:tc>
          <w:tcPr>
            <w:tcW w:type="dxa" w:w="2340"/>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4</w:t>
            </w:r>
          </w:p>
        </w:tc>
      </w:tr>
      <w:tr>
        <w:trPr>
          <w:cantSplit w:val="true"/>
        </w:trPr>
        <w:tc>
          <w:tcPr>
            <w:tcW w:type="dxa" w:w="2340"/>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REQ-004</w:t>
            </w:r>
          </w:p>
        </w:tc>
        <w:tc>
          <w:tcPr>
            <w:tcW w:type="dxa" w:w="2340"/>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3</w:t>
            </w:r>
          </w:p>
        </w:tc>
        <w:tc>
          <w:tcPr>
            <w:tcW w:type="dxa" w:w="2340"/>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REQ-008</w:t>
            </w:r>
          </w:p>
        </w:tc>
        <w:tc>
          <w:tcPr>
            <w:tcW w:type="dxa" w:w="2340"/>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3</w:t>
            </w:r>
          </w:p>
        </w:tc>
      </w:tr>
    </w:tbl>
    <w:p>
      <w:pPr>
        <w:spacing w:after="40"/>
      </w:pPr>
    </w:p>
    <w:p>
      <w:r>
        <w:rPr>
          <w:rFonts w:ascii="Calibri" w:hAnsi="Calibri"/>
          <w:color w:val="000000"/>
          <w:sz w:val="22"/>
        </w:rPr>
        <w:t xml:space="preserve">Input: </w:t>
      </w:r>
      <w:r>
        <w:rPr>
          <w:rFonts w:ascii="Consolas" w:hAnsi="Consolas"/>
          <w:color w:val="0B2545"/>
          <w:sz w:val="20"/>
        </w:rPr>
        <w:t>[2, 1, 2, 3, 1, 3, 4, 3]</w:t>
      </w:r>
    </w:p>
    <w:tbl>
      <w:tblPr>
        <w:tblW w:type="dxa" w:w="9360"/>
        <w:jc w:val="left"/>
        <w:tblLayout w:type="fixed"/>
        <w:tblLook w:firstColumn="1" w:firstRow="1" w:lastColumn="0" w:lastRow="0" w:noHBand="0" w:noVBand="1" w:val="04A0"/>
        <w:tblInd w:w="120" w:type="dxa"/>
        <w:tblBorders>
          <w:top w:val="single" w:sz="4" w:space="0" w:color="AEB8C4"/>
          <w:left w:val="single" w:sz="4" w:space="0" w:color="AEB8C4"/>
          <w:bottom w:val="single" w:sz="4" w:space="0" w:color="AEB8C4"/>
          <w:right w:val="single" w:sz="4" w:space="0" w:color="AEB8C4"/>
          <w:insideH w:val="single" w:sz="4" w:space="0" w:color="AEB8C4"/>
          <w:insideV w:val="single" w:sz="4" w:space="0" w:color="AEB8C4"/>
        </w:tblBorders>
      </w:tblPr>
      <w:tblGrid>
        <w:gridCol w:w="1442"/>
        <w:gridCol w:w="1310"/>
        <w:gridCol w:w="2293"/>
        <w:gridCol w:w="2019"/>
        <w:gridCol w:w="2296"/>
      </w:tblGrid>
      <w:tr>
        <w:trPr>
          <w:tblHeader w:val="true"/>
          <w:cantSplit w:val="true"/>
        </w:trPr>
        <w:tc>
          <w:tcPr>
            <w:tcW w:type="dxa" w:w="1442"/>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 xml:space="preserve">Outer </w:t>
            </w:r>
            <w:r>
              <w:rPr>
                <w:rFonts w:ascii="Consolas" w:hAnsi="Consolas"/>
                <w:b/>
                <w:color w:val="0B2545"/>
                <w:sz w:val="17"/>
              </w:rPr>
              <w:t>i</w:t>
            </w:r>
          </w:p>
        </w:tc>
        <w:tc>
          <w:tcPr>
            <w:tcW w:type="dxa" w:w="1310"/>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Key</w:t>
            </w:r>
          </w:p>
        </w:tc>
        <w:tc>
          <w:tcPr>
            <w:tcW w:type="dxa" w:w="2293"/>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Array before insertion</w:t>
            </w:r>
          </w:p>
        </w:tc>
        <w:tc>
          <w:tcPr>
            <w:tcW w:type="dxa" w:w="2019"/>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Values shifted right</w:t>
            </w:r>
          </w:p>
        </w:tc>
        <w:tc>
          <w:tcPr>
            <w:tcW w:type="dxa" w:w="2296"/>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Array after insertion</w:t>
            </w:r>
          </w:p>
        </w:tc>
      </w:tr>
      <w:tr>
        <w:trPr>
          <w:cantSplit w:val="true"/>
        </w:trPr>
        <w:tc>
          <w:tcPr>
            <w:tcW w:type="dxa" w:w="1442"/>
            <w:vAlign w:val="center"/>
            <w:tcMar>
              <w:top w:w="80" w:type="dxa"/>
              <w:start w:w="120" w:type="dxa"/>
              <w:bottom w:w="80" w:type="dxa"/>
              <w:end w:w="120" w:type="dxa"/>
            </w:tcMar>
          </w:tcPr>
          <w:p>
            <w:pPr>
              <w:spacing w:before="0" w:after="0" w:line="240" w:lineRule="auto"/>
            </w:pPr>
            <w:r>
              <w:rPr>
                <w:rFonts w:ascii="Calibri" w:hAnsi="Calibri"/>
                <w:color w:val="000000"/>
                <w:sz w:val="17"/>
              </w:rPr>
              <w:t>1</w:t>
            </w:r>
          </w:p>
        </w:tc>
        <w:tc>
          <w:tcPr>
            <w:tcW w:type="dxa" w:w="1310"/>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1</w:t>
            </w:r>
          </w:p>
        </w:tc>
        <w:tc>
          <w:tcPr>
            <w:tcW w:type="dxa" w:w="2293"/>
            <w:vAlign w:val="center"/>
            <w:tcMar>
              <w:top w:w="80" w:type="dxa"/>
              <w:start w:w="120" w:type="dxa"/>
              <w:bottom w:w="80" w:type="dxa"/>
              <w:end w:w="120" w:type="dxa"/>
            </w:tcMar>
          </w:tcPr>
          <w:p>
            <w:pPr>
              <w:spacing w:before="0" w:after="0" w:line="240" w:lineRule="auto"/>
            </w:pPr>
            <w:r>
              <w:rPr>
                <w:rFonts w:ascii="Consolas" w:hAnsi="Consolas"/>
                <w:color w:val="0B2545"/>
                <w:sz w:val="17"/>
              </w:rPr>
              <w:t>[2, 1, 2, 3, 1, 3, 4, 3]</w:t>
            </w:r>
          </w:p>
        </w:tc>
        <w:tc>
          <w:tcPr>
            <w:tcW w:type="dxa" w:w="2019"/>
            <w:vAlign w:val="center"/>
            <w:tcMar>
              <w:top w:w="80" w:type="dxa"/>
              <w:start w:w="120" w:type="dxa"/>
              <w:bottom w:w="80" w:type="dxa"/>
              <w:end w:w="120" w:type="dxa"/>
            </w:tcMar>
          </w:tcPr>
          <w:p>
            <w:pPr>
              <w:spacing w:before="0" w:after="0" w:line="240" w:lineRule="auto"/>
            </w:pPr>
            <w:r>
              <w:rPr>
                <w:rFonts w:ascii="Consolas" w:hAnsi="Consolas"/>
                <w:color w:val="0B2545"/>
                <w:sz w:val="17"/>
              </w:rPr>
              <w:t>2</w:t>
            </w:r>
          </w:p>
        </w:tc>
        <w:tc>
          <w:tcPr>
            <w:tcW w:type="dxa" w:w="2296"/>
            <w:vAlign w:val="center"/>
            <w:tcMar>
              <w:top w:w="80" w:type="dxa"/>
              <w:start w:w="120" w:type="dxa"/>
              <w:bottom w:w="80" w:type="dxa"/>
              <w:end w:w="120" w:type="dxa"/>
            </w:tcMar>
          </w:tcPr>
          <w:p>
            <w:pPr>
              <w:spacing w:before="0" w:after="0" w:line="240" w:lineRule="auto"/>
            </w:pPr>
            <w:r>
              <w:rPr>
                <w:rFonts w:ascii="Consolas" w:hAnsi="Consolas"/>
                <w:color w:val="0B2545"/>
                <w:sz w:val="17"/>
              </w:rPr>
              <w:t>[1, 2, 2, 3, 1, 3, 4, 3]</w:t>
            </w:r>
          </w:p>
        </w:tc>
      </w:tr>
      <w:tr>
        <w:trPr>
          <w:cantSplit w:val="true"/>
        </w:trPr>
        <w:tc>
          <w:tcPr>
            <w:tcW w:type="dxa" w:w="1442"/>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2</w:t>
            </w:r>
          </w:p>
        </w:tc>
        <w:tc>
          <w:tcPr>
            <w:tcW w:type="dxa" w:w="1310"/>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2</w:t>
            </w:r>
          </w:p>
        </w:tc>
        <w:tc>
          <w:tcPr>
            <w:tcW w:type="dxa" w:w="2293"/>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[1, 2, 2, 3, 1, 3, 4, 3]</w:t>
            </w:r>
          </w:p>
        </w:tc>
        <w:tc>
          <w:tcPr>
            <w:tcW w:type="dxa" w:w="2019"/>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None</w:t>
            </w:r>
          </w:p>
        </w:tc>
        <w:tc>
          <w:tcPr>
            <w:tcW w:type="dxa" w:w="2296"/>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[1, 2, 2, 3, 1, 3, 4, 3]</w:t>
            </w:r>
          </w:p>
        </w:tc>
      </w:tr>
      <w:tr>
        <w:trPr>
          <w:cantSplit w:val="true"/>
        </w:trPr>
        <w:tc>
          <w:tcPr>
            <w:tcW w:type="dxa" w:w="1442"/>
            <w:vAlign w:val="center"/>
            <w:tcMar>
              <w:top w:w="80" w:type="dxa"/>
              <w:start w:w="120" w:type="dxa"/>
              <w:bottom w:w="80" w:type="dxa"/>
              <w:end w:w="120" w:type="dxa"/>
            </w:tcMar>
          </w:tcPr>
          <w:p>
            <w:pPr>
              <w:spacing w:before="0" w:after="0" w:line="240" w:lineRule="auto"/>
            </w:pPr>
            <w:r>
              <w:rPr>
                <w:rFonts w:ascii="Calibri" w:hAnsi="Calibri"/>
                <w:color w:val="000000"/>
                <w:sz w:val="17"/>
              </w:rPr>
              <w:t>3</w:t>
            </w:r>
          </w:p>
        </w:tc>
        <w:tc>
          <w:tcPr>
            <w:tcW w:type="dxa" w:w="1310"/>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3</w:t>
            </w:r>
          </w:p>
        </w:tc>
        <w:tc>
          <w:tcPr>
            <w:tcW w:type="dxa" w:w="2293"/>
            <w:vAlign w:val="center"/>
            <w:tcMar>
              <w:top w:w="80" w:type="dxa"/>
              <w:start w:w="120" w:type="dxa"/>
              <w:bottom w:w="80" w:type="dxa"/>
              <w:end w:w="120" w:type="dxa"/>
            </w:tcMar>
          </w:tcPr>
          <w:p>
            <w:pPr>
              <w:spacing w:before="0" w:after="0" w:line="240" w:lineRule="auto"/>
            </w:pPr>
            <w:r>
              <w:rPr>
                <w:rFonts w:ascii="Consolas" w:hAnsi="Consolas"/>
                <w:color w:val="0B2545"/>
                <w:sz w:val="17"/>
              </w:rPr>
              <w:t>[1, 2, 2, 3, 1, 3, 4, 3]</w:t>
            </w:r>
          </w:p>
        </w:tc>
        <w:tc>
          <w:tcPr>
            <w:tcW w:type="dxa" w:w="2019"/>
            <w:vAlign w:val="center"/>
            <w:tcMar>
              <w:top w:w="80" w:type="dxa"/>
              <w:start w:w="120" w:type="dxa"/>
              <w:bottom w:w="80" w:type="dxa"/>
              <w:end w:w="120" w:type="dxa"/>
            </w:tcMar>
          </w:tcPr>
          <w:p>
            <w:pPr>
              <w:spacing w:before="0" w:after="0" w:line="240" w:lineRule="auto"/>
            </w:pPr>
            <w:r>
              <w:rPr>
                <w:rFonts w:ascii="Calibri" w:hAnsi="Calibri"/>
                <w:color w:val="000000"/>
                <w:sz w:val="17"/>
              </w:rPr>
              <w:t>None</w:t>
            </w:r>
          </w:p>
        </w:tc>
        <w:tc>
          <w:tcPr>
            <w:tcW w:type="dxa" w:w="2296"/>
            <w:vAlign w:val="center"/>
            <w:tcMar>
              <w:top w:w="80" w:type="dxa"/>
              <w:start w:w="120" w:type="dxa"/>
              <w:bottom w:w="80" w:type="dxa"/>
              <w:end w:w="120" w:type="dxa"/>
            </w:tcMar>
          </w:tcPr>
          <w:p>
            <w:pPr>
              <w:spacing w:before="0" w:after="0" w:line="240" w:lineRule="auto"/>
            </w:pPr>
            <w:r>
              <w:rPr>
                <w:rFonts w:ascii="Consolas" w:hAnsi="Consolas"/>
                <w:color w:val="0B2545"/>
                <w:sz w:val="17"/>
              </w:rPr>
              <w:t>[1, 2, 2, 3, 1, 3, 4, 3]</w:t>
            </w:r>
          </w:p>
        </w:tc>
      </w:tr>
      <w:tr>
        <w:trPr>
          <w:cantSplit w:val="true"/>
        </w:trPr>
        <w:tc>
          <w:tcPr>
            <w:tcW w:type="dxa" w:w="1442"/>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4</w:t>
            </w:r>
          </w:p>
        </w:tc>
        <w:tc>
          <w:tcPr>
            <w:tcW w:type="dxa" w:w="1310"/>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1</w:t>
            </w:r>
          </w:p>
        </w:tc>
        <w:tc>
          <w:tcPr>
            <w:tcW w:type="dxa" w:w="2293"/>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[1, 2, 2, 3, 1, 3, 4, 3]</w:t>
            </w:r>
          </w:p>
        </w:tc>
        <w:tc>
          <w:tcPr>
            <w:tcW w:type="dxa" w:w="2019"/>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3, 2, 2</w:t>
            </w:r>
          </w:p>
        </w:tc>
        <w:tc>
          <w:tcPr>
            <w:tcW w:type="dxa" w:w="2296"/>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[1, 1, 2, 2, 3, 3, 4, 3]</w:t>
            </w:r>
          </w:p>
        </w:tc>
      </w:tr>
      <w:tr>
        <w:trPr>
          <w:cantSplit w:val="true"/>
        </w:trPr>
        <w:tc>
          <w:tcPr>
            <w:tcW w:type="dxa" w:w="1442"/>
            <w:vAlign w:val="center"/>
            <w:tcMar>
              <w:top w:w="80" w:type="dxa"/>
              <w:start w:w="120" w:type="dxa"/>
              <w:bottom w:w="80" w:type="dxa"/>
              <w:end w:w="120" w:type="dxa"/>
            </w:tcMar>
          </w:tcPr>
          <w:p>
            <w:pPr>
              <w:spacing w:before="0" w:after="0" w:line="240" w:lineRule="auto"/>
            </w:pPr>
            <w:r>
              <w:rPr>
                <w:rFonts w:ascii="Calibri" w:hAnsi="Calibri"/>
                <w:color w:val="000000"/>
                <w:sz w:val="17"/>
              </w:rPr>
              <w:t>5</w:t>
            </w:r>
          </w:p>
        </w:tc>
        <w:tc>
          <w:tcPr>
            <w:tcW w:type="dxa" w:w="1310"/>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3</w:t>
            </w:r>
          </w:p>
        </w:tc>
        <w:tc>
          <w:tcPr>
            <w:tcW w:type="dxa" w:w="2293"/>
            <w:vAlign w:val="center"/>
            <w:tcMar>
              <w:top w:w="80" w:type="dxa"/>
              <w:start w:w="120" w:type="dxa"/>
              <w:bottom w:w="80" w:type="dxa"/>
              <w:end w:w="120" w:type="dxa"/>
            </w:tcMar>
          </w:tcPr>
          <w:p>
            <w:pPr>
              <w:spacing w:before="0" w:after="0" w:line="240" w:lineRule="auto"/>
            </w:pPr>
            <w:r>
              <w:rPr>
                <w:rFonts w:ascii="Consolas" w:hAnsi="Consolas"/>
                <w:color w:val="0B2545"/>
                <w:sz w:val="17"/>
              </w:rPr>
              <w:t>[1, 1, 2, 2, 3, 3, 4, 3]</w:t>
            </w:r>
          </w:p>
        </w:tc>
        <w:tc>
          <w:tcPr>
            <w:tcW w:type="dxa" w:w="2019"/>
            <w:vAlign w:val="center"/>
            <w:tcMar>
              <w:top w:w="80" w:type="dxa"/>
              <w:start w:w="120" w:type="dxa"/>
              <w:bottom w:w="80" w:type="dxa"/>
              <w:end w:w="120" w:type="dxa"/>
            </w:tcMar>
          </w:tcPr>
          <w:p>
            <w:pPr>
              <w:spacing w:before="0" w:after="0" w:line="240" w:lineRule="auto"/>
            </w:pPr>
            <w:r>
              <w:rPr>
                <w:rFonts w:ascii="Calibri" w:hAnsi="Calibri"/>
                <w:color w:val="000000"/>
                <w:sz w:val="17"/>
              </w:rPr>
              <w:t>None</w:t>
            </w:r>
          </w:p>
        </w:tc>
        <w:tc>
          <w:tcPr>
            <w:tcW w:type="dxa" w:w="2296"/>
            <w:vAlign w:val="center"/>
            <w:tcMar>
              <w:top w:w="80" w:type="dxa"/>
              <w:start w:w="120" w:type="dxa"/>
              <w:bottom w:w="80" w:type="dxa"/>
              <w:end w:w="120" w:type="dxa"/>
            </w:tcMar>
          </w:tcPr>
          <w:p>
            <w:pPr>
              <w:spacing w:before="0" w:after="0" w:line="240" w:lineRule="auto"/>
            </w:pPr>
            <w:r>
              <w:rPr>
                <w:rFonts w:ascii="Consolas" w:hAnsi="Consolas"/>
                <w:color w:val="0B2545"/>
                <w:sz w:val="17"/>
              </w:rPr>
              <w:t>[1, 1, 2, 2, 3, 3, 4, 3]</w:t>
            </w:r>
          </w:p>
        </w:tc>
      </w:tr>
      <w:tr>
        <w:trPr>
          <w:cantSplit w:val="true"/>
        </w:trPr>
        <w:tc>
          <w:tcPr>
            <w:tcW w:type="dxa" w:w="1442"/>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6</w:t>
            </w:r>
          </w:p>
        </w:tc>
        <w:tc>
          <w:tcPr>
            <w:tcW w:type="dxa" w:w="1310"/>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4</w:t>
            </w:r>
          </w:p>
        </w:tc>
        <w:tc>
          <w:tcPr>
            <w:tcW w:type="dxa" w:w="2293"/>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[1, 1, 2, 2, 3, 3, 4, 3]</w:t>
            </w:r>
          </w:p>
        </w:tc>
        <w:tc>
          <w:tcPr>
            <w:tcW w:type="dxa" w:w="2019"/>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None</w:t>
            </w:r>
          </w:p>
        </w:tc>
        <w:tc>
          <w:tcPr>
            <w:tcW w:type="dxa" w:w="2296"/>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[1, 1, 2, 2, 3, 3, 4, 3]</w:t>
            </w:r>
          </w:p>
        </w:tc>
      </w:tr>
      <w:tr>
        <w:trPr>
          <w:cantSplit w:val="true"/>
        </w:trPr>
        <w:tc>
          <w:tcPr>
            <w:tcW w:type="dxa" w:w="1442"/>
            <w:vAlign w:val="center"/>
            <w:tcMar>
              <w:top w:w="80" w:type="dxa"/>
              <w:start w:w="120" w:type="dxa"/>
              <w:bottom w:w="80" w:type="dxa"/>
              <w:end w:w="120" w:type="dxa"/>
            </w:tcMar>
          </w:tcPr>
          <w:p>
            <w:pPr>
              <w:spacing w:before="0" w:after="0" w:line="240" w:lineRule="auto"/>
            </w:pPr>
            <w:r>
              <w:rPr>
                <w:rFonts w:ascii="Calibri" w:hAnsi="Calibri"/>
                <w:color w:val="000000"/>
                <w:sz w:val="17"/>
              </w:rPr>
              <w:t>7</w:t>
            </w:r>
          </w:p>
        </w:tc>
        <w:tc>
          <w:tcPr>
            <w:tcW w:type="dxa" w:w="1310"/>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3</w:t>
            </w:r>
          </w:p>
        </w:tc>
        <w:tc>
          <w:tcPr>
            <w:tcW w:type="dxa" w:w="2293"/>
            <w:vAlign w:val="center"/>
            <w:tcMar>
              <w:top w:w="80" w:type="dxa"/>
              <w:start w:w="120" w:type="dxa"/>
              <w:bottom w:w="80" w:type="dxa"/>
              <w:end w:w="120" w:type="dxa"/>
            </w:tcMar>
          </w:tcPr>
          <w:p>
            <w:pPr>
              <w:spacing w:before="0" w:after="0" w:line="240" w:lineRule="auto"/>
            </w:pPr>
            <w:r>
              <w:rPr>
                <w:rFonts w:ascii="Consolas" w:hAnsi="Consolas"/>
                <w:color w:val="0B2545"/>
                <w:sz w:val="17"/>
              </w:rPr>
              <w:t>[1, 1, 2, 2, 3, 3, 4, 3]</w:t>
            </w:r>
          </w:p>
        </w:tc>
        <w:tc>
          <w:tcPr>
            <w:tcW w:type="dxa" w:w="2019"/>
            <w:vAlign w:val="center"/>
            <w:tcMar>
              <w:top w:w="80" w:type="dxa"/>
              <w:start w:w="120" w:type="dxa"/>
              <w:bottom w:w="80" w:type="dxa"/>
              <w:end w:w="120" w:type="dxa"/>
            </w:tcMar>
          </w:tcPr>
          <w:p>
            <w:pPr>
              <w:spacing w:before="0" w:after="0" w:line="240" w:lineRule="auto"/>
            </w:pPr>
            <w:r>
              <w:rPr>
                <w:rFonts w:ascii="Consolas" w:hAnsi="Consolas"/>
                <w:color w:val="0B2545"/>
                <w:sz w:val="17"/>
              </w:rPr>
              <w:t>4</w:t>
            </w:r>
          </w:p>
        </w:tc>
        <w:tc>
          <w:tcPr>
            <w:tcW w:type="dxa" w:w="2296"/>
            <w:vAlign w:val="center"/>
            <w:tcMar>
              <w:top w:w="80" w:type="dxa"/>
              <w:start w:w="120" w:type="dxa"/>
              <w:bottom w:w="80" w:type="dxa"/>
              <w:end w:w="120" w:type="dxa"/>
            </w:tcMar>
          </w:tcPr>
          <w:p>
            <w:pPr>
              <w:spacing w:before="0" w:after="0" w:line="240" w:lineRule="auto"/>
            </w:pPr>
            <w:r>
              <w:rPr>
                <w:rFonts w:ascii="Consolas" w:hAnsi="Consolas"/>
                <w:color w:val="0B2545"/>
                <w:sz w:val="17"/>
              </w:rPr>
              <w:t>[1, 1, 2, 2, 3, 3, 3, 4]</w:t>
            </w:r>
          </w:p>
        </w:tc>
      </w:tr>
    </w:tbl>
    <w:p>
      <w:pPr>
        <w:spacing w:after="40"/>
      </w:pPr>
    </w:p>
    <w:p>
      <w:r>
        <w:rPr>
          <w:rFonts w:ascii="Calibri" w:hAnsi="Calibri"/>
          <w:b/>
          <w:color w:val="000000"/>
          <w:sz w:val="22"/>
        </w:rPr>
        <w:t>Result:</w:t>
      </w:r>
      <w:r>
        <w:rPr>
          <w:rFonts w:ascii="Calibri" w:hAnsi="Calibri"/>
          <w:color w:val="000000"/>
          <w:sz w:val="22"/>
        </w:rPr>
        <w:t xml:space="preserve"> sorted urgencies are </w:t>
      </w:r>
      <w:r>
        <w:rPr>
          <w:rFonts w:ascii="Consolas" w:hAnsi="Consolas"/>
          <w:color w:val="0B2545"/>
          <w:sz w:val="20"/>
        </w:rPr>
        <w:t>[1, 1, 2, 2, 3, 3, 3, 4]</w:t>
      </w:r>
      <w:r>
        <w:rPr>
          <w:rFonts w:ascii="Calibri" w:hAnsi="Calibri"/>
          <w:color w:val="000000"/>
          <w:sz w:val="22"/>
        </w:rPr>
        <w:t xml:space="preserve">. The implementation reports 11 comparisons and 5 shifts. With the index-derived shift weight </w:t>
      </w:r>
      <w:r>
        <w:rPr>
          <w:rFonts w:ascii="Consolas" w:hAnsi="Consolas"/>
          <w:color w:val="0B2545"/>
          <w:sz w:val="20"/>
        </w:rPr>
        <w:t>749</w:t>
      </w:r>
      <w:r>
        <w:rPr>
          <w:rFonts w:ascii="Calibri" w:hAnsi="Calibri"/>
          <w:color w:val="000000"/>
          <w:sz w:val="22"/>
        </w:rPr>
        <w:t xml:space="preserve">, the weighted shift cost is </w:t>
      </w:r>
      <w:r>
        <w:rPr>
          <w:rFonts w:ascii="Consolas" w:hAnsi="Consolas"/>
          <w:color w:val="0B2545"/>
          <w:sz w:val="20"/>
        </w:rPr>
        <w:t>5 x 749 = 3745</w:t>
      </w:r>
      <w:r>
        <w:rPr>
          <w:rFonts w:ascii="Calibri" w:hAnsi="Calibri"/>
          <w:color w:val="000000"/>
          <w:sz w:val="22"/>
        </w:rPr>
        <w:t xml:space="preserve">. Because the loop shifts only when </w:t>
      </w:r>
      <w:r>
        <w:rPr>
          <w:rFonts w:ascii="Consolas" w:hAnsi="Consolas"/>
          <w:color w:val="0B2545"/>
          <w:sz w:val="20"/>
        </w:rPr>
        <w:t>arr[j] &gt; key</w:t>
      </w:r>
      <w:r>
        <w:rPr>
          <w:rFonts w:ascii="Calibri" w:hAnsi="Calibri"/>
          <w:color w:val="000000"/>
          <w:sz w:val="22"/>
        </w:rPr>
        <w:t>, equal urgency values retain their relative order.</w:t>
      </w:r>
    </w:p>
    <w:p>
      <w:pPr>
        <w:pStyle w:val="Heading1"/>
      </w:pPr>
      <w:r>
        <w:rPr>
          <w:rFonts w:ascii="Calibri" w:hAnsi="Calibri"/>
          <w:color w:val="000000"/>
          <w:sz w:val="32"/>
        </w:rPr>
        <w:t>3. Merge Sort Trace</w:t>
      </w:r>
    </w:p>
    <w:p>
      <w:pPr>
        <w:pStyle w:val="Heading2"/>
      </w:pPr>
      <w:r>
        <w:rPr>
          <w:rFonts w:ascii="Calibri" w:hAnsi="Calibri"/>
          <w:color w:val="000000"/>
          <w:sz w:val="26"/>
        </w:rPr>
        <w:t>Fixture and index-derived cutoff</w:t>
      </w:r>
    </w:p>
    <w:p>
      <w:r>
        <w:rPr>
          <w:rFonts w:ascii="Calibri" w:hAnsi="Calibri"/>
          <w:color w:val="000000"/>
          <w:sz w:val="22"/>
        </w:rPr>
        <w:t xml:space="preserve">The input is the urgency sequence from canonical records </w:t>
      </w:r>
      <w:r>
        <w:rPr>
          <w:rFonts w:ascii="Consolas" w:hAnsi="Consolas"/>
          <w:color w:val="0B2545"/>
          <w:sz w:val="20"/>
        </w:rPr>
        <w:t>REQ-001</w:t>
      </w:r>
      <w:r>
        <w:rPr>
          <w:rFonts w:ascii="Calibri" w:hAnsi="Calibri"/>
          <w:color w:val="000000"/>
          <w:sz w:val="22"/>
        </w:rPr>
        <w:t xml:space="preserve"> through </w:t>
      </w:r>
      <w:r>
        <w:rPr>
          <w:rFonts w:ascii="Consolas" w:hAnsi="Consolas"/>
          <w:color w:val="0B2545"/>
          <w:sz w:val="20"/>
        </w:rPr>
        <w:t>REQ-013</w:t>
      </w:r>
      <w:r>
        <w:rPr>
          <w:rFonts w:ascii="Calibri" w:hAnsi="Calibri"/>
          <w:color w:val="000000"/>
          <w:sz w:val="22"/>
        </w:rPr>
        <w:t>:</w:t>
      </w:r>
    </w:p>
    <w:tbl>
      <w:tblPr>
        <w:tblW w:type="dxa" w:w="9360"/>
        <w:jc w:val="left"/>
        <w:tblLayout w:type="fixed"/>
        <w:tblLook w:firstColumn="1" w:firstRow="1" w:lastColumn="0" w:lastRow="0" w:noHBand="0" w:noVBand="1" w:val="04A0"/>
        <w:tblInd w:w="120" w:type="dxa"/>
        <w:tblBorders>
          <w:top w:val="single" w:sz="4" w:space="0" w:color="AEB8C4"/>
          <w:left w:val="single" w:sz="4" w:space="0" w:color="AEB8C4"/>
          <w:bottom w:val="single" w:sz="4" w:space="0" w:color="AEB8C4"/>
          <w:right w:val="single" w:sz="4" w:space="0" w:color="AEB8C4"/>
          <w:insideH w:val="single" w:sz="4" w:space="0" w:color="AEB8C4"/>
          <w:insideV w:val="single" w:sz="4" w:space="0" w:color="AEB8C4"/>
        </w:tblBorders>
      </w:tblPr>
      <w:tblGrid>
        <w:gridCol w:w="1559"/>
        <w:gridCol w:w="1559"/>
        <w:gridCol w:w="1559"/>
        <w:gridCol w:w="1559"/>
        <w:gridCol w:w="1559"/>
        <w:gridCol w:w="1565"/>
      </w:tblGrid>
      <w:tr>
        <w:trPr>
          <w:tblHeader w:val="true"/>
          <w:cantSplit w:val="true"/>
        </w:trPr>
        <w:tc>
          <w:tcPr>
            <w:tcW w:type="dxa" w:w="1559"/>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Request</w:t>
            </w:r>
          </w:p>
        </w:tc>
        <w:tc>
          <w:tcPr>
            <w:tcW w:type="dxa" w:w="1559"/>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Urgency</w:t>
            </w:r>
          </w:p>
        </w:tc>
        <w:tc>
          <w:tcPr>
            <w:tcW w:type="dxa" w:w="1559"/>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Request</w:t>
            </w:r>
          </w:p>
        </w:tc>
        <w:tc>
          <w:tcPr>
            <w:tcW w:type="dxa" w:w="1559"/>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Urgency</w:t>
            </w:r>
          </w:p>
        </w:tc>
        <w:tc>
          <w:tcPr>
            <w:tcW w:type="dxa" w:w="1559"/>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Request</w:t>
            </w:r>
          </w:p>
        </w:tc>
        <w:tc>
          <w:tcPr>
            <w:tcW w:type="dxa" w:w="1565"/>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Urgency</w:t>
            </w:r>
          </w:p>
        </w:tc>
      </w:tr>
      <w:tr>
        <w:trPr>
          <w:cantSplit w:val="true"/>
        </w:trPr>
        <w:tc>
          <w:tcPr>
            <w:tcW w:type="dxa" w:w="1559"/>
            <w:vAlign w:val="center"/>
            <w:tcMar>
              <w:top w:w="80" w:type="dxa"/>
              <w:start w:w="120" w:type="dxa"/>
              <w:bottom w:w="80" w:type="dxa"/>
              <w:end w:w="120" w:type="dxa"/>
            </w:tcMar>
          </w:tcPr>
          <w:p>
            <w:pPr>
              <w:spacing w:before="0" w:after="0" w:line="240" w:lineRule="auto"/>
            </w:pPr>
            <w:r>
              <w:rPr>
                <w:rFonts w:ascii="Calibri" w:hAnsi="Calibri"/>
                <w:color w:val="000000"/>
                <w:sz w:val="17"/>
              </w:rPr>
              <w:t>REQ-001</w:t>
            </w:r>
          </w:p>
        </w:tc>
        <w:tc>
          <w:tcPr>
            <w:tcW w:type="dxa" w:w="1559"/>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2</w:t>
            </w:r>
          </w:p>
        </w:tc>
        <w:tc>
          <w:tcPr>
            <w:tcW w:type="dxa" w:w="1559"/>
            <w:vAlign w:val="center"/>
            <w:tcMar>
              <w:top w:w="80" w:type="dxa"/>
              <w:start w:w="120" w:type="dxa"/>
              <w:bottom w:w="80" w:type="dxa"/>
              <w:end w:w="120" w:type="dxa"/>
            </w:tcMar>
          </w:tcPr>
          <w:p>
            <w:pPr>
              <w:spacing w:before="0" w:after="0" w:line="240" w:lineRule="auto"/>
            </w:pPr>
            <w:r>
              <w:rPr>
                <w:rFonts w:ascii="Calibri" w:hAnsi="Calibri"/>
                <w:color w:val="000000"/>
                <w:sz w:val="17"/>
              </w:rPr>
              <w:t>REQ-006</w:t>
            </w:r>
          </w:p>
        </w:tc>
        <w:tc>
          <w:tcPr>
            <w:tcW w:type="dxa" w:w="1559"/>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3</w:t>
            </w:r>
          </w:p>
        </w:tc>
        <w:tc>
          <w:tcPr>
            <w:tcW w:type="dxa" w:w="1559"/>
            <w:vAlign w:val="center"/>
            <w:tcMar>
              <w:top w:w="80" w:type="dxa"/>
              <w:start w:w="120" w:type="dxa"/>
              <w:bottom w:w="80" w:type="dxa"/>
              <w:end w:w="120" w:type="dxa"/>
            </w:tcMar>
          </w:tcPr>
          <w:p>
            <w:pPr>
              <w:spacing w:before="0" w:after="0" w:line="240" w:lineRule="auto"/>
            </w:pPr>
            <w:r>
              <w:rPr>
                <w:rFonts w:ascii="Calibri" w:hAnsi="Calibri"/>
                <w:color w:val="000000"/>
                <w:sz w:val="17"/>
              </w:rPr>
              <w:t>REQ-011</w:t>
            </w:r>
          </w:p>
        </w:tc>
        <w:tc>
          <w:tcPr>
            <w:tcW w:type="dxa" w:w="1565"/>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1</w:t>
            </w:r>
          </w:p>
        </w:tc>
      </w:tr>
      <w:tr>
        <w:trPr>
          <w:cantSplit w:val="true"/>
        </w:trPr>
        <w:tc>
          <w:tcPr>
            <w:tcW w:type="dxa" w:w="1559"/>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REQ-002</w:t>
            </w:r>
          </w:p>
        </w:tc>
        <w:tc>
          <w:tcPr>
            <w:tcW w:type="dxa" w:w="1559"/>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1</w:t>
            </w:r>
          </w:p>
        </w:tc>
        <w:tc>
          <w:tcPr>
            <w:tcW w:type="dxa" w:w="1559"/>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REQ-007</w:t>
            </w:r>
          </w:p>
        </w:tc>
        <w:tc>
          <w:tcPr>
            <w:tcW w:type="dxa" w:w="1559"/>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4</w:t>
            </w:r>
          </w:p>
        </w:tc>
        <w:tc>
          <w:tcPr>
            <w:tcW w:type="dxa" w:w="1559"/>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REQ-012</w:t>
            </w:r>
          </w:p>
        </w:tc>
        <w:tc>
          <w:tcPr>
            <w:tcW w:type="dxa" w:w="1565"/>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2</w:t>
            </w:r>
          </w:p>
        </w:tc>
      </w:tr>
      <w:tr>
        <w:trPr>
          <w:cantSplit w:val="true"/>
        </w:trPr>
        <w:tc>
          <w:tcPr>
            <w:tcW w:type="dxa" w:w="1559"/>
            <w:vAlign w:val="center"/>
            <w:tcMar>
              <w:top w:w="80" w:type="dxa"/>
              <w:start w:w="120" w:type="dxa"/>
              <w:bottom w:w="80" w:type="dxa"/>
              <w:end w:w="120" w:type="dxa"/>
            </w:tcMar>
          </w:tcPr>
          <w:p>
            <w:pPr>
              <w:spacing w:before="0" w:after="0" w:line="240" w:lineRule="auto"/>
            </w:pPr>
            <w:r>
              <w:rPr>
                <w:rFonts w:ascii="Calibri" w:hAnsi="Calibri"/>
                <w:color w:val="000000"/>
                <w:sz w:val="17"/>
              </w:rPr>
              <w:t>REQ-003</w:t>
            </w:r>
          </w:p>
        </w:tc>
        <w:tc>
          <w:tcPr>
            <w:tcW w:type="dxa" w:w="1559"/>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2</w:t>
            </w:r>
          </w:p>
        </w:tc>
        <w:tc>
          <w:tcPr>
            <w:tcW w:type="dxa" w:w="1559"/>
            <w:vAlign w:val="center"/>
            <w:tcMar>
              <w:top w:w="80" w:type="dxa"/>
              <w:start w:w="120" w:type="dxa"/>
              <w:bottom w:w="80" w:type="dxa"/>
              <w:end w:w="120" w:type="dxa"/>
            </w:tcMar>
          </w:tcPr>
          <w:p>
            <w:pPr>
              <w:spacing w:before="0" w:after="0" w:line="240" w:lineRule="auto"/>
            </w:pPr>
            <w:r>
              <w:rPr>
                <w:rFonts w:ascii="Calibri" w:hAnsi="Calibri"/>
                <w:color w:val="000000"/>
                <w:sz w:val="17"/>
              </w:rPr>
              <w:t>REQ-008</w:t>
            </w:r>
          </w:p>
        </w:tc>
        <w:tc>
          <w:tcPr>
            <w:tcW w:type="dxa" w:w="1559"/>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3</w:t>
            </w:r>
          </w:p>
        </w:tc>
        <w:tc>
          <w:tcPr>
            <w:tcW w:type="dxa" w:w="1559"/>
            <w:vAlign w:val="center"/>
            <w:tcMar>
              <w:top w:w="80" w:type="dxa"/>
              <w:start w:w="120" w:type="dxa"/>
              <w:bottom w:w="80" w:type="dxa"/>
              <w:end w:w="120" w:type="dxa"/>
            </w:tcMar>
          </w:tcPr>
          <w:p>
            <w:pPr>
              <w:spacing w:before="0" w:after="0" w:line="240" w:lineRule="auto"/>
            </w:pPr>
            <w:r>
              <w:rPr>
                <w:rFonts w:ascii="Calibri" w:hAnsi="Calibri"/>
                <w:color w:val="000000"/>
                <w:sz w:val="17"/>
              </w:rPr>
              <w:t>REQ-013</w:t>
            </w:r>
          </w:p>
        </w:tc>
        <w:tc>
          <w:tcPr>
            <w:tcW w:type="dxa" w:w="1565"/>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1</w:t>
            </w:r>
          </w:p>
        </w:tc>
      </w:tr>
      <w:tr>
        <w:trPr>
          <w:cantSplit w:val="true"/>
        </w:trPr>
        <w:tc>
          <w:tcPr>
            <w:tcW w:type="dxa" w:w="1559"/>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REQ-004</w:t>
            </w:r>
          </w:p>
        </w:tc>
        <w:tc>
          <w:tcPr>
            <w:tcW w:type="dxa" w:w="1559"/>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3</w:t>
            </w:r>
          </w:p>
        </w:tc>
        <w:tc>
          <w:tcPr>
            <w:tcW w:type="dxa" w:w="1559"/>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REQ-009</w:t>
            </w:r>
          </w:p>
        </w:tc>
        <w:tc>
          <w:tcPr>
            <w:tcW w:type="dxa" w:w="1559"/>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4</w:t>
            </w:r>
          </w:p>
        </w:tc>
        <w:tc>
          <w:tcPr>
            <w:tcW w:type="dxa" w:w="1559"/>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w:t>
            </w:r>
          </w:p>
        </w:tc>
        <w:tc>
          <w:tcPr>
            <w:tcW w:type="dxa" w:w="1565"/>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w:t>
            </w:r>
          </w:p>
        </w:tc>
      </w:tr>
      <w:tr>
        <w:trPr>
          <w:cantSplit w:val="true"/>
        </w:trPr>
        <w:tc>
          <w:tcPr>
            <w:tcW w:type="dxa" w:w="1559"/>
            <w:vAlign w:val="center"/>
            <w:tcMar>
              <w:top w:w="80" w:type="dxa"/>
              <w:start w:w="120" w:type="dxa"/>
              <w:bottom w:w="80" w:type="dxa"/>
              <w:end w:w="120" w:type="dxa"/>
            </w:tcMar>
          </w:tcPr>
          <w:p>
            <w:pPr>
              <w:spacing w:before="0" w:after="0" w:line="240" w:lineRule="auto"/>
            </w:pPr>
            <w:r>
              <w:rPr>
                <w:rFonts w:ascii="Calibri" w:hAnsi="Calibri"/>
                <w:color w:val="000000"/>
                <w:sz w:val="17"/>
              </w:rPr>
              <w:t>REQ-005</w:t>
            </w:r>
          </w:p>
        </w:tc>
        <w:tc>
          <w:tcPr>
            <w:tcW w:type="dxa" w:w="1559"/>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1</w:t>
            </w:r>
          </w:p>
        </w:tc>
        <w:tc>
          <w:tcPr>
            <w:tcW w:type="dxa" w:w="1559"/>
            <w:vAlign w:val="center"/>
            <w:tcMar>
              <w:top w:w="80" w:type="dxa"/>
              <w:start w:w="120" w:type="dxa"/>
              <w:bottom w:w="80" w:type="dxa"/>
              <w:end w:w="120" w:type="dxa"/>
            </w:tcMar>
          </w:tcPr>
          <w:p>
            <w:pPr>
              <w:spacing w:before="0" w:after="0" w:line="240" w:lineRule="auto"/>
            </w:pPr>
            <w:r>
              <w:rPr>
                <w:rFonts w:ascii="Calibri" w:hAnsi="Calibri"/>
                <w:color w:val="000000"/>
                <w:sz w:val="17"/>
              </w:rPr>
              <w:t>REQ-010</w:t>
            </w:r>
          </w:p>
        </w:tc>
        <w:tc>
          <w:tcPr>
            <w:tcW w:type="dxa" w:w="1559"/>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5</w:t>
            </w:r>
          </w:p>
        </w:tc>
        <w:tc>
          <w:tcPr>
            <w:tcW w:type="dxa" w:w="1559"/>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w:t>
            </w:r>
          </w:p>
        </w:tc>
        <w:tc>
          <w:tcPr>
            <w:tcW w:type="dxa" w:w="1565"/>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w:t>
            </w:r>
          </w:p>
        </w:tc>
      </w:tr>
    </w:tbl>
    <w:p>
      <w:pPr>
        <w:spacing w:after="40"/>
      </w:pPr>
    </w:p>
    <w:p>
      <w:r>
        <w:rPr>
          <w:rFonts w:ascii="Consolas" w:hAnsi="Consolas"/>
          <w:color w:val="0B2545"/>
          <w:sz w:val="20"/>
        </w:rPr>
        <w:t>MergeSort.SUBARRAY_CUTOFF = (22389307 % 10) + 5 = 12</w:t>
      </w:r>
      <w:r>
        <w:rPr>
          <w:rFonts w:ascii="Calibri" w:hAnsi="Calibri"/>
          <w:color w:val="000000"/>
          <w:sz w:val="22"/>
        </w:rPr>
        <w:t xml:space="preserve">. The 13-element input therefore follows the actual hybrid implementation: split once at </w:t>
      </w:r>
      <w:r>
        <w:rPr>
          <w:rFonts w:ascii="Consolas" w:hAnsi="Consolas"/>
          <w:color w:val="0B2545"/>
          <w:sz w:val="20"/>
        </w:rPr>
        <w:t>mid = 6</w:t>
      </w:r>
      <w:r>
        <w:rPr>
          <w:rFonts w:ascii="Calibri" w:hAnsi="Calibri"/>
          <w:color w:val="000000"/>
          <w:sz w:val="22"/>
        </w:rPr>
        <w:t>, insertion-sort each half because both sizes are at most 12, and merge the two sorted halves.</w:t>
      </w:r>
    </w:p>
    <w:p>
      <w:pPr>
        <w:pStyle w:val="Heading2"/>
      </w:pPr>
      <w:r>
        <w:rPr>
          <w:rFonts w:ascii="Calibri" w:hAnsi="Calibri"/>
          <w:color w:val="000000"/>
          <w:sz w:val="26"/>
        </w:rPr>
        <w:t>Split and insertion-fallback states</w:t>
      </w:r>
    </w:p>
    <w:tbl>
      <w:tblPr>
        <w:tblW w:type="dxa" w:w="9360"/>
        <w:jc w:val="left"/>
        <w:tblLayout w:type="fixed"/>
        <w:tblLook w:firstColumn="1" w:firstRow="1" w:lastColumn="0" w:lastRow="0" w:noHBand="0" w:noVBand="1" w:val="04A0"/>
        <w:tblInd w:w="120" w:type="dxa"/>
        <w:tblBorders>
          <w:top w:val="single" w:sz="4" w:space="0" w:color="AEB8C4"/>
          <w:left w:val="single" w:sz="4" w:space="0" w:color="AEB8C4"/>
          <w:bottom w:val="single" w:sz="4" w:space="0" w:color="AEB8C4"/>
          <w:right w:val="single" w:sz="4" w:space="0" w:color="AEB8C4"/>
          <w:insideH w:val="single" w:sz="4" w:space="0" w:color="AEB8C4"/>
          <w:insideV w:val="single" w:sz="4" w:space="0" w:color="AEB8C4"/>
        </w:tblBorders>
      </w:tblPr>
      <w:tblGrid>
        <w:gridCol w:w="1811"/>
        <w:gridCol w:w="1974"/>
        <w:gridCol w:w="3599"/>
        <w:gridCol w:w="1976"/>
      </w:tblGrid>
      <w:tr>
        <w:trPr>
          <w:tblHeader w:val="true"/>
          <w:cantSplit w:val="true"/>
        </w:trPr>
        <w:tc>
          <w:tcPr>
            <w:tcW w:type="dxa" w:w="1811"/>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Side</w:t>
            </w:r>
          </w:p>
        </w:tc>
        <w:tc>
          <w:tcPr>
            <w:tcW w:type="dxa" w:w="1974"/>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Original half</w:t>
            </w:r>
          </w:p>
        </w:tc>
        <w:tc>
          <w:tcPr>
            <w:tcW w:type="dxa" w:w="3599"/>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Important fallback states</w:t>
            </w:r>
          </w:p>
        </w:tc>
        <w:tc>
          <w:tcPr>
            <w:tcW w:type="dxa" w:w="1976"/>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Sorted half</w:t>
            </w:r>
          </w:p>
        </w:tc>
      </w:tr>
      <w:tr>
        <w:trPr>
          <w:cantSplit w:val="true"/>
        </w:trPr>
        <w:tc>
          <w:tcPr>
            <w:tcW w:type="dxa" w:w="1811"/>
            <w:vAlign w:val="center"/>
            <w:tcMar>
              <w:top w:w="80" w:type="dxa"/>
              <w:start w:w="120" w:type="dxa"/>
              <w:bottom w:w="80" w:type="dxa"/>
              <w:end w:w="120" w:type="dxa"/>
            </w:tcMar>
          </w:tcPr>
          <w:p>
            <w:pPr>
              <w:spacing w:before="0" w:after="0" w:line="240" w:lineRule="auto"/>
            </w:pPr>
            <w:r>
              <w:rPr>
                <w:rFonts w:ascii="Calibri" w:hAnsi="Calibri"/>
                <w:color w:val="000000"/>
                <w:sz w:val="18"/>
              </w:rPr>
              <w:t>Left, indices 0-6</w:t>
            </w:r>
          </w:p>
        </w:tc>
        <w:tc>
          <w:tcPr>
            <w:tcW w:type="dxa" w:w="1974"/>
            <w:vAlign w:val="center"/>
            <w:tcMar>
              <w:top w:w="80" w:type="dxa"/>
              <w:start w:w="120" w:type="dxa"/>
              <w:bottom w:w="80" w:type="dxa"/>
              <w:end w:w="120" w:type="dxa"/>
            </w:tcMar>
          </w:tcPr>
          <w:p>
            <w:pPr>
              <w:spacing w:before="0" w:after="0" w:line="240" w:lineRule="auto"/>
            </w:pPr>
            <w:r>
              <w:rPr>
                <w:rFonts w:ascii="Consolas" w:hAnsi="Consolas"/>
                <w:color w:val="0B2545"/>
                <w:sz w:val="17"/>
              </w:rPr>
              <w:t>[2, 1, 2, 3, 1, 3, 4]</w:t>
            </w:r>
          </w:p>
        </w:tc>
        <w:tc>
          <w:tcPr>
            <w:tcW w:type="dxa" w:w="3599"/>
            <w:vAlign w:val="center"/>
            <w:tcMar>
              <w:top w:w="80" w:type="dxa"/>
              <w:start w:w="120" w:type="dxa"/>
              <w:bottom w:w="80" w:type="dxa"/>
              <w:end w:w="120" w:type="dxa"/>
            </w:tcMar>
          </w:tcPr>
          <w:p>
            <w:pPr>
              <w:spacing w:before="0" w:after="0" w:line="240" w:lineRule="auto"/>
            </w:pPr>
            <w:r>
              <w:rPr>
                <w:rFonts w:ascii="Calibri" w:hAnsi="Calibri"/>
                <w:color w:val="000000"/>
                <w:sz w:val="18"/>
              </w:rPr>
              <w:t xml:space="preserve">Insert second </w:t>
            </w:r>
            <w:r>
              <w:rPr>
                <w:rFonts w:ascii="Consolas" w:hAnsi="Consolas"/>
                <w:color w:val="0B2545"/>
                <w:sz w:val="17"/>
              </w:rPr>
              <w:t>1</w:t>
            </w:r>
            <w:r>
              <w:rPr>
                <w:rFonts w:ascii="Calibri" w:hAnsi="Calibri"/>
                <w:color w:val="000000"/>
                <w:sz w:val="18"/>
              </w:rPr>
              <w:t xml:space="preserve"> at pass 4: </w:t>
            </w:r>
            <w:r>
              <w:rPr>
                <w:rFonts w:ascii="Consolas" w:hAnsi="Consolas"/>
                <w:color w:val="0B2545"/>
                <w:sz w:val="17"/>
              </w:rPr>
              <w:t>[1, 1, 2, 2, 3, 3, 4]</w:t>
            </w:r>
          </w:p>
        </w:tc>
        <w:tc>
          <w:tcPr>
            <w:tcW w:type="dxa" w:w="1976"/>
            <w:vAlign w:val="center"/>
            <w:tcMar>
              <w:top w:w="80" w:type="dxa"/>
              <w:start w:w="120" w:type="dxa"/>
              <w:bottom w:w="80" w:type="dxa"/>
              <w:end w:w="120" w:type="dxa"/>
            </w:tcMar>
          </w:tcPr>
          <w:p>
            <w:pPr>
              <w:spacing w:before="0" w:after="0" w:line="240" w:lineRule="auto"/>
            </w:pPr>
            <w:r>
              <w:rPr>
                <w:rFonts w:ascii="Consolas" w:hAnsi="Consolas"/>
                <w:color w:val="0B2545"/>
                <w:sz w:val="17"/>
              </w:rPr>
              <w:t>[1, 1, 2, 2, 3, 3, 4]</w:t>
            </w:r>
          </w:p>
        </w:tc>
      </w:tr>
      <w:tr>
        <w:trPr>
          <w:cantSplit w:val="true"/>
        </w:trPr>
        <w:tc>
          <w:tcPr>
            <w:tcW w:type="dxa" w:w="1811"/>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Right, indices 7-12</w:t>
            </w:r>
          </w:p>
        </w:tc>
        <w:tc>
          <w:tcPr>
            <w:tcW w:type="dxa" w:w="1974"/>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[3, 4, 5, 1, 2, 1]</w:t>
            </w:r>
          </w:p>
        </w:tc>
        <w:tc>
          <w:tcPr>
            <w:tcW w:type="dxa" w:w="359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 xml:space="preserve">Passes 3-5: </w:t>
            </w:r>
            <w:r>
              <w:rPr>
                <w:rFonts w:ascii="Consolas" w:hAnsi="Consolas"/>
                <w:color w:val="0B2545"/>
                <w:sz w:val="17"/>
              </w:rPr>
              <w:t>[1, 3, 4, 5, 2, 1]</w:t>
            </w:r>
            <w:r>
              <w:rPr>
                <w:rFonts w:ascii="Calibri" w:hAnsi="Calibri"/>
                <w:color w:val="000000"/>
                <w:sz w:val="18"/>
              </w:rPr>
              <w:t xml:space="preserve"> -&gt; </w:t>
            </w:r>
            <w:r>
              <w:rPr>
                <w:rFonts w:ascii="Consolas" w:hAnsi="Consolas"/>
                <w:color w:val="0B2545"/>
                <w:sz w:val="17"/>
              </w:rPr>
              <w:t>[1, 2, 3, 4, 5, 1]</w:t>
            </w:r>
            <w:r>
              <w:rPr>
                <w:rFonts w:ascii="Calibri" w:hAnsi="Calibri"/>
                <w:color w:val="000000"/>
                <w:sz w:val="18"/>
              </w:rPr>
              <w:t xml:space="preserve"> -&gt; </w:t>
            </w:r>
            <w:r>
              <w:rPr>
                <w:rFonts w:ascii="Consolas" w:hAnsi="Consolas"/>
                <w:color w:val="0B2545"/>
                <w:sz w:val="17"/>
              </w:rPr>
              <w:t>[1, 1, 2, 3, 4, 5]</w:t>
            </w:r>
          </w:p>
        </w:tc>
        <w:tc>
          <w:tcPr>
            <w:tcW w:type="dxa" w:w="1976"/>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[1, 1, 2, 3, 4, 5]</w:t>
            </w:r>
          </w:p>
        </w:tc>
      </w:tr>
    </w:tbl>
    <w:p>
      <w:pPr>
        <w:spacing w:after="40"/>
      </w:pPr>
    </w:p>
    <w:p>
      <w:pPr>
        <w:pStyle w:val="Heading2"/>
      </w:pPr>
      <w:r>
        <w:rPr>
          <w:rFonts w:ascii="Calibri" w:hAnsi="Calibri"/>
          <w:color w:val="000000"/>
          <w:sz w:val="26"/>
        </w:rPr>
        <w:t>Merge state</w:t>
      </w:r>
    </w:p>
    <w:p>
      <w:r>
        <w:rPr>
          <w:rFonts w:ascii="Calibri" w:hAnsi="Calibri"/>
          <w:color w:val="000000"/>
          <w:sz w:val="22"/>
        </w:rPr>
        <w:t xml:space="preserve">The implementation chooses the left value on equality because its comparison is </w:t>
      </w:r>
      <w:r>
        <w:rPr>
          <w:rFonts w:ascii="Consolas" w:hAnsi="Consolas"/>
          <w:color w:val="0B2545"/>
          <w:sz w:val="20"/>
        </w:rPr>
        <w:t>leftArray[i] &lt;= rightArray[j]</w:t>
      </w:r>
      <w:r>
        <w:rPr>
          <w:rFonts w:ascii="Calibri" w:hAnsi="Calibri"/>
          <w:color w:val="000000"/>
          <w:sz w:val="22"/>
        </w:rPr>
        <w:t>.</w:t>
      </w:r>
    </w:p>
    <w:tbl>
      <w:tblPr>
        <w:tblW w:type="dxa" w:w="9360"/>
        <w:jc w:val="left"/>
        <w:tblLayout w:type="fixed"/>
        <w:tblLook w:firstColumn="1" w:firstRow="1" w:lastColumn="0" w:lastRow="0" w:noHBand="0" w:noVBand="1" w:val="04A0"/>
        <w:tblInd w:w="120" w:type="dxa"/>
        <w:tblBorders>
          <w:top w:val="single" w:sz="4" w:space="0" w:color="AEB8C4"/>
          <w:left w:val="single" w:sz="4" w:space="0" w:color="AEB8C4"/>
          <w:bottom w:val="single" w:sz="4" w:space="0" w:color="AEB8C4"/>
          <w:right w:val="single" w:sz="4" w:space="0" w:color="AEB8C4"/>
          <w:insideH w:val="single" w:sz="4" w:space="0" w:color="AEB8C4"/>
          <w:insideV w:val="single" w:sz="4" w:space="0" w:color="AEB8C4"/>
        </w:tblBorders>
      </w:tblPr>
      <w:tblGrid>
        <w:gridCol w:w="1421"/>
        <w:gridCol w:w="1478"/>
        <w:gridCol w:w="1534"/>
        <w:gridCol w:w="2074"/>
        <w:gridCol w:w="2853"/>
      </w:tblGrid>
      <w:tr>
        <w:trPr>
          <w:tblHeader w:val="true"/>
          <w:cantSplit w:val="true"/>
        </w:trPr>
        <w:tc>
          <w:tcPr>
            <w:tcW w:type="dxa" w:w="1421"/>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Step</w:t>
            </w:r>
          </w:p>
        </w:tc>
        <w:tc>
          <w:tcPr>
            <w:tcW w:type="dxa" w:w="1478"/>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Left front</w:t>
            </w:r>
          </w:p>
        </w:tc>
        <w:tc>
          <w:tcPr>
            <w:tcW w:type="dxa" w:w="1534"/>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Right front</w:t>
            </w:r>
          </w:p>
        </w:tc>
        <w:tc>
          <w:tcPr>
            <w:tcW w:type="dxa" w:w="2074"/>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Chosen side/value</w:t>
            </w:r>
          </w:p>
        </w:tc>
        <w:tc>
          <w:tcPr>
            <w:tcW w:type="dxa" w:w="2853"/>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Merged prefix</w:t>
            </w:r>
          </w:p>
        </w:tc>
      </w:tr>
      <w:tr>
        <w:trPr>
          <w:cantSplit w:val="true"/>
        </w:trPr>
        <w:tc>
          <w:tcPr>
            <w:tcW w:type="dxa" w:w="1421"/>
            <w:vAlign w:val="center"/>
            <w:tcMar>
              <w:top w:w="80" w:type="dxa"/>
              <w:start w:w="120" w:type="dxa"/>
              <w:bottom w:w="80" w:type="dxa"/>
              <w:end w:w="120" w:type="dxa"/>
            </w:tcMar>
          </w:tcPr>
          <w:p>
            <w:pPr>
              <w:spacing w:before="0" w:after="0" w:line="240" w:lineRule="auto"/>
            </w:pPr>
            <w:r>
              <w:rPr>
                <w:rFonts w:ascii="Calibri" w:hAnsi="Calibri"/>
                <w:color w:val="000000"/>
                <w:sz w:val="17"/>
              </w:rPr>
              <w:t>1</w:t>
            </w:r>
          </w:p>
        </w:tc>
        <w:tc>
          <w:tcPr>
            <w:tcW w:type="dxa" w:w="1478"/>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1</w:t>
            </w:r>
          </w:p>
        </w:tc>
        <w:tc>
          <w:tcPr>
            <w:tcW w:type="dxa" w:w="1534"/>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1</w:t>
            </w:r>
          </w:p>
        </w:tc>
        <w:tc>
          <w:tcPr>
            <w:tcW w:type="dxa" w:w="2074"/>
            <w:vAlign w:val="center"/>
            <w:tcMar>
              <w:top w:w="80" w:type="dxa"/>
              <w:start w:w="120" w:type="dxa"/>
              <w:bottom w:w="80" w:type="dxa"/>
              <w:end w:w="120" w:type="dxa"/>
            </w:tcMar>
          </w:tcPr>
          <w:p>
            <w:pPr>
              <w:spacing w:before="0" w:after="0" w:line="240" w:lineRule="auto"/>
            </w:pPr>
            <w:r>
              <w:rPr>
                <w:rFonts w:ascii="Calibri" w:hAnsi="Calibri"/>
                <w:color w:val="000000"/>
                <w:sz w:val="17"/>
              </w:rPr>
              <w:t>Left 1</w:t>
            </w:r>
          </w:p>
        </w:tc>
        <w:tc>
          <w:tcPr>
            <w:tcW w:type="dxa" w:w="2853"/>
            <w:vAlign w:val="center"/>
            <w:tcMar>
              <w:top w:w="80" w:type="dxa"/>
              <w:start w:w="120" w:type="dxa"/>
              <w:bottom w:w="80" w:type="dxa"/>
              <w:end w:w="120" w:type="dxa"/>
            </w:tcMar>
          </w:tcPr>
          <w:p>
            <w:pPr>
              <w:spacing w:before="0" w:after="0" w:line="240" w:lineRule="auto"/>
            </w:pPr>
            <w:r>
              <w:rPr>
                <w:rFonts w:ascii="Consolas" w:hAnsi="Consolas"/>
                <w:color w:val="0B2545"/>
                <w:sz w:val="17"/>
              </w:rPr>
              <w:t>[1]</w:t>
            </w:r>
          </w:p>
        </w:tc>
      </w:tr>
      <w:tr>
        <w:trPr>
          <w:cantSplit w:val="true"/>
        </w:trPr>
        <w:tc>
          <w:tcPr>
            <w:tcW w:type="dxa" w:w="1421"/>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2</w:t>
            </w:r>
          </w:p>
        </w:tc>
        <w:tc>
          <w:tcPr>
            <w:tcW w:type="dxa" w:w="1478"/>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1</w:t>
            </w:r>
          </w:p>
        </w:tc>
        <w:tc>
          <w:tcPr>
            <w:tcW w:type="dxa" w:w="1534"/>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1</w:t>
            </w:r>
          </w:p>
        </w:tc>
        <w:tc>
          <w:tcPr>
            <w:tcW w:type="dxa" w:w="2074"/>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Left 1</w:t>
            </w:r>
          </w:p>
        </w:tc>
        <w:tc>
          <w:tcPr>
            <w:tcW w:type="dxa" w:w="2853"/>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[1, 1]</w:t>
            </w:r>
          </w:p>
        </w:tc>
      </w:tr>
      <w:tr>
        <w:trPr>
          <w:cantSplit w:val="true"/>
        </w:trPr>
        <w:tc>
          <w:tcPr>
            <w:tcW w:type="dxa" w:w="1421"/>
            <w:vAlign w:val="center"/>
            <w:tcMar>
              <w:top w:w="80" w:type="dxa"/>
              <w:start w:w="120" w:type="dxa"/>
              <w:bottom w:w="80" w:type="dxa"/>
              <w:end w:w="120" w:type="dxa"/>
            </w:tcMar>
          </w:tcPr>
          <w:p>
            <w:pPr>
              <w:spacing w:before="0" w:after="0" w:line="240" w:lineRule="auto"/>
            </w:pPr>
            <w:r>
              <w:rPr>
                <w:rFonts w:ascii="Calibri" w:hAnsi="Calibri"/>
                <w:color w:val="000000"/>
                <w:sz w:val="17"/>
              </w:rPr>
              <w:t>3</w:t>
            </w:r>
          </w:p>
        </w:tc>
        <w:tc>
          <w:tcPr>
            <w:tcW w:type="dxa" w:w="1478"/>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2</w:t>
            </w:r>
          </w:p>
        </w:tc>
        <w:tc>
          <w:tcPr>
            <w:tcW w:type="dxa" w:w="1534"/>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1</w:t>
            </w:r>
          </w:p>
        </w:tc>
        <w:tc>
          <w:tcPr>
            <w:tcW w:type="dxa" w:w="2074"/>
            <w:vAlign w:val="center"/>
            <w:tcMar>
              <w:top w:w="80" w:type="dxa"/>
              <w:start w:w="120" w:type="dxa"/>
              <w:bottom w:w="80" w:type="dxa"/>
              <w:end w:w="120" w:type="dxa"/>
            </w:tcMar>
          </w:tcPr>
          <w:p>
            <w:pPr>
              <w:spacing w:before="0" w:after="0" w:line="240" w:lineRule="auto"/>
            </w:pPr>
            <w:r>
              <w:rPr>
                <w:rFonts w:ascii="Calibri" w:hAnsi="Calibri"/>
                <w:color w:val="000000"/>
                <w:sz w:val="17"/>
              </w:rPr>
              <w:t>Right 1</w:t>
            </w:r>
          </w:p>
        </w:tc>
        <w:tc>
          <w:tcPr>
            <w:tcW w:type="dxa" w:w="2853"/>
            <w:vAlign w:val="center"/>
            <w:tcMar>
              <w:top w:w="80" w:type="dxa"/>
              <w:start w:w="120" w:type="dxa"/>
              <w:bottom w:w="80" w:type="dxa"/>
              <w:end w:w="120" w:type="dxa"/>
            </w:tcMar>
          </w:tcPr>
          <w:p>
            <w:pPr>
              <w:spacing w:before="0" w:after="0" w:line="240" w:lineRule="auto"/>
            </w:pPr>
            <w:r>
              <w:rPr>
                <w:rFonts w:ascii="Consolas" w:hAnsi="Consolas"/>
                <w:color w:val="0B2545"/>
                <w:sz w:val="17"/>
              </w:rPr>
              <w:t>[1, 1, 1]</w:t>
            </w:r>
          </w:p>
        </w:tc>
      </w:tr>
      <w:tr>
        <w:trPr>
          <w:cantSplit w:val="true"/>
        </w:trPr>
        <w:tc>
          <w:tcPr>
            <w:tcW w:type="dxa" w:w="1421"/>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4</w:t>
            </w:r>
          </w:p>
        </w:tc>
        <w:tc>
          <w:tcPr>
            <w:tcW w:type="dxa" w:w="1478"/>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2</w:t>
            </w:r>
          </w:p>
        </w:tc>
        <w:tc>
          <w:tcPr>
            <w:tcW w:type="dxa" w:w="1534"/>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1</w:t>
            </w:r>
          </w:p>
        </w:tc>
        <w:tc>
          <w:tcPr>
            <w:tcW w:type="dxa" w:w="2074"/>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Right 1</w:t>
            </w:r>
          </w:p>
        </w:tc>
        <w:tc>
          <w:tcPr>
            <w:tcW w:type="dxa" w:w="2853"/>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[1, 1, 1, 1]</w:t>
            </w:r>
          </w:p>
        </w:tc>
      </w:tr>
      <w:tr>
        <w:trPr>
          <w:cantSplit w:val="true"/>
        </w:trPr>
        <w:tc>
          <w:tcPr>
            <w:tcW w:type="dxa" w:w="1421"/>
            <w:vAlign w:val="center"/>
            <w:tcMar>
              <w:top w:w="80" w:type="dxa"/>
              <w:start w:w="120" w:type="dxa"/>
              <w:bottom w:w="80" w:type="dxa"/>
              <w:end w:w="120" w:type="dxa"/>
            </w:tcMar>
          </w:tcPr>
          <w:p>
            <w:pPr>
              <w:spacing w:before="0" w:after="0" w:line="240" w:lineRule="auto"/>
            </w:pPr>
            <w:r>
              <w:rPr>
                <w:rFonts w:ascii="Calibri" w:hAnsi="Calibri"/>
                <w:color w:val="000000"/>
                <w:sz w:val="17"/>
              </w:rPr>
              <w:t>5</w:t>
            </w:r>
          </w:p>
        </w:tc>
        <w:tc>
          <w:tcPr>
            <w:tcW w:type="dxa" w:w="1478"/>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2</w:t>
            </w:r>
          </w:p>
        </w:tc>
        <w:tc>
          <w:tcPr>
            <w:tcW w:type="dxa" w:w="1534"/>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2</w:t>
            </w:r>
          </w:p>
        </w:tc>
        <w:tc>
          <w:tcPr>
            <w:tcW w:type="dxa" w:w="2074"/>
            <w:vAlign w:val="center"/>
            <w:tcMar>
              <w:top w:w="80" w:type="dxa"/>
              <w:start w:w="120" w:type="dxa"/>
              <w:bottom w:w="80" w:type="dxa"/>
              <w:end w:w="120" w:type="dxa"/>
            </w:tcMar>
          </w:tcPr>
          <w:p>
            <w:pPr>
              <w:spacing w:before="0" w:after="0" w:line="240" w:lineRule="auto"/>
            </w:pPr>
            <w:r>
              <w:rPr>
                <w:rFonts w:ascii="Calibri" w:hAnsi="Calibri"/>
                <w:color w:val="000000"/>
                <w:sz w:val="17"/>
              </w:rPr>
              <w:t>Left 2</w:t>
            </w:r>
          </w:p>
        </w:tc>
        <w:tc>
          <w:tcPr>
            <w:tcW w:type="dxa" w:w="2853"/>
            <w:vAlign w:val="center"/>
            <w:tcMar>
              <w:top w:w="80" w:type="dxa"/>
              <w:start w:w="120" w:type="dxa"/>
              <w:bottom w:w="80" w:type="dxa"/>
              <w:end w:w="120" w:type="dxa"/>
            </w:tcMar>
          </w:tcPr>
          <w:p>
            <w:pPr>
              <w:spacing w:before="0" w:after="0" w:line="240" w:lineRule="auto"/>
            </w:pPr>
            <w:r>
              <w:rPr>
                <w:rFonts w:ascii="Consolas" w:hAnsi="Consolas"/>
                <w:color w:val="0B2545"/>
                <w:sz w:val="17"/>
              </w:rPr>
              <w:t>[1, 1, 1, 1, 2]</w:t>
            </w:r>
          </w:p>
        </w:tc>
      </w:tr>
      <w:tr>
        <w:trPr>
          <w:cantSplit w:val="true"/>
        </w:trPr>
        <w:tc>
          <w:tcPr>
            <w:tcW w:type="dxa" w:w="1421"/>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6</w:t>
            </w:r>
          </w:p>
        </w:tc>
        <w:tc>
          <w:tcPr>
            <w:tcW w:type="dxa" w:w="1478"/>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2</w:t>
            </w:r>
          </w:p>
        </w:tc>
        <w:tc>
          <w:tcPr>
            <w:tcW w:type="dxa" w:w="1534"/>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2</w:t>
            </w:r>
          </w:p>
        </w:tc>
        <w:tc>
          <w:tcPr>
            <w:tcW w:type="dxa" w:w="2074"/>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Left 2</w:t>
            </w:r>
          </w:p>
        </w:tc>
        <w:tc>
          <w:tcPr>
            <w:tcW w:type="dxa" w:w="2853"/>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[1, 1, 1, 1, 2, 2]</w:t>
            </w:r>
          </w:p>
        </w:tc>
      </w:tr>
      <w:tr>
        <w:trPr>
          <w:cantSplit w:val="true"/>
        </w:trPr>
        <w:tc>
          <w:tcPr>
            <w:tcW w:type="dxa" w:w="1421"/>
            <w:vAlign w:val="center"/>
            <w:tcMar>
              <w:top w:w="80" w:type="dxa"/>
              <w:start w:w="120" w:type="dxa"/>
              <w:bottom w:w="80" w:type="dxa"/>
              <w:end w:w="120" w:type="dxa"/>
            </w:tcMar>
          </w:tcPr>
          <w:p>
            <w:pPr>
              <w:spacing w:before="0" w:after="0" w:line="240" w:lineRule="auto"/>
            </w:pPr>
            <w:r>
              <w:rPr>
                <w:rFonts w:ascii="Calibri" w:hAnsi="Calibri"/>
                <w:color w:val="000000"/>
                <w:sz w:val="17"/>
              </w:rPr>
              <w:t>7</w:t>
            </w:r>
          </w:p>
        </w:tc>
        <w:tc>
          <w:tcPr>
            <w:tcW w:type="dxa" w:w="1478"/>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3</w:t>
            </w:r>
          </w:p>
        </w:tc>
        <w:tc>
          <w:tcPr>
            <w:tcW w:type="dxa" w:w="1534"/>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2</w:t>
            </w:r>
          </w:p>
        </w:tc>
        <w:tc>
          <w:tcPr>
            <w:tcW w:type="dxa" w:w="2074"/>
            <w:vAlign w:val="center"/>
            <w:tcMar>
              <w:top w:w="80" w:type="dxa"/>
              <w:start w:w="120" w:type="dxa"/>
              <w:bottom w:w="80" w:type="dxa"/>
              <w:end w:w="120" w:type="dxa"/>
            </w:tcMar>
          </w:tcPr>
          <w:p>
            <w:pPr>
              <w:spacing w:before="0" w:after="0" w:line="240" w:lineRule="auto"/>
            </w:pPr>
            <w:r>
              <w:rPr>
                <w:rFonts w:ascii="Calibri" w:hAnsi="Calibri"/>
                <w:color w:val="000000"/>
                <w:sz w:val="17"/>
              </w:rPr>
              <w:t>Right 2</w:t>
            </w:r>
          </w:p>
        </w:tc>
        <w:tc>
          <w:tcPr>
            <w:tcW w:type="dxa" w:w="2853"/>
            <w:vAlign w:val="center"/>
            <w:tcMar>
              <w:top w:w="80" w:type="dxa"/>
              <w:start w:w="120" w:type="dxa"/>
              <w:bottom w:w="80" w:type="dxa"/>
              <w:end w:w="120" w:type="dxa"/>
            </w:tcMar>
          </w:tcPr>
          <w:p>
            <w:pPr>
              <w:spacing w:before="0" w:after="0" w:line="240" w:lineRule="auto"/>
            </w:pPr>
            <w:r>
              <w:rPr>
                <w:rFonts w:ascii="Consolas" w:hAnsi="Consolas"/>
                <w:color w:val="0B2545"/>
                <w:sz w:val="17"/>
              </w:rPr>
              <w:t>[1, 1, 1, 1, 2, 2, 2]</w:t>
            </w:r>
          </w:p>
        </w:tc>
      </w:tr>
      <w:tr>
        <w:trPr>
          <w:cantSplit w:val="true"/>
        </w:trPr>
        <w:tc>
          <w:tcPr>
            <w:tcW w:type="dxa" w:w="1421"/>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8</w:t>
            </w:r>
          </w:p>
        </w:tc>
        <w:tc>
          <w:tcPr>
            <w:tcW w:type="dxa" w:w="1478"/>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3</w:t>
            </w:r>
          </w:p>
        </w:tc>
        <w:tc>
          <w:tcPr>
            <w:tcW w:type="dxa" w:w="1534"/>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3</w:t>
            </w:r>
          </w:p>
        </w:tc>
        <w:tc>
          <w:tcPr>
            <w:tcW w:type="dxa" w:w="2074"/>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Left 3</w:t>
            </w:r>
          </w:p>
        </w:tc>
        <w:tc>
          <w:tcPr>
            <w:tcW w:type="dxa" w:w="2853"/>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[1, 1, 1, 1, 2, 2, 2, 3]</w:t>
            </w:r>
          </w:p>
        </w:tc>
      </w:tr>
      <w:tr>
        <w:trPr>
          <w:cantSplit w:val="true"/>
        </w:trPr>
        <w:tc>
          <w:tcPr>
            <w:tcW w:type="dxa" w:w="1421"/>
            <w:vAlign w:val="center"/>
            <w:tcMar>
              <w:top w:w="80" w:type="dxa"/>
              <w:start w:w="120" w:type="dxa"/>
              <w:bottom w:w="80" w:type="dxa"/>
              <w:end w:w="120" w:type="dxa"/>
            </w:tcMar>
          </w:tcPr>
          <w:p>
            <w:pPr>
              <w:spacing w:before="0" w:after="0" w:line="240" w:lineRule="auto"/>
            </w:pPr>
            <w:r>
              <w:rPr>
                <w:rFonts w:ascii="Calibri" w:hAnsi="Calibri"/>
                <w:color w:val="000000"/>
                <w:sz w:val="17"/>
              </w:rPr>
              <w:t>9</w:t>
            </w:r>
          </w:p>
        </w:tc>
        <w:tc>
          <w:tcPr>
            <w:tcW w:type="dxa" w:w="1478"/>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3</w:t>
            </w:r>
          </w:p>
        </w:tc>
        <w:tc>
          <w:tcPr>
            <w:tcW w:type="dxa" w:w="1534"/>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3</w:t>
            </w:r>
          </w:p>
        </w:tc>
        <w:tc>
          <w:tcPr>
            <w:tcW w:type="dxa" w:w="2074"/>
            <w:vAlign w:val="center"/>
            <w:tcMar>
              <w:top w:w="80" w:type="dxa"/>
              <w:start w:w="120" w:type="dxa"/>
              <w:bottom w:w="80" w:type="dxa"/>
              <w:end w:w="120" w:type="dxa"/>
            </w:tcMar>
          </w:tcPr>
          <w:p>
            <w:pPr>
              <w:spacing w:before="0" w:after="0" w:line="240" w:lineRule="auto"/>
            </w:pPr>
            <w:r>
              <w:rPr>
                <w:rFonts w:ascii="Calibri" w:hAnsi="Calibri"/>
                <w:color w:val="000000"/>
                <w:sz w:val="17"/>
              </w:rPr>
              <w:t>Left 3</w:t>
            </w:r>
          </w:p>
        </w:tc>
        <w:tc>
          <w:tcPr>
            <w:tcW w:type="dxa" w:w="2853"/>
            <w:vAlign w:val="center"/>
            <w:tcMar>
              <w:top w:w="80" w:type="dxa"/>
              <w:start w:w="120" w:type="dxa"/>
              <w:bottom w:w="80" w:type="dxa"/>
              <w:end w:w="120" w:type="dxa"/>
            </w:tcMar>
          </w:tcPr>
          <w:p>
            <w:pPr>
              <w:spacing w:before="0" w:after="0" w:line="240" w:lineRule="auto"/>
            </w:pPr>
            <w:r>
              <w:rPr>
                <w:rFonts w:ascii="Consolas" w:hAnsi="Consolas"/>
                <w:color w:val="0B2545"/>
                <w:sz w:val="17"/>
              </w:rPr>
              <w:t>[1, 1, 1, 1, 2, 2, 2, 3, 3]</w:t>
            </w:r>
          </w:p>
        </w:tc>
      </w:tr>
      <w:tr>
        <w:trPr>
          <w:cantSplit w:val="true"/>
        </w:trPr>
        <w:tc>
          <w:tcPr>
            <w:tcW w:type="dxa" w:w="1421"/>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10</w:t>
            </w:r>
          </w:p>
        </w:tc>
        <w:tc>
          <w:tcPr>
            <w:tcW w:type="dxa" w:w="1478"/>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4</w:t>
            </w:r>
          </w:p>
        </w:tc>
        <w:tc>
          <w:tcPr>
            <w:tcW w:type="dxa" w:w="1534"/>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3</w:t>
            </w:r>
          </w:p>
        </w:tc>
        <w:tc>
          <w:tcPr>
            <w:tcW w:type="dxa" w:w="2074"/>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Right 3</w:t>
            </w:r>
          </w:p>
        </w:tc>
        <w:tc>
          <w:tcPr>
            <w:tcW w:type="dxa" w:w="2853"/>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[1, 1, 1, 1, 2, 2, 2, 3, 3, 3]</w:t>
            </w:r>
          </w:p>
        </w:tc>
      </w:tr>
      <w:tr>
        <w:trPr>
          <w:cantSplit w:val="true"/>
        </w:trPr>
        <w:tc>
          <w:tcPr>
            <w:tcW w:type="dxa" w:w="1421"/>
            <w:vAlign w:val="center"/>
            <w:tcMar>
              <w:top w:w="80" w:type="dxa"/>
              <w:start w:w="120" w:type="dxa"/>
              <w:bottom w:w="80" w:type="dxa"/>
              <w:end w:w="120" w:type="dxa"/>
            </w:tcMar>
          </w:tcPr>
          <w:p>
            <w:pPr>
              <w:spacing w:before="0" w:after="0" w:line="240" w:lineRule="auto"/>
            </w:pPr>
            <w:r>
              <w:rPr>
                <w:rFonts w:ascii="Calibri" w:hAnsi="Calibri"/>
                <w:color w:val="000000"/>
                <w:sz w:val="17"/>
              </w:rPr>
              <w:t>11</w:t>
            </w:r>
          </w:p>
        </w:tc>
        <w:tc>
          <w:tcPr>
            <w:tcW w:type="dxa" w:w="1478"/>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4</w:t>
            </w:r>
          </w:p>
        </w:tc>
        <w:tc>
          <w:tcPr>
            <w:tcW w:type="dxa" w:w="1534"/>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4</w:t>
            </w:r>
          </w:p>
        </w:tc>
        <w:tc>
          <w:tcPr>
            <w:tcW w:type="dxa" w:w="2074"/>
            <w:vAlign w:val="center"/>
            <w:tcMar>
              <w:top w:w="80" w:type="dxa"/>
              <w:start w:w="120" w:type="dxa"/>
              <w:bottom w:w="80" w:type="dxa"/>
              <w:end w:w="120" w:type="dxa"/>
            </w:tcMar>
          </w:tcPr>
          <w:p>
            <w:pPr>
              <w:spacing w:before="0" w:after="0" w:line="240" w:lineRule="auto"/>
            </w:pPr>
            <w:r>
              <w:rPr>
                <w:rFonts w:ascii="Calibri" w:hAnsi="Calibri"/>
                <w:color w:val="000000"/>
                <w:sz w:val="17"/>
              </w:rPr>
              <w:t>Left 4</w:t>
            </w:r>
          </w:p>
        </w:tc>
        <w:tc>
          <w:tcPr>
            <w:tcW w:type="dxa" w:w="2853"/>
            <w:vAlign w:val="center"/>
            <w:tcMar>
              <w:top w:w="80" w:type="dxa"/>
              <w:start w:w="120" w:type="dxa"/>
              <w:bottom w:w="80" w:type="dxa"/>
              <w:end w:w="120" w:type="dxa"/>
            </w:tcMar>
          </w:tcPr>
          <w:p>
            <w:pPr>
              <w:spacing w:before="0" w:after="0" w:line="240" w:lineRule="auto"/>
            </w:pPr>
            <w:r>
              <w:rPr>
                <w:rFonts w:ascii="Consolas" w:hAnsi="Consolas"/>
                <w:color w:val="0B2545"/>
                <w:sz w:val="17"/>
              </w:rPr>
              <w:t>[1, 1, 1, 1, 2, 2, 2, 3, 3, 3, 4]</w:t>
            </w:r>
          </w:p>
        </w:tc>
      </w:tr>
      <w:tr>
        <w:trPr>
          <w:cantSplit w:val="true"/>
        </w:trPr>
        <w:tc>
          <w:tcPr>
            <w:tcW w:type="dxa" w:w="1421"/>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Remainder</w:t>
            </w:r>
          </w:p>
        </w:tc>
        <w:tc>
          <w:tcPr>
            <w:tcW w:type="dxa" w:w="1478"/>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w:t>
            </w:r>
          </w:p>
        </w:tc>
        <w:tc>
          <w:tcPr>
            <w:tcW w:type="dxa" w:w="1534"/>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4, 5</w:t>
            </w:r>
          </w:p>
        </w:tc>
        <w:tc>
          <w:tcPr>
            <w:tcW w:type="dxa" w:w="2074"/>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Append right remainder</w:t>
            </w:r>
          </w:p>
        </w:tc>
        <w:tc>
          <w:tcPr>
            <w:tcW w:type="dxa" w:w="2853"/>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[1, 1, 1, 1, 2, 2, 2, 3, 3, 3, 4, 4, 5]</w:t>
            </w:r>
          </w:p>
        </w:tc>
      </w:tr>
    </w:tbl>
    <w:p>
      <w:pPr>
        <w:spacing w:after="40"/>
      </w:pPr>
    </w:p>
    <w:p>
      <w:r>
        <w:rPr>
          <w:rFonts w:ascii="Calibri" w:hAnsi="Calibri"/>
          <w:b/>
          <w:color w:val="000000"/>
          <w:sz w:val="22"/>
        </w:rPr>
        <w:t>Result:</w:t>
      </w:r>
      <w:r>
        <w:rPr>
          <w:rFonts w:ascii="Calibri" w:hAnsi="Calibri"/>
          <w:color w:val="000000"/>
          <w:sz w:val="22"/>
        </w:rPr>
        <w:t xml:space="preserve"> </w:t>
      </w:r>
      <w:r>
        <w:rPr>
          <w:rFonts w:ascii="Consolas" w:hAnsi="Consolas"/>
          <w:color w:val="0B2545"/>
          <w:sz w:val="20"/>
        </w:rPr>
        <w:t>[1, 1, 1, 1, 2, 2, 2, 3, 3, 3, 4, 4, 5]</w:t>
      </w:r>
      <w:r>
        <w:rPr>
          <w:rFonts w:ascii="Calibri" w:hAnsi="Calibri"/>
          <w:color w:val="000000"/>
          <w:sz w:val="22"/>
        </w:rPr>
        <w:t>.</w:t>
      </w:r>
    </w:p>
    <w:p>
      <w:pPr>
        <w:pStyle w:val="Heading1"/>
      </w:pPr>
      <w:r>
        <w:rPr>
          <w:rFonts w:ascii="Calibri" w:hAnsi="Calibri"/>
          <w:color w:val="000000"/>
          <w:sz w:val="32"/>
        </w:rPr>
        <w:t>4. Dijkstra Trace</w:t>
      </w:r>
    </w:p>
    <w:p>
      <w:pPr>
        <w:pStyle w:val="Heading2"/>
      </w:pPr>
      <w:r>
        <w:rPr>
          <w:rFonts w:ascii="Calibri" w:hAnsi="Calibri"/>
          <w:color w:val="000000"/>
          <w:sz w:val="26"/>
        </w:rPr>
        <w:t>Dataset-derived route request</w:t>
      </w:r>
    </w:p>
    <w:p>
      <w:r>
        <w:rPr>
          <w:rFonts w:ascii="Calibri" w:hAnsi="Calibri"/>
          <w:color w:val="000000"/>
          <w:sz w:val="22"/>
        </w:rPr>
        <w:t xml:space="preserve">The fixture is canonical record </w:t>
      </w:r>
      <w:r>
        <w:rPr>
          <w:rFonts w:ascii="Consolas" w:hAnsi="Consolas"/>
          <w:color w:val="0B2545"/>
          <w:sz w:val="20"/>
        </w:rPr>
        <w:t>REQ-012</w:t>
      </w:r>
      <w:r>
        <w:rPr>
          <w:rFonts w:ascii="Calibri" w:hAnsi="Calibri"/>
          <w:color w:val="000000"/>
          <w:sz w:val="22"/>
        </w:rPr>
        <w:t xml:space="preserve">: Lab Sample Transport from </w:t>
      </w:r>
      <w:r>
        <w:rPr>
          <w:rFonts w:ascii="Consolas" w:hAnsi="Consolas"/>
          <w:color w:val="0B2545"/>
          <w:sz w:val="20"/>
        </w:rPr>
        <w:t>LOC002</w:t>
      </w:r>
      <w:r>
        <w:rPr>
          <w:rFonts w:ascii="Calibri" w:hAnsi="Calibri"/>
          <w:color w:val="000000"/>
          <w:sz w:val="22"/>
        </w:rPr>
        <w:t xml:space="preserve"> (UGMC Main Reception) to </w:t>
      </w:r>
      <w:r>
        <w:rPr>
          <w:rFonts w:ascii="Consolas" w:hAnsi="Consolas"/>
          <w:color w:val="0B2545"/>
          <w:sz w:val="20"/>
        </w:rPr>
        <w:t>LOC012</w:t>
      </w:r>
      <w:r>
        <w:rPr>
          <w:rFonts w:ascii="Calibri" w:hAnsi="Calibri"/>
          <w:color w:val="000000"/>
          <w:sz w:val="22"/>
        </w:rPr>
        <w:t xml:space="preserve"> (CT Scan Room). The graph contains all 50 locations and all 100 undirected roads from </w:t>
      </w:r>
      <w:r>
        <w:rPr>
          <w:rFonts w:ascii="Consolas" w:hAnsi="Consolas"/>
          <w:color w:val="0B2545"/>
          <w:sz w:val="20"/>
        </w:rPr>
        <w:t>data/roads.csv</w:t>
      </w:r>
      <w:r>
        <w:rPr>
          <w:rFonts w:ascii="Calibri" w:hAnsi="Calibri"/>
          <w:color w:val="000000"/>
          <w:sz w:val="22"/>
        </w:rPr>
        <w:t xml:space="preserve">; edge weights are the </w:t>
      </w:r>
      <w:r>
        <w:rPr>
          <w:rFonts w:ascii="Consolas" w:hAnsi="Consolas"/>
          <w:color w:val="0B2545"/>
          <w:sz w:val="20"/>
        </w:rPr>
        <w:t>travelTime</w:t>
      </w:r>
      <w:r>
        <w:rPr>
          <w:rFonts w:ascii="Calibri" w:hAnsi="Calibri"/>
          <w:color w:val="000000"/>
          <w:sz w:val="22"/>
        </w:rPr>
        <w:t xml:space="preserve"> field, exactly as loaded by </w:t>
      </w:r>
      <w:r>
        <w:rPr>
          <w:rFonts w:ascii="Consolas" w:hAnsi="Consolas"/>
          <w:color w:val="0B2545"/>
          <w:sz w:val="20"/>
        </w:rPr>
        <w:t>DatabaseLoader</w:t>
      </w:r>
      <w:r>
        <w:rPr>
          <w:rFonts w:ascii="Calibri" w:hAnsi="Calibri"/>
          <w:color w:val="000000"/>
          <w:sz w:val="22"/>
        </w:rPr>
        <w:t>.</w:t>
      </w:r>
    </w:p>
    <w:p>
      <w:r>
        <w:rPr>
          <w:rFonts w:ascii="Consolas" w:hAnsi="Consolas"/>
          <w:color w:val="0B2545"/>
          <w:sz w:val="20"/>
        </w:rPr>
        <w:t>PathFinder.dijkstraWithRoute</w:t>
      </w:r>
      <w:r>
        <w:rPr>
          <w:rFonts w:ascii="Calibri" w:hAnsi="Calibri"/>
          <w:color w:val="000000"/>
          <w:sz w:val="22"/>
        </w:rPr>
        <w:t xml:space="preserve"> uses the graph adjacency list and </w:t>
      </w:r>
      <w:r>
        <w:rPr>
          <w:rFonts w:ascii="Consolas" w:hAnsi="Consolas"/>
          <w:color w:val="0B2545"/>
          <w:sz w:val="20"/>
        </w:rPr>
        <w:t>CustomPriorityQueue</w:t>
      </w:r>
      <w:r>
        <w:rPr>
          <w:rFonts w:ascii="Calibri" w:hAnsi="Calibri"/>
          <w:color w:val="000000"/>
          <w:sz w:val="22"/>
        </w:rPr>
        <w:t>. The first extraction of a node finalizes its shortest distance; stale duplicate queue entries are skipped.</w:t>
      </w:r>
    </w:p>
    <w:tbl>
      <w:tblPr>
        <w:tblW w:type="dxa" w:w="9360"/>
        <w:jc w:val="left"/>
        <w:tblLayout w:type="fixed"/>
        <w:tblLook w:firstColumn="1" w:firstRow="1" w:lastColumn="0" w:lastRow="0" w:noHBand="0" w:noVBand="1" w:val="04A0"/>
        <w:tblInd w:w="120" w:type="dxa"/>
        <w:tblBorders>
          <w:top w:val="single" w:sz="4" w:space="0" w:color="AEB8C4"/>
          <w:left w:val="single" w:sz="4" w:space="0" w:color="AEB8C4"/>
          <w:bottom w:val="single" w:sz="4" w:space="0" w:color="AEB8C4"/>
          <w:right w:val="single" w:sz="4" w:space="0" w:color="AEB8C4"/>
          <w:insideH w:val="single" w:sz="4" w:space="0" w:color="AEB8C4"/>
          <w:insideV w:val="single" w:sz="4" w:space="0" w:color="AEB8C4"/>
        </w:tblBorders>
      </w:tblPr>
      <w:tblGrid>
        <w:gridCol w:w="1669"/>
        <w:gridCol w:w="1389"/>
        <w:gridCol w:w="1852"/>
        <w:gridCol w:w="4450"/>
      </w:tblGrid>
      <w:tr>
        <w:trPr>
          <w:tblHeader w:val="true"/>
          <w:cantSplit w:val="true"/>
        </w:trPr>
        <w:tc>
          <w:tcPr>
            <w:tcW w:type="dxa" w:w="1669"/>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Settle step</w:t>
            </w:r>
          </w:p>
        </w:tc>
        <w:tc>
          <w:tcPr>
            <w:tcW w:type="dxa" w:w="1389"/>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Node</w:t>
            </w:r>
          </w:p>
        </w:tc>
        <w:tc>
          <w:tcPr>
            <w:tcW w:type="dxa" w:w="1852"/>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Final distance</w:t>
            </w:r>
          </w:p>
        </w:tc>
        <w:tc>
          <w:tcPr>
            <w:tcW w:type="dxa" w:w="4450"/>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Successful relaxations (</w:t>
            </w:r>
            <w:r>
              <w:rPr>
                <w:rFonts w:ascii="Consolas" w:hAnsi="Consolas"/>
                <w:b/>
                <w:color w:val="0B2545"/>
                <w:sz w:val="17"/>
              </w:rPr>
              <w:t>old -&gt; new via node</w:t>
            </w:r>
            <w:r>
              <w:rPr>
                <w:rFonts w:ascii="Calibri" w:hAnsi="Calibri"/>
                <w:b/>
                <w:color w:val="0B2545"/>
                <w:sz w:val="18"/>
              </w:rPr>
              <w:t>)</w:t>
            </w:r>
          </w:p>
        </w:tc>
      </w:tr>
      <w:tr>
        <w:trPr>
          <w:cantSplit w:val="true"/>
        </w:trPr>
        <w:tc>
          <w:tcPr>
            <w:tcW w:type="dxa" w:w="1669"/>
            <w:vAlign w:val="center"/>
            <w:tcMar>
              <w:top w:w="80" w:type="dxa"/>
              <w:start w:w="120" w:type="dxa"/>
              <w:bottom w:w="80" w:type="dxa"/>
              <w:end w:w="120" w:type="dxa"/>
            </w:tcMar>
          </w:tcPr>
          <w:p>
            <w:pPr>
              <w:spacing w:before="0" w:after="0" w:line="240" w:lineRule="auto"/>
            </w:pPr>
            <w:r>
              <w:rPr>
                <w:rFonts w:ascii="Calibri" w:hAnsi="Calibri"/>
                <w:color w:val="000000"/>
                <w:sz w:val="18"/>
              </w:rPr>
              <w:t>1</w:t>
            </w:r>
          </w:p>
        </w:tc>
        <w:tc>
          <w:tcPr>
            <w:tcW w:type="dxa" w:w="1389"/>
            <w:vAlign w:val="center"/>
            <w:tcMar>
              <w:top w:w="80" w:type="dxa"/>
              <w:start w:w="120" w:type="dxa"/>
              <w:bottom w:w="80" w:type="dxa"/>
              <w:end w:w="120" w:type="dxa"/>
            </w:tcMar>
          </w:tcPr>
          <w:p>
            <w:pPr>
              <w:spacing w:before="0" w:after="0" w:line="240" w:lineRule="auto"/>
            </w:pPr>
            <w:r>
              <w:rPr>
                <w:rFonts w:ascii="Calibri" w:hAnsi="Calibri"/>
                <w:color w:val="000000"/>
                <w:sz w:val="18"/>
              </w:rPr>
              <w:t>LOC002</w:t>
            </w:r>
          </w:p>
        </w:tc>
        <w:tc>
          <w:tcPr>
            <w:tcW w:type="dxa" w:w="1852"/>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0</w:t>
            </w:r>
          </w:p>
        </w:tc>
        <w:tc>
          <w:tcPr>
            <w:tcW w:type="dxa" w:w="4450"/>
            <w:vAlign w:val="center"/>
            <w:tcMar>
              <w:top w:w="80" w:type="dxa"/>
              <w:start w:w="120" w:type="dxa"/>
              <w:bottom w:w="80" w:type="dxa"/>
              <w:end w:w="120" w:type="dxa"/>
            </w:tcMar>
          </w:tcPr>
          <w:p>
            <w:pPr>
              <w:spacing w:before="0" w:after="0" w:line="240" w:lineRule="auto"/>
            </w:pPr>
            <w:r>
              <w:rPr>
                <w:rFonts w:ascii="Calibri" w:hAnsi="Calibri"/>
                <w:color w:val="000000"/>
                <w:sz w:val="18"/>
              </w:rPr>
              <w:t xml:space="preserve">LOC044 </w:t>
            </w:r>
            <w:r>
              <w:rPr>
                <w:rFonts w:ascii="Consolas" w:hAnsi="Consolas"/>
                <w:color w:val="0B2545"/>
                <w:sz w:val="17"/>
              </w:rPr>
              <w:t>INF -&gt; 2</w:t>
            </w:r>
            <w:r>
              <w:rPr>
                <w:rFonts w:ascii="Calibri" w:hAnsi="Calibri"/>
                <w:color w:val="000000"/>
                <w:sz w:val="18"/>
              </w:rPr>
              <w:t xml:space="preserve">; LOC043 </w:t>
            </w:r>
            <w:r>
              <w:rPr>
                <w:rFonts w:ascii="Consolas" w:hAnsi="Consolas"/>
                <w:color w:val="0B2545"/>
                <w:sz w:val="17"/>
              </w:rPr>
              <w:t>INF -&gt; 10</w:t>
            </w:r>
            <w:r>
              <w:rPr>
                <w:rFonts w:ascii="Calibri" w:hAnsi="Calibri"/>
                <w:color w:val="000000"/>
                <w:sz w:val="18"/>
              </w:rPr>
              <w:t xml:space="preserve">; LOC039 </w:t>
            </w:r>
            <w:r>
              <w:rPr>
                <w:rFonts w:ascii="Consolas" w:hAnsi="Consolas"/>
                <w:color w:val="0B2545"/>
                <w:sz w:val="17"/>
              </w:rPr>
              <w:t>INF -&gt; 13</w:t>
            </w:r>
            <w:r>
              <w:rPr>
                <w:rFonts w:ascii="Calibri" w:hAnsi="Calibri"/>
                <w:color w:val="000000"/>
                <w:sz w:val="18"/>
              </w:rPr>
              <w:t xml:space="preserve">; LOC010 </w:t>
            </w:r>
            <w:r>
              <w:rPr>
                <w:rFonts w:ascii="Consolas" w:hAnsi="Consolas"/>
                <w:color w:val="0B2545"/>
                <w:sz w:val="17"/>
              </w:rPr>
              <w:t>INF -&gt; 9</w:t>
            </w:r>
            <w:r>
              <w:rPr>
                <w:rFonts w:ascii="Calibri" w:hAnsi="Calibri"/>
                <w:color w:val="000000"/>
                <w:sz w:val="18"/>
              </w:rPr>
              <w:t xml:space="preserve">; LOC042 </w:t>
            </w:r>
            <w:r>
              <w:rPr>
                <w:rFonts w:ascii="Consolas" w:hAnsi="Consolas"/>
                <w:color w:val="0B2545"/>
                <w:sz w:val="17"/>
              </w:rPr>
              <w:t>INF -&gt; 21</w:t>
            </w:r>
            <w:r>
              <w:rPr>
                <w:rFonts w:ascii="Calibri" w:hAnsi="Calibri"/>
                <w:color w:val="000000"/>
                <w:sz w:val="18"/>
              </w:rPr>
              <w:t xml:space="preserve">; LOC048 </w:t>
            </w:r>
            <w:r>
              <w:rPr>
                <w:rFonts w:ascii="Consolas" w:hAnsi="Consolas"/>
                <w:color w:val="0B2545"/>
                <w:sz w:val="17"/>
              </w:rPr>
              <w:t>INF -&gt; 12</w:t>
            </w:r>
            <w:r>
              <w:rPr>
                <w:rFonts w:ascii="Calibri" w:hAnsi="Calibri"/>
                <w:color w:val="000000"/>
                <w:sz w:val="18"/>
              </w:rPr>
              <w:t xml:space="preserve">; LOC020 </w:t>
            </w:r>
            <w:r>
              <w:rPr>
                <w:rFonts w:ascii="Consolas" w:hAnsi="Consolas"/>
                <w:color w:val="0B2545"/>
                <w:sz w:val="17"/>
              </w:rPr>
              <w:t>INF -&gt; 15</w:t>
            </w:r>
            <w:r>
              <w:rPr>
                <w:rFonts w:ascii="Calibri" w:hAnsi="Calibri"/>
                <w:color w:val="000000"/>
                <w:sz w:val="18"/>
              </w:rPr>
              <w:t xml:space="preserve">; LOC003 </w:t>
            </w:r>
            <w:r>
              <w:rPr>
                <w:rFonts w:ascii="Consolas" w:hAnsi="Consolas"/>
                <w:color w:val="0B2545"/>
                <w:sz w:val="17"/>
              </w:rPr>
              <w:t>INF -&gt; 2</w:t>
            </w:r>
            <w:r>
              <w:rPr>
                <w:rFonts w:ascii="Calibri" w:hAnsi="Calibri"/>
                <w:color w:val="000000"/>
                <w:sz w:val="18"/>
              </w:rPr>
              <w:t xml:space="preserve">; LOC001 </w:t>
            </w:r>
            <w:r>
              <w:rPr>
                <w:rFonts w:ascii="Consolas" w:hAnsi="Consolas"/>
                <w:color w:val="0B2545"/>
                <w:sz w:val="17"/>
              </w:rPr>
              <w:t>INF -&gt; 7</w:t>
            </w:r>
          </w:p>
        </w:tc>
      </w:tr>
      <w:tr>
        <w:trPr>
          <w:cantSplit w:val="true"/>
        </w:trPr>
        <w:tc>
          <w:tcPr>
            <w:tcW w:type="dxa" w:w="166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2</w:t>
            </w:r>
          </w:p>
        </w:tc>
        <w:tc>
          <w:tcPr>
            <w:tcW w:type="dxa" w:w="138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LOC044</w:t>
            </w:r>
          </w:p>
        </w:tc>
        <w:tc>
          <w:tcPr>
            <w:tcW w:type="dxa" w:w="1852"/>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2</w:t>
            </w:r>
          </w:p>
        </w:tc>
        <w:tc>
          <w:tcPr>
            <w:tcW w:type="dxa" w:w="4450"/>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 xml:space="preserve">LOC031 </w:t>
            </w:r>
            <w:r>
              <w:rPr>
                <w:rFonts w:ascii="Consolas" w:hAnsi="Consolas"/>
                <w:color w:val="0B2545"/>
                <w:sz w:val="17"/>
              </w:rPr>
              <w:t>INF -&gt; 18</w:t>
            </w:r>
            <w:r>
              <w:rPr>
                <w:rFonts w:ascii="Calibri" w:hAnsi="Calibri"/>
                <w:color w:val="000000"/>
                <w:sz w:val="18"/>
              </w:rPr>
              <w:t xml:space="preserve">; LOC035 </w:t>
            </w:r>
            <w:r>
              <w:rPr>
                <w:rFonts w:ascii="Consolas" w:hAnsi="Consolas"/>
                <w:color w:val="0B2545"/>
                <w:sz w:val="17"/>
              </w:rPr>
              <w:t>INF -&gt; 8</w:t>
            </w:r>
            <w:r>
              <w:rPr>
                <w:rFonts w:ascii="Calibri" w:hAnsi="Calibri"/>
                <w:color w:val="000000"/>
                <w:sz w:val="18"/>
              </w:rPr>
              <w:t xml:space="preserve">; LOC045 </w:t>
            </w:r>
            <w:r>
              <w:rPr>
                <w:rFonts w:ascii="Consolas" w:hAnsi="Consolas"/>
                <w:color w:val="0B2545"/>
                <w:sz w:val="17"/>
              </w:rPr>
              <w:t>INF -&gt; 3</w:t>
            </w:r>
          </w:p>
        </w:tc>
      </w:tr>
      <w:tr>
        <w:trPr>
          <w:cantSplit w:val="true"/>
        </w:trPr>
        <w:tc>
          <w:tcPr>
            <w:tcW w:type="dxa" w:w="1669"/>
            <w:vAlign w:val="center"/>
            <w:tcMar>
              <w:top w:w="80" w:type="dxa"/>
              <w:start w:w="120" w:type="dxa"/>
              <w:bottom w:w="80" w:type="dxa"/>
              <w:end w:w="120" w:type="dxa"/>
            </w:tcMar>
          </w:tcPr>
          <w:p>
            <w:pPr>
              <w:spacing w:before="0" w:after="0" w:line="240" w:lineRule="auto"/>
            </w:pPr>
            <w:r>
              <w:rPr>
                <w:rFonts w:ascii="Calibri" w:hAnsi="Calibri"/>
                <w:color w:val="000000"/>
                <w:sz w:val="18"/>
              </w:rPr>
              <w:t>3</w:t>
            </w:r>
          </w:p>
        </w:tc>
        <w:tc>
          <w:tcPr>
            <w:tcW w:type="dxa" w:w="1389"/>
            <w:vAlign w:val="center"/>
            <w:tcMar>
              <w:top w:w="80" w:type="dxa"/>
              <w:start w:w="120" w:type="dxa"/>
              <w:bottom w:w="80" w:type="dxa"/>
              <w:end w:w="120" w:type="dxa"/>
            </w:tcMar>
          </w:tcPr>
          <w:p>
            <w:pPr>
              <w:spacing w:before="0" w:after="0" w:line="240" w:lineRule="auto"/>
            </w:pPr>
            <w:r>
              <w:rPr>
                <w:rFonts w:ascii="Calibri" w:hAnsi="Calibri"/>
                <w:color w:val="000000"/>
                <w:sz w:val="18"/>
              </w:rPr>
              <w:t>LOC003</w:t>
            </w:r>
          </w:p>
        </w:tc>
        <w:tc>
          <w:tcPr>
            <w:tcW w:type="dxa" w:w="1852"/>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2</w:t>
            </w:r>
          </w:p>
        </w:tc>
        <w:tc>
          <w:tcPr>
            <w:tcW w:type="dxa" w:w="4450"/>
            <w:vAlign w:val="center"/>
            <w:tcMar>
              <w:top w:w="80" w:type="dxa"/>
              <w:start w:w="120" w:type="dxa"/>
              <w:bottom w:w="80" w:type="dxa"/>
              <w:end w:w="120" w:type="dxa"/>
            </w:tcMar>
          </w:tcPr>
          <w:p>
            <w:pPr>
              <w:spacing w:before="0" w:after="0" w:line="240" w:lineRule="auto"/>
            </w:pPr>
            <w:r>
              <w:rPr>
                <w:rFonts w:ascii="Calibri" w:hAnsi="Calibri"/>
                <w:color w:val="000000"/>
                <w:sz w:val="18"/>
              </w:rPr>
              <w:t xml:space="preserve">LOC013 </w:t>
            </w:r>
            <w:r>
              <w:rPr>
                <w:rFonts w:ascii="Consolas" w:hAnsi="Consolas"/>
                <w:color w:val="0B2545"/>
                <w:sz w:val="17"/>
              </w:rPr>
              <w:t>INF -&gt; 9</w:t>
            </w:r>
            <w:r>
              <w:rPr>
                <w:rFonts w:ascii="Calibri" w:hAnsi="Calibri"/>
                <w:color w:val="000000"/>
                <w:sz w:val="18"/>
              </w:rPr>
              <w:t xml:space="preserve">; LOC004 </w:t>
            </w:r>
            <w:r>
              <w:rPr>
                <w:rFonts w:ascii="Consolas" w:hAnsi="Consolas"/>
                <w:color w:val="0B2545"/>
                <w:sz w:val="17"/>
              </w:rPr>
              <w:t>INF -&gt; 3</w:t>
            </w:r>
          </w:p>
        </w:tc>
      </w:tr>
      <w:tr>
        <w:trPr>
          <w:cantSplit w:val="true"/>
        </w:trPr>
        <w:tc>
          <w:tcPr>
            <w:tcW w:type="dxa" w:w="166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4</w:t>
            </w:r>
          </w:p>
        </w:tc>
        <w:tc>
          <w:tcPr>
            <w:tcW w:type="dxa" w:w="138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LOC045</w:t>
            </w:r>
          </w:p>
        </w:tc>
        <w:tc>
          <w:tcPr>
            <w:tcW w:type="dxa" w:w="1852"/>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3</w:t>
            </w:r>
          </w:p>
        </w:tc>
        <w:tc>
          <w:tcPr>
            <w:tcW w:type="dxa" w:w="4450"/>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 xml:space="preserve">LOC046 </w:t>
            </w:r>
            <w:r>
              <w:rPr>
                <w:rFonts w:ascii="Consolas" w:hAnsi="Consolas"/>
                <w:color w:val="0B2545"/>
                <w:sz w:val="17"/>
              </w:rPr>
              <w:t>INF -&gt; 4</w:t>
            </w:r>
          </w:p>
        </w:tc>
      </w:tr>
      <w:tr>
        <w:trPr>
          <w:cantSplit w:val="true"/>
        </w:trPr>
        <w:tc>
          <w:tcPr>
            <w:tcW w:type="dxa" w:w="1669"/>
            <w:vAlign w:val="center"/>
            <w:tcMar>
              <w:top w:w="80" w:type="dxa"/>
              <w:start w:w="120" w:type="dxa"/>
              <w:bottom w:w="80" w:type="dxa"/>
              <w:end w:w="120" w:type="dxa"/>
            </w:tcMar>
          </w:tcPr>
          <w:p>
            <w:pPr>
              <w:spacing w:before="0" w:after="0" w:line="240" w:lineRule="auto"/>
            </w:pPr>
            <w:r>
              <w:rPr>
                <w:rFonts w:ascii="Calibri" w:hAnsi="Calibri"/>
                <w:color w:val="000000"/>
                <w:sz w:val="18"/>
              </w:rPr>
              <w:t>5</w:t>
            </w:r>
          </w:p>
        </w:tc>
        <w:tc>
          <w:tcPr>
            <w:tcW w:type="dxa" w:w="1389"/>
            <w:vAlign w:val="center"/>
            <w:tcMar>
              <w:top w:w="80" w:type="dxa"/>
              <w:start w:w="120" w:type="dxa"/>
              <w:bottom w:w="80" w:type="dxa"/>
              <w:end w:w="120" w:type="dxa"/>
            </w:tcMar>
          </w:tcPr>
          <w:p>
            <w:pPr>
              <w:spacing w:before="0" w:after="0" w:line="240" w:lineRule="auto"/>
            </w:pPr>
            <w:r>
              <w:rPr>
                <w:rFonts w:ascii="Calibri" w:hAnsi="Calibri"/>
                <w:color w:val="000000"/>
                <w:sz w:val="18"/>
              </w:rPr>
              <w:t>LOC004</w:t>
            </w:r>
          </w:p>
        </w:tc>
        <w:tc>
          <w:tcPr>
            <w:tcW w:type="dxa" w:w="1852"/>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3</w:t>
            </w:r>
          </w:p>
        </w:tc>
        <w:tc>
          <w:tcPr>
            <w:tcW w:type="dxa" w:w="4450"/>
            <w:vAlign w:val="center"/>
            <w:tcMar>
              <w:top w:w="80" w:type="dxa"/>
              <w:start w:w="120" w:type="dxa"/>
              <w:bottom w:w="80" w:type="dxa"/>
              <w:end w:w="120" w:type="dxa"/>
            </w:tcMar>
          </w:tcPr>
          <w:p>
            <w:pPr>
              <w:spacing w:before="0" w:after="0" w:line="240" w:lineRule="auto"/>
            </w:pPr>
            <w:r>
              <w:rPr>
                <w:rFonts w:ascii="Calibri" w:hAnsi="Calibri"/>
                <w:color w:val="000000"/>
                <w:sz w:val="18"/>
              </w:rPr>
              <w:t xml:space="preserve">LOC022 </w:t>
            </w:r>
            <w:r>
              <w:rPr>
                <w:rFonts w:ascii="Consolas" w:hAnsi="Consolas"/>
                <w:color w:val="0B2545"/>
                <w:sz w:val="17"/>
              </w:rPr>
              <w:t>INF -&gt; 20</w:t>
            </w:r>
            <w:r>
              <w:rPr>
                <w:rFonts w:ascii="Calibri" w:hAnsi="Calibri"/>
                <w:color w:val="000000"/>
                <w:sz w:val="18"/>
              </w:rPr>
              <w:t xml:space="preserve">; LOC012 </w:t>
            </w:r>
            <w:r>
              <w:rPr>
                <w:rFonts w:ascii="Consolas" w:hAnsi="Consolas"/>
                <w:color w:val="0B2545"/>
                <w:sz w:val="17"/>
              </w:rPr>
              <w:t>INF -&gt; 11</w:t>
            </w:r>
            <w:r>
              <w:rPr>
                <w:rFonts w:ascii="Calibri" w:hAnsi="Calibri"/>
                <w:color w:val="000000"/>
                <w:sz w:val="18"/>
              </w:rPr>
              <w:t xml:space="preserve">; LOC005 </w:t>
            </w:r>
            <w:r>
              <w:rPr>
                <w:rFonts w:ascii="Consolas" w:hAnsi="Consolas"/>
                <w:color w:val="0B2545"/>
                <w:sz w:val="17"/>
              </w:rPr>
              <w:t>INF -&gt; 6</w:t>
            </w:r>
          </w:p>
        </w:tc>
      </w:tr>
      <w:tr>
        <w:trPr>
          <w:cantSplit w:val="true"/>
        </w:trPr>
        <w:tc>
          <w:tcPr>
            <w:tcW w:type="dxa" w:w="166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6</w:t>
            </w:r>
          </w:p>
        </w:tc>
        <w:tc>
          <w:tcPr>
            <w:tcW w:type="dxa" w:w="138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LOC046</w:t>
            </w:r>
          </w:p>
        </w:tc>
        <w:tc>
          <w:tcPr>
            <w:tcW w:type="dxa" w:w="1852"/>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4</w:t>
            </w:r>
          </w:p>
        </w:tc>
        <w:tc>
          <w:tcPr>
            <w:tcW w:type="dxa" w:w="4450"/>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 xml:space="preserve">LOC021 </w:t>
            </w:r>
            <w:r>
              <w:rPr>
                <w:rFonts w:ascii="Consolas" w:hAnsi="Consolas"/>
                <w:color w:val="0B2545"/>
                <w:sz w:val="17"/>
              </w:rPr>
              <w:t>INF -&gt; 22</w:t>
            </w:r>
            <w:r>
              <w:rPr>
                <w:rFonts w:ascii="Calibri" w:hAnsi="Calibri"/>
                <w:color w:val="000000"/>
                <w:sz w:val="18"/>
              </w:rPr>
              <w:t xml:space="preserve">; LOC030 </w:t>
            </w:r>
            <w:r>
              <w:rPr>
                <w:rFonts w:ascii="Consolas" w:hAnsi="Consolas"/>
                <w:color w:val="0B2545"/>
                <w:sz w:val="17"/>
              </w:rPr>
              <w:t>INF -&gt; 18</w:t>
            </w:r>
            <w:r>
              <w:rPr>
                <w:rFonts w:ascii="Calibri" w:hAnsi="Calibri"/>
                <w:color w:val="000000"/>
                <w:sz w:val="18"/>
              </w:rPr>
              <w:t xml:space="preserve">; LOC047 </w:t>
            </w:r>
            <w:r>
              <w:rPr>
                <w:rFonts w:ascii="Consolas" w:hAnsi="Consolas"/>
                <w:color w:val="0B2545"/>
                <w:sz w:val="17"/>
              </w:rPr>
              <w:t>INF -&gt; 5</w:t>
            </w:r>
          </w:p>
        </w:tc>
      </w:tr>
      <w:tr>
        <w:trPr>
          <w:cantSplit w:val="true"/>
        </w:trPr>
        <w:tc>
          <w:tcPr>
            <w:tcW w:type="dxa" w:w="1669"/>
            <w:vAlign w:val="center"/>
            <w:tcMar>
              <w:top w:w="80" w:type="dxa"/>
              <w:start w:w="120" w:type="dxa"/>
              <w:bottom w:w="80" w:type="dxa"/>
              <w:end w:w="120" w:type="dxa"/>
            </w:tcMar>
          </w:tcPr>
          <w:p>
            <w:pPr>
              <w:spacing w:before="0" w:after="0" w:line="240" w:lineRule="auto"/>
            </w:pPr>
            <w:r>
              <w:rPr>
                <w:rFonts w:ascii="Calibri" w:hAnsi="Calibri"/>
                <w:color w:val="000000"/>
                <w:sz w:val="18"/>
              </w:rPr>
              <w:t>7</w:t>
            </w:r>
          </w:p>
        </w:tc>
        <w:tc>
          <w:tcPr>
            <w:tcW w:type="dxa" w:w="1389"/>
            <w:vAlign w:val="center"/>
            <w:tcMar>
              <w:top w:w="80" w:type="dxa"/>
              <w:start w:w="120" w:type="dxa"/>
              <w:bottom w:w="80" w:type="dxa"/>
              <w:end w:w="120" w:type="dxa"/>
            </w:tcMar>
          </w:tcPr>
          <w:p>
            <w:pPr>
              <w:spacing w:before="0" w:after="0" w:line="240" w:lineRule="auto"/>
            </w:pPr>
            <w:r>
              <w:rPr>
                <w:rFonts w:ascii="Calibri" w:hAnsi="Calibri"/>
                <w:color w:val="000000"/>
                <w:sz w:val="18"/>
              </w:rPr>
              <w:t>LOC047</w:t>
            </w:r>
          </w:p>
        </w:tc>
        <w:tc>
          <w:tcPr>
            <w:tcW w:type="dxa" w:w="1852"/>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5</w:t>
            </w:r>
          </w:p>
        </w:tc>
        <w:tc>
          <w:tcPr>
            <w:tcW w:type="dxa" w:w="4450"/>
            <w:vAlign w:val="center"/>
            <w:tcMar>
              <w:top w:w="80" w:type="dxa"/>
              <w:start w:w="120" w:type="dxa"/>
              <w:bottom w:w="80" w:type="dxa"/>
              <w:end w:w="120" w:type="dxa"/>
            </w:tcMar>
          </w:tcPr>
          <w:p>
            <w:pPr>
              <w:spacing w:before="0" w:after="0" w:line="240" w:lineRule="auto"/>
            </w:pPr>
            <w:r>
              <w:rPr>
                <w:rFonts w:ascii="Calibri" w:hAnsi="Calibri"/>
                <w:color w:val="000000"/>
                <w:sz w:val="18"/>
              </w:rPr>
              <w:t>None</w:t>
            </w:r>
          </w:p>
        </w:tc>
      </w:tr>
      <w:tr>
        <w:trPr>
          <w:cantSplit w:val="true"/>
        </w:trPr>
        <w:tc>
          <w:tcPr>
            <w:tcW w:type="dxa" w:w="166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8</w:t>
            </w:r>
          </w:p>
        </w:tc>
        <w:tc>
          <w:tcPr>
            <w:tcW w:type="dxa" w:w="138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LOC005</w:t>
            </w:r>
          </w:p>
        </w:tc>
        <w:tc>
          <w:tcPr>
            <w:tcW w:type="dxa" w:w="1852"/>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6</w:t>
            </w:r>
          </w:p>
        </w:tc>
        <w:tc>
          <w:tcPr>
            <w:tcW w:type="dxa" w:w="4450"/>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 xml:space="preserve">LOC006 </w:t>
            </w:r>
            <w:r>
              <w:rPr>
                <w:rFonts w:ascii="Consolas" w:hAnsi="Consolas"/>
                <w:color w:val="0B2545"/>
                <w:sz w:val="17"/>
              </w:rPr>
              <w:t>INF -&gt; 7</w:t>
            </w:r>
          </w:p>
        </w:tc>
      </w:tr>
      <w:tr>
        <w:trPr>
          <w:cantSplit w:val="true"/>
        </w:trPr>
        <w:tc>
          <w:tcPr>
            <w:tcW w:type="dxa" w:w="1669"/>
            <w:vAlign w:val="center"/>
            <w:tcMar>
              <w:top w:w="80" w:type="dxa"/>
              <w:start w:w="120" w:type="dxa"/>
              <w:bottom w:w="80" w:type="dxa"/>
              <w:end w:w="120" w:type="dxa"/>
            </w:tcMar>
          </w:tcPr>
          <w:p>
            <w:pPr>
              <w:spacing w:before="0" w:after="0" w:line="240" w:lineRule="auto"/>
            </w:pPr>
            <w:r>
              <w:rPr>
                <w:rFonts w:ascii="Calibri" w:hAnsi="Calibri"/>
                <w:color w:val="000000"/>
                <w:sz w:val="18"/>
              </w:rPr>
              <w:t>9</w:t>
            </w:r>
          </w:p>
        </w:tc>
        <w:tc>
          <w:tcPr>
            <w:tcW w:type="dxa" w:w="1389"/>
            <w:vAlign w:val="center"/>
            <w:tcMar>
              <w:top w:w="80" w:type="dxa"/>
              <w:start w:w="120" w:type="dxa"/>
              <w:bottom w:w="80" w:type="dxa"/>
              <w:end w:w="120" w:type="dxa"/>
            </w:tcMar>
          </w:tcPr>
          <w:p>
            <w:pPr>
              <w:spacing w:before="0" w:after="0" w:line="240" w:lineRule="auto"/>
            </w:pPr>
            <w:r>
              <w:rPr>
                <w:rFonts w:ascii="Calibri" w:hAnsi="Calibri"/>
                <w:color w:val="000000"/>
                <w:sz w:val="18"/>
              </w:rPr>
              <w:t>LOC001</w:t>
            </w:r>
          </w:p>
        </w:tc>
        <w:tc>
          <w:tcPr>
            <w:tcW w:type="dxa" w:w="1852"/>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7</w:t>
            </w:r>
          </w:p>
        </w:tc>
        <w:tc>
          <w:tcPr>
            <w:tcW w:type="dxa" w:w="4450"/>
            <w:vAlign w:val="center"/>
            <w:tcMar>
              <w:top w:w="80" w:type="dxa"/>
              <w:start w:w="120" w:type="dxa"/>
              <w:bottom w:w="80" w:type="dxa"/>
              <w:end w:w="120" w:type="dxa"/>
            </w:tcMar>
          </w:tcPr>
          <w:p>
            <w:pPr>
              <w:spacing w:before="0" w:after="0" w:line="240" w:lineRule="auto"/>
            </w:pPr>
            <w:r>
              <w:rPr>
                <w:rFonts w:ascii="Calibri" w:hAnsi="Calibri"/>
                <w:color w:val="000000"/>
                <w:sz w:val="18"/>
              </w:rPr>
              <w:t xml:space="preserve">LOC026 </w:t>
            </w:r>
            <w:r>
              <w:rPr>
                <w:rFonts w:ascii="Consolas" w:hAnsi="Consolas"/>
                <w:color w:val="0B2545"/>
                <w:sz w:val="17"/>
              </w:rPr>
              <w:t>INF -&gt; 25</w:t>
            </w:r>
            <w:r>
              <w:rPr>
                <w:rFonts w:ascii="Calibri" w:hAnsi="Calibri"/>
                <w:color w:val="000000"/>
                <w:sz w:val="18"/>
              </w:rPr>
              <w:t xml:space="preserve">; LOC050 </w:t>
            </w:r>
            <w:r>
              <w:rPr>
                <w:rFonts w:ascii="Consolas" w:hAnsi="Consolas"/>
                <w:color w:val="0B2545"/>
                <w:sz w:val="17"/>
              </w:rPr>
              <w:t>INF -&gt; 45</w:t>
            </w:r>
          </w:p>
        </w:tc>
      </w:tr>
      <w:tr>
        <w:trPr>
          <w:cantSplit w:val="true"/>
        </w:trPr>
        <w:tc>
          <w:tcPr>
            <w:tcW w:type="dxa" w:w="166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10</w:t>
            </w:r>
          </w:p>
        </w:tc>
        <w:tc>
          <w:tcPr>
            <w:tcW w:type="dxa" w:w="138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LOC006</w:t>
            </w:r>
          </w:p>
        </w:tc>
        <w:tc>
          <w:tcPr>
            <w:tcW w:type="dxa" w:w="1852"/>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7</w:t>
            </w:r>
          </w:p>
        </w:tc>
        <w:tc>
          <w:tcPr>
            <w:tcW w:type="dxa" w:w="4450"/>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 xml:space="preserve">LOC050 </w:t>
            </w:r>
            <w:r>
              <w:rPr>
                <w:rFonts w:ascii="Consolas" w:hAnsi="Consolas"/>
                <w:color w:val="0B2545"/>
                <w:sz w:val="17"/>
              </w:rPr>
              <w:t>45 -&gt; 34</w:t>
            </w:r>
            <w:r>
              <w:rPr>
                <w:rFonts w:ascii="Calibri" w:hAnsi="Calibri"/>
                <w:color w:val="000000"/>
                <w:sz w:val="18"/>
              </w:rPr>
              <w:t xml:space="preserve">; LOC023 </w:t>
            </w:r>
            <w:r>
              <w:rPr>
                <w:rFonts w:ascii="Consolas" w:hAnsi="Consolas"/>
                <w:color w:val="0B2545"/>
                <w:sz w:val="17"/>
              </w:rPr>
              <w:t>INF -&gt; 22</w:t>
            </w:r>
            <w:r>
              <w:rPr>
                <w:rFonts w:ascii="Calibri" w:hAnsi="Calibri"/>
                <w:color w:val="000000"/>
                <w:sz w:val="18"/>
              </w:rPr>
              <w:t xml:space="preserve">; LOC007 </w:t>
            </w:r>
            <w:r>
              <w:rPr>
                <w:rFonts w:ascii="Consolas" w:hAnsi="Consolas"/>
                <w:color w:val="0B2545"/>
                <w:sz w:val="17"/>
              </w:rPr>
              <w:t>INF -&gt; 8</w:t>
            </w:r>
          </w:p>
        </w:tc>
      </w:tr>
      <w:tr>
        <w:trPr>
          <w:cantSplit w:val="true"/>
        </w:trPr>
        <w:tc>
          <w:tcPr>
            <w:tcW w:type="dxa" w:w="1669"/>
            <w:vAlign w:val="center"/>
            <w:tcMar>
              <w:top w:w="80" w:type="dxa"/>
              <w:start w:w="120" w:type="dxa"/>
              <w:bottom w:w="80" w:type="dxa"/>
              <w:end w:w="120" w:type="dxa"/>
            </w:tcMar>
          </w:tcPr>
          <w:p>
            <w:pPr>
              <w:spacing w:before="0" w:after="0" w:line="240" w:lineRule="auto"/>
            </w:pPr>
            <w:r>
              <w:rPr>
                <w:rFonts w:ascii="Calibri" w:hAnsi="Calibri"/>
                <w:color w:val="000000"/>
                <w:sz w:val="18"/>
              </w:rPr>
              <w:t>11</w:t>
            </w:r>
          </w:p>
        </w:tc>
        <w:tc>
          <w:tcPr>
            <w:tcW w:type="dxa" w:w="1389"/>
            <w:vAlign w:val="center"/>
            <w:tcMar>
              <w:top w:w="80" w:type="dxa"/>
              <w:start w:w="120" w:type="dxa"/>
              <w:bottom w:w="80" w:type="dxa"/>
              <w:end w:w="120" w:type="dxa"/>
            </w:tcMar>
          </w:tcPr>
          <w:p>
            <w:pPr>
              <w:spacing w:before="0" w:after="0" w:line="240" w:lineRule="auto"/>
            </w:pPr>
            <w:r>
              <w:rPr>
                <w:rFonts w:ascii="Calibri" w:hAnsi="Calibri"/>
                <w:color w:val="000000"/>
                <w:sz w:val="18"/>
              </w:rPr>
              <w:t>LOC035</w:t>
            </w:r>
          </w:p>
        </w:tc>
        <w:tc>
          <w:tcPr>
            <w:tcW w:type="dxa" w:w="1852"/>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8</w:t>
            </w:r>
          </w:p>
        </w:tc>
        <w:tc>
          <w:tcPr>
            <w:tcW w:type="dxa" w:w="4450"/>
            <w:vAlign w:val="center"/>
            <w:tcMar>
              <w:top w:w="80" w:type="dxa"/>
              <w:start w:w="120" w:type="dxa"/>
              <w:bottom w:w="80" w:type="dxa"/>
              <w:end w:w="120" w:type="dxa"/>
            </w:tcMar>
          </w:tcPr>
          <w:p>
            <w:pPr>
              <w:spacing w:before="0" w:after="0" w:line="240" w:lineRule="auto"/>
            </w:pPr>
            <w:r>
              <w:rPr>
                <w:rFonts w:ascii="Calibri" w:hAnsi="Calibri"/>
                <w:color w:val="000000"/>
                <w:sz w:val="18"/>
              </w:rPr>
              <w:t xml:space="preserve">LOC036 </w:t>
            </w:r>
            <w:r>
              <w:rPr>
                <w:rFonts w:ascii="Consolas" w:hAnsi="Consolas"/>
                <w:color w:val="0B2545"/>
                <w:sz w:val="17"/>
              </w:rPr>
              <w:t>INF -&gt; 9</w:t>
            </w:r>
            <w:r>
              <w:rPr>
                <w:rFonts w:ascii="Calibri" w:hAnsi="Calibri"/>
                <w:color w:val="000000"/>
                <w:sz w:val="18"/>
              </w:rPr>
              <w:t xml:space="preserve">; LOC034 </w:t>
            </w:r>
            <w:r>
              <w:rPr>
                <w:rFonts w:ascii="Consolas" w:hAnsi="Consolas"/>
                <w:color w:val="0B2545"/>
                <w:sz w:val="17"/>
              </w:rPr>
              <w:t>INF -&gt; 9</w:t>
            </w:r>
          </w:p>
        </w:tc>
      </w:tr>
      <w:tr>
        <w:trPr>
          <w:cantSplit w:val="true"/>
        </w:trPr>
        <w:tc>
          <w:tcPr>
            <w:tcW w:type="dxa" w:w="166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12</w:t>
            </w:r>
          </w:p>
        </w:tc>
        <w:tc>
          <w:tcPr>
            <w:tcW w:type="dxa" w:w="138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LOC007</w:t>
            </w:r>
          </w:p>
        </w:tc>
        <w:tc>
          <w:tcPr>
            <w:tcW w:type="dxa" w:w="1852"/>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8</w:t>
            </w:r>
          </w:p>
        </w:tc>
        <w:tc>
          <w:tcPr>
            <w:tcW w:type="dxa" w:w="4450"/>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 xml:space="preserve">LOC008 </w:t>
            </w:r>
            <w:r>
              <w:rPr>
                <w:rFonts w:ascii="Consolas" w:hAnsi="Consolas"/>
                <w:color w:val="0B2545"/>
                <w:sz w:val="17"/>
              </w:rPr>
              <w:t>INF -&gt; 19</w:t>
            </w:r>
          </w:p>
        </w:tc>
      </w:tr>
      <w:tr>
        <w:trPr>
          <w:cantSplit w:val="true"/>
        </w:trPr>
        <w:tc>
          <w:tcPr>
            <w:tcW w:type="dxa" w:w="1669"/>
            <w:vAlign w:val="center"/>
            <w:tcMar>
              <w:top w:w="80" w:type="dxa"/>
              <w:start w:w="120" w:type="dxa"/>
              <w:bottom w:w="80" w:type="dxa"/>
              <w:end w:w="120" w:type="dxa"/>
            </w:tcMar>
          </w:tcPr>
          <w:p>
            <w:pPr>
              <w:spacing w:before="0" w:after="0" w:line="240" w:lineRule="auto"/>
            </w:pPr>
            <w:r>
              <w:rPr>
                <w:rFonts w:ascii="Calibri" w:hAnsi="Calibri"/>
                <w:color w:val="000000"/>
                <w:sz w:val="18"/>
              </w:rPr>
              <w:t>13</w:t>
            </w:r>
          </w:p>
        </w:tc>
        <w:tc>
          <w:tcPr>
            <w:tcW w:type="dxa" w:w="1389"/>
            <w:vAlign w:val="center"/>
            <w:tcMar>
              <w:top w:w="80" w:type="dxa"/>
              <w:start w:w="120" w:type="dxa"/>
              <w:bottom w:w="80" w:type="dxa"/>
              <w:end w:w="120" w:type="dxa"/>
            </w:tcMar>
          </w:tcPr>
          <w:p>
            <w:pPr>
              <w:spacing w:before="0" w:after="0" w:line="240" w:lineRule="auto"/>
            </w:pPr>
            <w:r>
              <w:rPr>
                <w:rFonts w:ascii="Calibri" w:hAnsi="Calibri"/>
                <w:color w:val="000000"/>
                <w:sz w:val="18"/>
              </w:rPr>
              <w:t>LOC010</w:t>
            </w:r>
          </w:p>
        </w:tc>
        <w:tc>
          <w:tcPr>
            <w:tcW w:type="dxa" w:w="1852"/>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9</w:t>
            </w:r>
          </w:p>
        </w:tc>
        <w:tc>
          <w:tcPr>
            <w:tcW w:type="dxa" w:w="4450"/>
            <w:vAlign w:val="center"/>
            <w:tcMar>
              <w:top w:w="80" w:type="dxa"/>
              <w:start w:w="120" w:type="dxa"/>
              <w:bottom w:w="80" w:type="dxa"/>
              <w:end w:w="120" w:type="dxa"/>
            </w:tcMar>
          </w:tcPr>
          <w:p>
            <w:pPr>
              <w:spacing w:before="0" w:after="0" w:line="240" w:lineRule="auto"/>
            </w:pPr>
            <w:r>
              <w:rPr>
                <w:rFonts w:ascii="Calibri" w:hAnsi="Calibri"/>
                <w:color w:val="000000"/>
                <w:sz w:val="18"/>
              </w:rPr>
              <w:t xml:space="preserve">LOC022 </w:t>
            </w:r>
            <w:r>
              <w:rPr>
                <w:rFonts w:ascii="Consolas" w:hAnsi="Consolas"/>
                <w:color w:val="0B2545"/>
                <w:sz w:val="17"/>
              </w:rPr>
              <w:t>20 -&gt; 19</w:t>
            </w:r>
            <w:r>
              <w:rPr>
                <w:rFonts w:ascii="Calibri" w:hAnsi="Calibri"/>
                <w:color w:val="000000"/>
                <w:sz w:val="18"/>
              </w:rPr>
              <w:t xml:space="preserve">; LOC011 </w:t>
            </w:r>
            <w:r>
              <w:rPr>
                <w:rFonts w:ascii="Consolas" w:hAnsi="Consolas"/>
                <w:color w:val="0B2545"/>
                <w:sz w:val="17"/>
              </w:rPr>
              <w:t>INF -&gt; 10</w:t>
            </w:r>
            <w:r>
              <w:rPr>
                <w:rFonts w:ascii="Calibri" w:hAnsi="Calibri"/>
                <w:color w:val="000000"/>
                <w:sz w:val="18"/>
              </w:rPr>
              <w:t xml:space="preserve">; LOC009 </w:t>
            </w:r>
            <w:r>
              <w:rPr>
                <w:rFonts w:ascii="Consolas" w:hAnsi="Consolas"/>
                <w:color w:val="0B2545"/>
                <w:sz w:val="17"/>
              </w:rPr>
              <w:t>INF -&gt; 25</w:t>
            </w:r>
          </w:p>
        </w:tc>
      </w:tr>
      <w:tr>
        <w:trPr>
          <w:cantSplit w:val="true"/>
        </w:trPr>
        <w:tc>
          <w:tcPr>
            <w:tcW w:type="dxa" w:w="166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14</w:t>
            </w:r>
          </w:p>
        </w:tc>
        <w:tc>
          <w:tcPr>
            <w:tcW w:type="dxa" w:w="138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LOC036</w:t>
            </w:r>
          </w:p>
        </w:tc>
        <w:tc>
          <w:tcPr>
            <w:tcW w:type="dxa" w:w="1852"/>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9</w:t>
            </w:r>
          </w:p>
        </w:tc>
        <w:tc>
          <w:tcPr>
            <w:tcW w:type="dxa" w:w="4450"/>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 xml:space="preserve">LOC033 </w:t>
            </w:r>
            <w:r>
              <w:rPr>
                <w:rFonts w:ascii="Consolas" w:hAnsi="Consolas"/>
                <w:color w:val="0B2545"/>
                <w:sz w:val="17"/>
              </w:rPr>
              <w:t>INF -&gt; 16</w:t>
            </w:r>
            <w:r>
              <w:rPr>
                <w:rFonts w:ascii="Calibri" w:hAnsi="Calibri"/>
                <w:color w:val="000000"/>
                <w:sz w:val="18"/>
              </w:rPr>
              <w:t xml:space="preserve">; LOC037 </w:t>
            </w:r>
            <w:r>
              <w:rPr>
                <w:rFonts w:ascii="Consolas" w:hAnsi="Consolas"/>
                <w:color w:val="0B2545"/>
                <w:sz w:val="17"/>
              </w:rPr>
              <w:t>INF -&gt; 16</w:t>
            </w:r>
          </w:p>
        </w:tc>
      </w:tr>
      <w:tr>
        <w:trPr>
          <w:cantSplit w:val="true"/>
        </w:trPr>
        <w:tc>
          <w:tcPr>
            <w:tcW w:type="dxa" w:w="1669"/>
            <w:vAlign w:val="center"/>
            <w:tcMar>
              <w:top w:w="80" w:type="dxa"/>
              <w:start w:w="120" w:type="dxa"/>
              <w:bottom w:w="80" w:type="dxa"/>
              <w:end w:w="120" w:type="dxa"/>
            </w:tcMar>
          </w:tcPr>
          <w:p>
            <w:pPr>
              <w:spacing w:before="0" w:after="0" w:line="240" w:lineRule="auto"/>
            </w:pPr>
            <w:r>
              <w:rPr>
                <w:rFonts w:ascii="Calibri" w:hAnsi="Calibri"/>
                <w:color w:val="000000"/>
                <w:sz w:val="18"/>
              </w:rPr>
              <w:t>15</w:t>
            </w:r>
          </w:p>
        </w:tc>
        <w:tc>
          <w:tcPr>
            <w:tcW w:type="dxa" w:w="1389"/>
            <w:vAlign w:val="center"/>
            <w:tcMar>
              <w:top w:w="80" w:type="dxa"/>
              <w:start w:w="120" w:type="dxa"/>
              <w:bottom w:w="80" w:type="dxa"/>
              <w:end w:w="120" w:type="dxa"/>
            </w:tcMar>
          </w:tcPr>
          <w:p>
            <w:pPr>
              <w:spacing w:before="0" w:after="0" w:line="240" w:lineRule="auto"/>
            </w:pPr>
            <w:r>
              <w:rPr>
                <w:rFonts w:ascii="Calibri" w:hAnsi="Calibri"/>
                <w:color w:val="000000"/>
                <w:sz w:val="18"/>
              </w:rPr>
              <w:t>LOC034</w:t>
            </w:r>
          </w:p>
        </w:tc>
        <w:tc>
          <w:tcPr>
            <w:tcW w:type="dxa" w:w="1852"/>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9</w:t>
            </w:r>
          </w:p>
        </w:tc>
        <w:tc>
          <w:tcPr>
            <w:tcW w:type="dxa" w:w="4450"/>
            <w:vAlign w:val="center"/>
            <w:tcMar>
              <w:top w:w="80" w:type="dxa"/>
              <w:start w:w="120" w:type="dxa"/>
              <w:bottom w:w="80" w:type="dxa"/>
              <w:end w:w="120" w:type="dxa"/>
            </w:tcMar>
          </w:tcPr>
          <w:p>
            <w:pPr>
              <w:spacing w:before="0" w:after="0" w:line="240" w:lineRule="auto"/>
            </w:pPr>
            <w:r>
              <w:rPr>
                <w:rFonts w:ascii="Calibri" w:hAnsi="Calibri"/>
                <w:color w:val="000000"/>
                <w:sz w:val="18"/>
              </w:rPr>
              <w:t xml:space="preserve">LOC018 </w:t>
            </w:r>
            <w:r>
              <w:rPr>
                <w:rFonts w:ascii="Consolas" w:hAnsi="Consolas"/>
                <w:color w:val="0B2545"/>
                <w:sz w:val="17"/>
              </w:rPr>
              <w:t>INF -&gt; 30</w:t>
            </w:r>
          </w:p>
        </w:tc>
      </w:tr>
      <w:tr>
        <w:trPr>
          <w:cantSplit w:val="true"/>
        </w:trPr>
        <w:tc>
          <w:tcPr>
            <w:tcW w:type="dxa" w:w="166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16</w:t>
            </w:r>
          </w:p>
        </w:tc>
        <w:tc>
          <w:tcPr>
            <w:tcW w:type="dxa" w:w="138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LOC013</w:t>
            </w:r>
          </w:p>
        </w:tc>
        <w:tc>
          <w:tcPr>
            <w:tcW w:type="dxa" w:w="1852"/>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9</w:t>
            </w:r>
          </w:p>
        </w:tc>
        <w:tc>
          <w:tcPr>
            <w:tcW w:type="dxa" w:w="4450"/>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 xml:space="preserve">LOC021 </w:t>
            </w:r>
            <w:r>
              <w:rPr>
                <w:rFonts w:ascii="Consolas" w:hAnsi="Consolas"/>
                <w:color w:val="0B2545"/>
                <w:sz w:val="17"/>
              </w:rPr>
              <w:t>22 -&gt; 19</w:t>
            </w:r>
            <w:r>
              <w:rPr>
                <w:rFonts w:ascii="Calibri" w:hAnsi="Calibri"/>
                <w:color w:val="000000"/>
                <w:sz w:val="18"/>
              </w:rPr>
              <w:t xml:space="preserve">; LOC033 </w:t>
            </w:r>
            <w:r>
              <w:rPr>
                <w:rFonts w:ascii="Consolas" w:hAnsi="Consolas"/>
                <w:color w:val="0B2545"/>
                <w:sz w:val="17"/>
              </w:rPr>
              <w:t>16 -&gt; 14</w:t>
            </w:r>
            <w:r>
              <w:rPr>
                <w:rFonts w:ascii="Calibri" w:hAnsi="Calibri"/>
                <w:color w:val="000000"/>
                <w:sz w:val="18"/>
              </w:rPr>
              <w:t xml:space="preserve">; LOC014 </w:t>
            </w:r>
            <w:r>
              <w:rPr>
                <w:rFonts w:ascii="Consolas" w:hAnsi="Consolas"/>
                <w:color w:val="0B2545"/>
                <w:sz w:val="17"/>
              </w:rPr>
              <w:t>INF -&gt; 11</w:t>
            </w:r>
          </w:p>
        </w:tc>
      </w:tr>
      <w:tr>
        <w:trPr>
          <w:cantSplit w:val="true"/>
        </w:trPr>
        <w:tc>
          <w:tcPr>
            <w:tcW w:type="dxa" w:w="1669"/>
            <w:vAlign w:val="center"/>
            <w:tcMar>
              <w:top w:w="80" w:type="dxa"/>
              <w:start w:w="120" w:type="dxa"/>
              <w:bottom w:w="80" w:type="dxa"/>
              <w:end w:w="120" w:type="dxa"/>
            </w:tcMar>
          </w:tcPr>
          <w:p>
            <w:pPr>
              <w:spacing w:before="0" w:after="0" w:line="240" w:lineRule="auto"/>
            </w:pPr>
            <w:r>
              <w:rPr>
                <w:rFonts w:ascii="Calibri" w:hAnsi="Calibri"/>
                <w:color w:val="000000"/>
                <w:sz w:val="18"/>
              </w:rPr>
              <w:t>17</w:t>
            </w:r>
          </w:p>
        </w:tc>
        <w:tc>
          <w:tcPr>
            <w:tcW w:type="dxa" w:w="1389"/>
            <w:vAlign w:val="center"/>
            <w:tcMar>
              <w:top w:w="80" w:type="dxa"/>
              <w:start w:w="120" w:type="dxa"/>
              <w:bottom w:w="80" w:type="dxa"/>
              <w:end w:w="120" w:type="dxa"/>
            </w:tcMar>
          </w:tcPr>
          <w:p>
            <w:pPr>
              <w:spacing w:before="0" w:after="0" w:line="240" w:lineRule="auto"/>
            </w:pPr>
            <w:r>
              <w:rPr>
                <w:rFonts w:ascii="Calibri" w:hAnsi="Calibri"/>
                <w:color w:val="000000"/>
                <w:sz w:val="18"/>
              </w:rPr>
              <w:t>LOC043</w:t>
            </w:r>
          </w:p>
        </w:tc>
        <w:tc>
          <w:tcPr>
            <w:tcW w:type="dxa" w:w="1852"/>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10</w:t>
            </w:r>
          </w:p>
        </w:tc>
        <w:tc>
          <w:tcPr>
            <w:tcW w:type="dxa" w:w="4450"/>
            <w:vAlign w:val="center"/>
            <w:tcMar>
              <w:top w:w="80" w:type="dxa"/>
              <w:start w:w="120" w:type="dxa"/>
              <w:bottom w:w="80" w:type="dxa"/>
              <w:end w:w="120" w:type="dxa"/>
            </w:tcMar>
          </w:tcPr>
          <w:p>
            <w:pPr>
              <w:spacing w:before="0" w:after="0" w:line="240" w:lineRule="auto"/>
            </w:pPr>
            <w:r>
              <w:rPr>
                <w:rFonts w:ascii="Calibri" w:hAnsi="Calibri"/>
                <w:color w:val="000000"/>
                <w:sz w:val="18"/>
              </w:rPr>
              <w:t>None</w:t>
            </w:r>
          </w:p>
        </w:tc>
      </w:tr>
      <w:tr>
        <w:trPr>
          <w:cantSplit w:val="true"/>
        </w:trPr>
        <w:tc>
          <w:tcPr>
            <w:tcW w:type="dxa" w:w="166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18</w:t>
            </w:r>
          </w:p>
        </w:tc>
        <w:tc>
          <w:tcPr>
            <w:tcW w:type="dxa" w:w="1389"/>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LOC011</w:t>
            </w:r>
          </w:p>
        </w:tc>
        <w:tc>
          <w:tcPr>
            <w:tcW w:type="dxa" w:w="1852"/>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10</w:t>
            </w:r>
          </w:p>
        </w:tc>
        <w:tc>
          <w:tcPr>
            <w:tcW w:type="dxa" w:w="4450"/>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None</w:t>
            </w:r>
          </w:p>
        </w:tc>
      </w:tr>
      <w:tr>
        <w:trPr>
          <w:cantSplit w:val="true"/>
        </w:trPr>
        <w:tc>
          <w:tcPr>
            <w:tcW w:type="dxa" w:w="1669"/>
            <w:vAlign w:val="center"/>
            <w:tcMar>
              <w:top w:w="80" w:type="dxa"/>
              <w:start w:w="120" w:type="dxa"/>
              <w:bottom w:w="80" w:type="dxa"/>
              <w:end w:w="120" w:type="dxa"/>
            </w:tcMar>
          </w:tcPr>
          <w:p>
            <w:pPr>
              <w:spacing w:before="0" w:after="0" w:line="240" w:lineRule="auto"/>
            </w:pPr>
            <w:r>
              <w:rPr>
                <w:rFonts w:ascii="Calibri" w:hAnsi="Calibri"/>
                <w:color w:val="000000"/>
                <w:sz w:val="18"/>
              </w:rPr>
              <w:t>19</w:t>
            </w:r>
          </w:p>
        </w:tc>
        <w:tc>
          <w:tcPr>
            <w:tcW w:type="dxa" w:w="1389"/>
            <w:vAlign w:val="center"/>
            <w:tcMar>
              <w:top w:w="80" w:type="dxa"/>
              <w:start w:w="120" w:type="dxa"/>
              <w:bottom w:w="80" w:type="dxa"/>
              <w:end w:w="120" w:type="dxa"/>
            </w:tcMar>
          </w:tcPr>
          <w:p>
            <w:pPr>
              <w:spacing w:before="0" w:after="0" w:line="240" w:lineRule="auto"/>
            </w:pPr>
            <w:r>
              <w:rPr>
                <w:rFonts w:ascii="Calibri" w:hAnsi="Calibri"/>
                <w:color w:val="000000"/>
                <w:sz w:val="18"/>
              </w:rPr>
              <w:t>LOC012</w:t>
            </w:r>
          </w:p>
        </w:tc>
        <w:tc>
          <w:tcPr>
            <w:tcW w:type="dxa" w:w="1852"/>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11</w:t>
            </w:r>
          </w:p>
        </w:tc>
        <w:tc>
          <w:tcPr>
            <w:tcW w:type="dxa" w:w="4450"/>
            <w:vAlign w:val="center"/>
            <w:tcMar>
              <w:top w:w="80" w:type="dxa"/>
              <w:start w:w="120" w:type="dxa"/>
              <w:bottom w:w="80" w:type="dxa"/>
              <w:end w:w="120" w:type="dxa"/>
            </w:tcMar>
          </w:tcPr>
          <w:p>
            <w:pPr>
              <w:spacing w:before="0" w:after="0" w:line="240" w:lineRule="auto"/>
            </w:pPr>
            <w:r>
              <w:rPr>
                <w:rFonts w:ascii="Calibri" w:hAnsi="Calibri"/>
                <w:color w:val="000000"/>
                <w:sz w:val="18"/>
              </w:rPr>
              <w:t>Target settled; terminate and reconstruct path.</w:t>
            </w:r>
          </w:p>
        </w:tc>
      </w:tr>
    </w:tbl>
    <w:p>
      <w:pPr>
        <w:spacing w:after="40"/>
      </w:pPr>
    </w:p>
    <w:p>
      <w:r>
        <w:rPr>
          <w:rFonts w:ascii="Calibri" w:hAnsi="Calibri"/>
          <w:color w:val="000000"/>
          <w:sz w:val="22"/>
        </w:rPr>
        <w:t xml:space="preserve">Predecessors on the final route are </w:t>
      </w:r>
      <w:r>
        <w:rPr>
          <w:rFonts w:ascii="Consolas" w:hAnsi="Consolas"/>
          <w:color w:val="0B2545"/>
          <w:sz w:val="20"/>
        </w:rPr>
        <w:t>pred[LOC003] = LOC002</w:t>
      </w:r>
      <w:r>
        <w:rPr>
          <w:rFonts w:ascii="Calibri" w:hAnsi="Calibri"/>
          <w:color w:val="000000"/>
          <w:sz w:val="22"/>
        </w:rPr>
        <w:t xml:space="preserve">, </w:t>
      </w:r>
      <w:r>
        <w:rPr>
          <w:rFonts w:ascii="Consolas" w:hAnsi="Consolas"/>
          <w:color w:val="0B2545"/>
          <w:sz w:val="20"/>
        </w:rPr>
        <w:t>pred[LOC004] = LOC003</w:t>
      </w:r>
      <w:r>
        <w:rPr>
          <w:rFonts w:ascii="Calibri" w:hAnsi="Calibri"/>
          <w:color w:val="000000"/>
          <w:sz w:val="22"/>
        </w:rPr>
        <w:t xml:space="preserve">, and </w:t>
      </w:r>
      <w:r>
        <w:rPr>
          <w:rFonts w:ascii="Consolas" w:hAnsi="Consolas"/>
          <w:color w:val="0B2545"/>
          <w:sz w:val="20"/>
        </w:rPr>
        <w:t>pred[LOC012] = LOC004</w:t>
      </w:r>
      <w:r>
        <w:rPr>
          <w:rFonts w:ascii="Calibri" w:hAnsi="Calibri"/>
          <w:color w:val="000000"/>
          <w:sz w:val="22"/>
        </w:rPr>
        <w:t>.</w:t>
      </w:r>
    </w:p>
    <w:tbl>
      <w:tblPr>
        <w:tblW w:type="dxa" w:w="9360"/>
        <w:jc w:val="left"/>
        <w:tblLayout w:type="fixed"/>
        <w:tblLook w:firstColumn="1" w:firstRow="1" w:lastColumn="0" w:lastRow="0" w:noHBand="0" w:noVBand="1" w:val="04A0"/>
        <w:tblInd w:w="120" w:type="dxa"/>
        <w:tblBorders>
          <w:top w:val="single" w:sz="4" w:space="0" w:color="AEB8C4"/>
          <w:left w:val="single" w:sz="4" w:space="0" w:color="AEB8C4"/>
          <w:bottom w:val="single" w:sz="4" w:space="0" w:color="AEB8C4"/>
          <w:right w:val="single" w:sz="4" w:space="0" w:color="AEB8C4"/>
          <w:insideH w:val="single" w:sz="4" w:space="0" w:color="AEB8C4"/>
          <w:insideV w:val="single" w:sz="4" w:space="0" w:color="AEB8C4"/>
        </w:tblBorders>
      </w:tblPr>
      <w:tblGrid>
        <w:gridCol w:w="4291"/>
        <w:gridCol w:w="5069"/>
      </w:tblGrid>
      <w:tr>
        <w:trPr>
          <w:tblHeader w:val="true"/>
          <w:cantSplit w:val="true"/>
        </w:trPr>
        <w:tc>
          <w:tcPr>
            <w:tcW w:type="dxa" w:w="4291"/>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Final route edge</w:t>
            </w:r>
          </w:p>
        </w:tc>
        <w:tc>
          <w:tcPr>
            <w:tcW w:type="dxa" w:w="5069"/>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Canonical travel time</w:t>
            </w:r>
          </w:p>
        </w:tc>
      </w:tr>
      <w:tr>
        <w:trPr>
          <w:cantSplit w:val="true"/>
        </w:trPr>
        <w:tc>
          <w:tcPr>
            <w:tcW w:type="dxa" w:w="4291"/>
            <w:vAlign w:val="center"/>
            <w:tcMar>
              <w:top w:w="80" w:type="dxa"/>
              <w:start w:w="120" w:type="dxa"/>
              <w:bottom w:w="80" w:type="dxa"/>
              <w:end w:w="120" w:type="dxa"/>
            </w:tcMar>
          </w:tcPr>
          <w:p>
            <w:pPr>
              <w:spacing w:before="0" w:after="0" w:line="240" w:lineRule="auto"/>
            </w:pPr>
            <w:r>
              <w:rPr>
                <w:rFonts w:ascii="Calibri" w:hAnsi="Calibri"/>
                <w:color w:val="000000"/>
                <w:sz w:val="18"/>
              </w:rPr>
              <w:t>LOC002 - LOC003</w:t>
            </w:r>
          </w:p>
        </w:tc>
        <w:tc>
          <w:tcPr>
            <w:tcW w:type="dxa" w:w="5069"/>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2</w:t>
            </w:r>
          </w:p>
        </w:tc>
      </w:tr>
      <w:tr>
        <w:trPr>
          <w:cantSplit w:val="true"/>
        </w:trPr>
        <w:tc>
          <w:tcPr>
            <w:tcW w:type="dxa" w:w="4291"/>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LOC003 - LOC004</w:t>
            </w:r>
          </w:p>
        </w:tc>
        <w:tc>
          <w:tcPr>
            <w:tcW w:type="dxa" w:w="5069"/>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1</w:t>
            </w:r>
          </w:p>
        </w:tc>
      </w:tr>
      <w:tr>
        <w:trPr>
          <w:cantSplit w:val="true"/>
        </w:trPr>
        <w:tc>
          <w:tcPr>
            <w:tcW w:type="dxa" w:w="4291"/>
            <w:vAlign w:val="center"/>
            <w:tcMar>
              <w:top w:w="80" w:type="dxa"/>
              <w:start w:w="120" w:type="dxa"/>
              <w:bottom w:w="80" w:type="dxa"/>
              <w:end w:w="120" w:type="dxa"/>
            </w:tcMar>
          </w:tcPr>
          <w:p>
            <w:pPr>
              <w:spacing w:before="0" w:after="0" w:line="240" w:lineRule="auto"/>
            </w:pPr>
            <w:r>
              <w:rPr>
                <w:rFonts w:ascii="Calibri" w:hAnsi="Calibri"/>
                <w:color w:val="000000"/>
                <w:sz w:val="18"/>
              </w:rPr>
              <w:t>LOC004 - LOC012</w:t>
            </w:r>
          </w:p>
        </w:tc>
        <w:tc>
          <w:tcPr>
            <w:tcW w:type="dxa" w:w="5069"/>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8</w:t>
            </w:r>
          </w:p>
        </w:tc>
      </w:tr>
      <w:tr>
        <w:trPr>
          <w:cantSplit w:val="true"/>
        </w:trPr>
        <w:tc>
          <w:tcPr>
            <w:tcW w:type="dxa" w:w="4291"/>
            <w:vAlign w:val="center"/>
            <w:tcMar>
              <w:top w:w="80" w:type="dxa"/>
              <w:start w:w="120" w:type="dxa"/>
              <w:bottom w:w="80" w:type="dxa"/>
              <w:end w:w="120" w:type="dxa"/>
            </w:tcMar>
            <w:shd w:fill="F7F9FC"/>
          </w:tcPr>
          <w:p>
            <w:pPr>
              <w:spacing w:before="0" w:after="0" w:line="240" w:lineRule="auto"/>
            </w:pPr>
            <w:r>
              <w:rPr>
                <w:rFonts w:ascii="Calibri" w:hAnsi="Calibri"/>
                <w:b/>
                <w:color w:val="000000"/>
                <w:sz w:val="18"/>
              </w:rPr>
              <w:t>Total</w:t>
            </w:r>
          </w:p>
        </w:tc>
        <w:tc>
          <w:tcPr>
            <w:tcW w:type="dxa" w:w="5069"/>
            <w:vAlign w:val="center"/>
            <w:tcMar>
              <w:top w:w="80" w:type="dxa"/>
              <w:start w:w="120" w:type="dxa"/>
              <w:bottom w:w="80" w:type="dxa"/>
              <w:end w:w="120" w:type="dxa"/>
            </w:tcMar>
            <w:shd w:fill="F7F9FC"/>
          </w:tcPr>
          <w:p>
            <w:pPr>
              <w:spacing w:before="0" w:after="0" w:line="240" w:lineRule="auto"/>
            </w:pPr>
            <w:r>
              <w:rPr>
                <w:rFonts w:ascii="Calibri" w:hAnsi="Calibri"/>
                <w:b/>
                <w:color w:val="000000"/>
                <w:sz w:val="18"/>
              </w:rPr>
              <w:t>11</w:t>
            </w:r>
          </w:p>
        </w:tc>
      </w:tr>
    </w:tbl>
    <w:p>
      <w:pPr>
        <w:spacing w:after="40"/>
      </w:pPr>
    </w:p>
    <w:p>
      <w:r>
        <w:rPr>
          <w:rFonts w:ascii="Calibri" w:hAnsi="Calibri"/>
          <w:b/>
          <w:color w:val="000000"/>
          <w:sz w:val="22"/>
        </w:rPr>
        <w:t>Result:</w:t>
      </w:r>
      <w:r>
        <w:rPr>
          <w:rFonts w:ascii="Calibri" w:hAnsi="Calibri"/>
          <w:color w:val="000000"/>
          <w:sz w:val="22"/>
        </w:rPr>
        <w:t xml:space="preserve"> </w:t>
      </w:r>
      <w:r>
        <w:rPr>
          <w:rFonts w:ascii="Consolas" w:hAnsi="Consolas"/>
          <w:color w:val="0B2545"/>
          <w:sz w:val="20"/>
        </w:rPr>
        <w:t>LOC002 -&gt; LOC003 -&gt; LOC004 -&gt; LOC012</w:t>
      </w:r>
      <w:r>
        <w:rPr>
          <w:rFonts w:ascii="Calibri" w:hAnsi="Calibri"/>
          <w:color w:val="000000"/>
          <w:sz w:val="22"/>
        </w:rPr>
        <w:t xml:space="preserve">, total travel time </w:t>
      </w:r>
      <w:r>
        <w:rPr>
          <w:rFonts w:ascii="Consolas" w:hAnsi="Consolas"/>
          <w:color w:val="0B2545"/>
          <w:sz w:val="20"/>
        </w:rPr>
        <w:t>11</w:t>
      </w:r>
      <w:r>
        <w:rPr>
          <w:rFonts w:ascii="Calibri" w:hAnsi="Calibri"/>
          <w:color w:val="000000"/>
          <w:sz w:val="22"/>
        </w:rPr>
        <w:t>.</w:t>
      </w:r>
    </w:p>
    <w:p>
      <w:pPr>
        <w:pStyle w:val="Heading1"/>
      </w:pPr>
      <w:r>
        <w:rPr>
          <w:rFonts w:ascii="Calibri" w:hAnsi="Calibri"/>
          <w:color w:val="000000"/>
          <w:sz w:val="32"/>
        </w:rPr>
        <w:t>5. Prim Minimum-Spanning-Tree Trace</w:t>
      </w:r>
    </w:p>
    <w:p>
      <w:pPr>
        <w:pStyle w:val="Heading2"/>
      </w:pPr>
      <w:r>
        <w:rPr>
          <w:rFonts w:ascii="Calibri" w:hAnsi="Calibri"/>
          <w:color w:val="000000"/>
          <w:sz w:val="26"/>
        </w:rPr>
        <w:t>Actual implementation and dataset-derived graph</w:t>
      </w:r>
    </w:p>
    <w:p>
      <w:r>
        <w:rPr>
          <w:rFonts w:ascii="Calibri" w:hAnsi="Calibri"/>
          <w:color w:val="000000"/>
          <w:sz w:val="22"/>
        </w:rPr>
        <w:t xml:space="preserve">This trace uses the induced graph on six canonical locations involved in the </w:t>
      </w:r>
      <w:r>
        <w:rPr>
          <w:rFonts w:ascii="Consolas" w:hAnsi="Consolas"/>
          <w:color w:val="0B2545"/>
          <w:sz w:val="20"/>
        </w:rPr>
        <w:t>REQ-012</w:t>
      </w:r>
      <w:r>
        <w:rPr>
          <w:rFonts w:ascii="Calibri" w:hAnsi="Calibri"/>
          <w:color w:val="000000"/>
          <w:sz w:val="22"/>
        </w:rPr>
        <w:t xml:space="preserve"> corridor and its nearby diagnostic links:</w:t>
      </w:r>
    </w:p>
    <w:p>
      <w:r>
        <w:rPr>
          <w:rFonts w:ascii="Consolas" w:hAnsi="Consolas"/>
          <w:color w:val="0B2545"/>
          <w:sz w:val="20"/>
        </w:rPr>
        <w:t>LOC002</w:t>
      </w:r>
      <w:r>
        <w:rPr>
          <w:rFonts w:ascii="Calibri" w:hAnsi="Calibri"/>
          <w:color w:val="000000"/>
          <w:sz w:val="22"/>
        </w:rPr>
        <w:t xml:space="preserve"> (Main Reception), </w:t>
      </w:r>
      <w:r>
        <w:rPr>
          <w:rFonts w:ascii="Consolas" w:hAnsi="Consolas"/>
          <w:color w:val="0B2545"/>
          <w:sz w:val="20"/>
        </w:rPr>
        <w:t>LOC003</w:t>
      </w:r>
      <w:r>
        <w:rPr>
          <w:rFonts w:ascii="Calibri" w:hAnsi="Calibri"/>
          <w:color w:val="000000"/>
          <w:sz w:val="22"/>
        </w:rPr>
        <w:t xml:space="preserve"> (OPD), </w:t>
      </w:r>
      <w:r>
        <w:rPr>
          <w:rFonts w:ascii="Consolas" w:hAnsi="Consolas"/>
          <w:color w:val="0B2545"/>
          <w:sz w:val="20"/>
        </w:rPr>
        <w:t>LOC004</w:t>
      </w:r>
      <w:r>
        <w:rPr>
          <w:rFonts w:ascii="Calibri" w:hAnsi="Calibri"/>
          <w:color w:val="000000"/>
          <w:sz w:val="22"/>
        </w:rPr>
        <w:t xml:space="preserve"> (Main Pharmacy), </w:t>
      </w:r>
      <w:r>
        <w:rPr>
          <w:rFonts w:ascii="Consolas" w:hAnsi="Consolas"/>
          <w:color w:val="0B2545"/>
          <w:sz w:val="20"/>
        </w:rPr>
        <w:t>LOC010</w:t>
      </w:r>
      <w:r>
        <w:rPr>
          <w:rFonts w:ascii="Calibri" w:hAnsi="Calibri"/>
          <w:color w:val="000000"/>
          <w:sz w:val="22"/>
        </w:rPr>
        <w:t xml:space="preserve"> (Imaging &amp; Radiology), </w:t>
      </w:r>
      <w:r>
        <w:rPr>
          <w:rFonts w:ascii="Consolas" w:hAnsi="Consolas"/>
          <w:color w:val="0B2545"/>
          <w:sz w:val="20"/>
        </w:rPr>
        <w:t>LOC012</w:t>
      </w:r>
      <w:r>
        <w:rPr>
          <w:rFonts w:ascii="Calibri" w:hAnsi="Calibri"/>
          <w:color w:val="000000"/>
          <w:sz w:val="22"/>
        </w:rPr>
        <w:t xml:space="preserve"> (CT Scan Room), and </w:t>
      </w:r>
      <w:r>
        <w:rPr>
          <w:rFonts w:ascii="Consolas" w:hAnsi="Consolas"/>
          <w:color w:val="0B2545"/>
          <w:sz w:val="20"/>
        </w:rPr>
        <w:t>LOC013</w:t>
      </w:r>
      <w:r>
        <w:rPr>
          <w:rFonts w:ascii="Calibri" w:hAnsi="Calibri"/>
          <w:color w:val="000000"/>
          <w:sz w:val="22"/>
        </w:rPr>
        <w:t xml:space="preserve"> (X-Ray &amp; Ultrasound).</w:t>
      </w:r>
    </w:p>
    <w:p>
      <w:r>
        <w:rPr>
          <w:rFonts w:ascii="Calibri" w:hAnsi="Calibri"/>
          <w:color w:val="000000"/>
          <w:sz w:val="22"/>
        </w:rPr>
        <w:t xml:space="preserve">Every edge below is an actual row from </w:t>
      </w:r>
      <w:r>
        <w:rPr>
          <w:rFonts w:ascii="Consolas" w:hAnsi="Consolas"/>
          <w:color w:val="0B2545"/>
          <w:sz w:val="20"/>
        </w:rPr>
        <w:t>data/roads.csv</w:t>
      </w:r>
      <w:r>
        <w:rPr>
          <w:rFonts w:ascii="Calibri" w:hAnsi="Calibri"/>
          <w:color w:val="000000"/>
          <w:sz w:val="22"/>
        </w:rPr>
        <w:t xml:space="preserve">, using canonical </w:t>
      </w:r>
      <w:r>
        <w:rPr>
          <w:rFonts w:ascii="Consolas" w:hAnsi="Consolas"/>
          <w:color w:val="0B2545"/>
          <w:sz w:val="20"/>
        </w:rPr>
        <w:t>travelTime</w:t>
      </w:r>
      <w:r>
        <w:rPr>
          <w:rFonts w:ascii="Calibri" w:hAnsi="Calibri"/>
          <w:color w:val="000000"/>
          <w:sz w:val="22"/>
        </w:rPr>
        <w:t xml:space="preserve"> as its weight.</w:t>
      </w:r>
    </w:p>
    <w:tbl>
      <w:tblPr>
        <w:tblW w:type="dxa" w:w="9360"/>
        <w:jc w:val="left"/>
        <w:tblLayout w:type="fixed"/>
        <w:tblLook w:firstColumn="1" w:firstRow="1" w:lastColumn="0" w:lastRow="0" w:noHBand="0" w:noVBand="1" w:val="04A0"/>
        <w:tblInd w:w="120" w:type="dxa"/>
        <w:tblBorders>
          <w:top w:val="single" w:sz="4" w:space="0" w:color="AEB8C4"/>
          <w:left w:val="single" w:sz="4" w:space="0" w:color="AEB8C4"/>
          <w:bottom w:val="single" w:sz="4" w:space="0" w:color="AEB8C4"/>
          <w:right w:val="single" w:sz="4" w:space="0" w:color="AEB8C4"/>
          <w:insideH w:val="single" w:sz="4" w:space="0" w:color="AEB8C4"/>
          <w:insideV w:val="single" w:sz="4" w:space="0" w:color="AEB8C4"/>
        </w:tblBorders>
      </w:tblPr>
      <w:tblGrid>
        <w:gridCol w:w="5772"/>
        <w:gridCol w:w="3588"/>
      </w:tblGrid>
      <w:tr>
        <w:trPr>
          <w:tblHeader w:val="true"/>
          <w:cantSplit w:val="true"/>
        </w:trPr>
        <w:tc>
          <w:tcPr>
            <w:tcW w:type="dxa" w:w="5772"/>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Road</w:t>
            </w:r>
          </w:p>
        </w:tc>
        <w:tc>
          <w:tcPr>
            <w:tcW w:type="dxa" w:w="3588"/>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Weight</w:t>
            </w:r>
          </w:p>
        </w:tc>
      </w:tr>
      <w:tr>
        <w:trPr>
          <w:cantSplit w:val="true"/>
        </w:trPr>
        <w:tc>
          <w:tcPr>
            <w:tcW w:type="dxa" w:w="5772"/>
            <w:vAlign w:val="center"/>
            <w:tcMar>
              <w:top w:w="80" w:type="dxa"/>
              <w:start w:w="120" w:type="dxa"/>
              <w:bottom w:w="80" w:type="dxa"/>
              <w:end w:w="120" w:type="dxa"/>
            </w:tcMar>
          </w:tcPr>
          <w:p>
            <w:pPr>
              <w:spacing w:before="0" w:after="0" w:line="240" w:lineRule="auto"/>
            </w:pPr>
            <w:r>
              <w:rPr>
                <w:rFonts w:ascii="Calibri" w:hAnsi="Calibri"/>
                <w:color w:val="000000"/>
                <w:sz w:val="18"/>
              </w:rPr>
              <w:t>LOC002 - LOC003</w:t>
            </w:r>
          </w:p>
        </w:tc>
        <w:tc>
          <w:tcPr>
            <w:tcW w:type="dxa" w:w="3588"/>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2</w:t>
            </w:r>
          </w:p>
        </w:tc>
      </w:tr>
      <w:tr>
        <w:trPr>
          <w:cantSplit w:val="true"/>
        </w:trPr>
        <w:tc>
          <w:tcPr>
            <w:tcW w:type="dxa" w:w="5772"/>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LOC003 - LOC004</w:t>
            </w:r>
          </w:p>
        </w:tc>
        <w:tc>
          <w:tcPr>
            <w:tcW w:type="dxa" w:w="3588"/>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1</w:t>
            </w:r>
          </w:p>
        </w:tc>
      </w:tr>
      <w:tr>
        <w:trPr>
          <w:cantSplit w:val="true"/>
        </w:trPr>
        <w:tc>
          <w:tcPr>
            <w:tcW w:type="dxa" w:w="5772"/>
            <w:vAlign w:val="center"/>
            <w:tcMar>
              <w:top w:w="80" w:type="dxa"/>
              <w:start w:w="120" w:type="dxa"/>
              <w:bottom w:w="80" w:type="dxa"/>
              <w:end w:w="120" w:type="dxa"/>
            </w:tcMar>
          </w:tcPr>
          <w:p>
            <w:pPr>
              <w:spacing w:before="0" w:after="0" w:line="240" w:lineRule="auto"/>
            </w:pPr>
            <w:r>
              <w:rPr>
                <w:rFonts w:ascii="Calibri" w:hAnsi="Calibri"/>
                <w:color w:val="000000"/>
                <w:sz w:val="18"/>
              </w:rPr>
              <w:t>LOC012 - LOC013</w:t>
            </w:r>
          </w:p>
        </w:tc>
        <w:tc>
          <w:tcPr>
            <w:tcW w:type="dxa" w:w="3588"/>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2</w:t>
            </w:r>
          </w:p>
        </w:tc>
      </w:tr>
      <w:tr>
        <w:trPr>
          <w:cantSplit w:val="true"/>
        </w:trPr>
        <w:tc>
          <w:tcPr>
            <w:tcW w:type="dxa" w:w="5772"/>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LOC003 - LOC013</w:t>
            </w:r>
          </w:p>
        </w:tc>
        <w:tc>
          <w:tcPr>
            <w:tcW w:type="dxa" w:w="3588"/>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7</w:t>
            </w:r>
          </w:p>
        </w:tc>
      </w:tr>
      <w:tr>
        <w:trPr>
          <w:cantSplit w:val="true"/>
        </w:trPr>
        <w:tc>
          <w:tcPr>
            <w:tcW w:type="dxa" w:w="5772"/>
            <w:vAlign w:val="center"/>
            <w:tcMar>
              <w:top w:w="80" w:type="dxa"/>
              <w:start w:w="120" w:type="dxa"/>
              <w:bottom w:w="80" w:type="dxa"/>
              <w:end w:w="120" w:type="dxa"/>
            </w:tcMar>
          </w:tcPr>
          <w:p>
            <w:pPr>
              <w:spacing w:before="0" w:after="0" w:line="240" w:lineRule="auto"/>
            </w:pPr>
            <w:r>
              <w:rPr>
                <w:rFonts w:ascii="Calibri" w:hAnsi="Calibri"/>
                <w:color w:val="000000"/>
                <w:sz w:val="18"/>
              </w:rPr>
              <w:t>LOC002 - LOC010</w:t>
            </w:r>
          </w:p>
        </w:tc>
        <w:tc>
          <w:tcPr>
            <w:tcW w:type="dxa" w:w="3588"/>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9</w:t>
            </w:r>
          </w:p>
        </w:tc>
      </w:tr>
      <w:tr>
        <w:trPr>
          <w:cantSplit w:val="true"/>
        </w:trPr>
        <w:tc>
          <w:tcPr>
            <w:tcW w:type="dxa" w:w="5772"/>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LOC004 - LOC012</w:t>
            </w:r>
          </w:p>
        </w:tc>
        <w:tc>
          <w:tcPr>
            <w:tcW w:type="dxa" w:w="3588"/>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8</w:t>
            </w:r>
          </w:p>
        </w:tc>
      </w:tr>
    </w:tbl>
    <w:p>
      <w:pPr>
        <w:spacing w:after="40"/>
      </w:pPr>
    </w:p>
    <w:p>
      <w:r>
        <w:rPr>
          <w:rFonts w:ascii="Consolas" w:hAnsi="Consolas"/>
          <w:color w:val="0B2545"/>
          <w:sz w:val="20"/>
        </w:rPr>
        <w:t>PathFinder.primMST</w:t>
      </w:r>
      <w:r>
        <w:rPr>
          <w:rFonts w:ascii="Calibri" w:hAnsi="Calibri"/>
          <w:color w:val="000000"/>
          <w:sz w:val="22"/>
        </w:rPr>
        <w:t xml:space="preserve"> does </w:t>
      </w:r>
      <w:r>
        <w:rPr>
          <w:rFonts w:ascii="Calibri" w:hAnsi="Calibri"/>
          <w:b/>
          <w:color w:val="000000"/>
          <w:sz w:val="22"/>
        </w:rPr>
        <w:t>not</w:t>
      </w:r>
      <w:r>
        <w:rPr>
          <w:rFonts w:ascii="Calibri" w:hAnsi="Calibri"/>
          <w:color w:val="000000"/>
          <w:sz w:val="22"/>
        </w:rPr>
        <w:t xml:space="preserve"> use </w:t>
      </w:r>
      <w:r>
        <w:rPr>
          <w:rFonts w:ascii="Consolas" w:hAnsi="Consolas"/>
          <w:color w:val="0B2545"/>
          <w:sz w:val="20"/>
        </w:rPr>
        <w:t>MinHeap</w:t>
      </w:r>
      <w:r>
        <w:rPr>
          <w:rFonts w:ascii="Calibri" w:hAnsi="Calibri"/>
          <w:color w:val="000000"/>
          <w:sz w:val="22"/>
        </w:rPr>
        <w:t xml:space="preserve"> or </w:t>
      </w:r>
      <w:r>
        <w:rPr>
          <w:rFonts w:ascii="Consolas" w:hAnsi="Consolas"/>
          <w:color w:val="0B2545"/>
          <w:sz w:val="20"/>
        </w:rPr>
        <w:t>CustomPriorityQueue</w:t>
      </w:r>
      <w:r>
        <w:rPr>
          <w:rFonts w:ascii="Calibri" w:hAnsi="Calibri"/>
          <w:color w:val="000000"/>
          <w:sz w:val="22"/>
        </w:rPr>
        <w:t xml:space="preserve">. It reads weights with </w:t>
      </w:r>
      <w:r>
        <w:rPr>
          <w:rFonts w:ascii="Consolas" w:hAnsi="Consolas"/>
          <w:color w:val="0B2545"/>
          <w:sz w:val="20"/>
        </w:rPr>
        <w:t>getMatrixWeight</w:t>
      </w:r>
      <w:r>
        <w:rPr>
          <w:rFonts w:ascii="Calibri" w:hAnsi="Calibri"/>
          <w:color w:val="000000"/>
          <w:sz w:val="22"/>
        </w:rPr>
        <w:t xml:space="preserve">, stores the cheapest known connection in </w:t>
      </w:r>
      <w:r>
        <w:rPr>
          <w:rFonts w:ascii="Consolas" w:hAnsi="Consolas"/>
          <w:color w:val="0B2545"/>
          <w:sz w:val="20"/>
        </w:rPr>
        <w:t>minEdge[]</w:t>
      </w:r>
      <w:r>
        <w:rPr>
          <w:rFonts w:ascii="Calibri" w:hAnsi="Calibri"/>
          <w:color w:val="000000"/>
          <w:sz w:val="22"/>
        </w:rPr>
        <w:t xml:space="preserve">, records membership in </w:t>
      </w:r>
      <w:r>
        <w:rPr>
          <w:rFonts w:ascii="Consolas" w:hAnsi="Consolas"/>
          <w:color w:val="0B2545"/>
          <w:sz w:val="20"/>
        </w:rPr>
        <w:t>inMST[]</w:t>
      </w:r>
      <w:r>
        <w:rPr>
          <w:rFonts w:ascii="Calibri" w:hAnsi="Calibri"/>
          <w:color w:val="000000"/>
          <w:sz w:val="22"/>
        </w:rPr>
        <w:t xml:space="preserve">, stores the selected predecessor in </w:t>
      </w:r>
      <w:r>
        <w:rPr>
          <w:rFonts w:ascii="Consolas" w:hAnsi="Consolas"/>
          <w:color w:val="0B2545"/>
          <w:sz w:val="20"/>
        </w:rPr>
        <w:t>parent[]</w:t>
      </w:r>
      <w:r>
        <w:rPr>
          <w:rFonts w:ascii="Calibri" w:hAnsi="Calibri"/>
          <w:color w:val="000000"/>
          <w:sz w:val="22"/>
        </w:rPr>
        <w:t xml:space="preserve">, and uses an O(V) linear scan during each of V iterations to choose the unvisited vertex with minimum </w:t>
      </w:r>
      <w:r>
        <w:rPr>
          <w:rFonts w:ascii="Consolas" w:hAnsi="Consolas"/>
          <w:color w:val="0B2545"/>
          <w:sz w:val="20"/>
        </w:rPr>
        <w:t>minEdge</w:t>
      </w:r>
      <w:r>
        <w:rPr>
          <w:rFonts w:ascii="Calibri" w:hAnsi="Calibri"/>
          <w:color w:val="000000"/>
          <w:sz w:val="22"/>
        </w:rPr>
        <w:t>.</w:t>
      </w:r>
    </w:p>
    <w:p>
      <w:r>
        <w:rPr>
          <w:rFonts w:ascii="Calibri" w:hAnsi="Calibri"/>
          <w:color w:val="000000"/>
          <w:sz w:val="22"/>
        </w:rPr>
        <w:t xml:space="preserve">Node order for this trace matches the insertion order shown above; </w:t>
      </w:r>
      <w:r>
        <w:rPr>
          <w:rFonts w:ascii="Consolas" w:hAnsi="Consolas"/>
          <w:color w:val="0B2545"/>
          <w:sz w:val="20"/>
        </w:rPr>
        <w:t>LOC002</w:t>
      </w:r>
      <w:r>
        <w:rPr>
          <w:rFonts w:ascii="Calibri" w:hAnsi="Calibri"/>
          <w:color w:val="000000"/>
          <w:sz w:val="22"/>
        </w:rPr>
        <w:t xml:space="preserve"> is index 0 and therefore the start vertex.</w:t>
      </w:r>
    </w:p>
    <w:tbl>
      <w:tblPr>
        <w:tblW w:type="dxa" w:w="9360"/>
        <w:jc w:val="left"/>
        <w:tblLayout w:type="fixed"/>
        <w:tblLook w:firstColumn="1" w:firstRow="1" w:lastColumn="0" w:lastRow="0" w:noHBand="0" w:noVBand="1" w:val="04A0"/>
        <w:tblInd w:w="120" w:type="dxa"/>
        <w:tblBorders>
          <w:top w:val="single" w:sz="4" w:space="0" w:color="AEB8C4"/>
          <w:left w:val="single" w:sz="4" w:space="0" w:color="AEB8C4"/>
          <w:bottom w:val="single" w:sz="4" w:space="0" w:color="AEB8C4"/>
          <w:right w:val="single" w:sz="4" w:space="0" w:color="AEB8C4"/>
          <w:insideH w:val="single" w:sz="4" w:space="0" w:color="AEB8C4"/>
          <w:insideV w:val="single" w:sz="4" w:space="0" w:color="AEB8C4"/>
        </w:tblBorders>
      </w:tblPr>
      <w:tblGrid>
        <w:gridCol w:w="1205"/>
        <w:gridCol w:w="1456"/>
        <w:gridCol w:w="1831"/>
        <w:gridCol w:w="1587"/>
        <w:gridCol w:w="3281"/>
      </w:tblGrid>
      <w:tr>
        <w:trPr>
          <w:tblHeader w:val="true"/>
          <w:cantSplit w:val="true"/>
        </w:trPr>
        <w:tc>
          <w:tcPr>
            <w:tcW w:type="dxa" w:w="1205"/>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Step</w:t>
            </w:r>
          </w:p>
        </w:tc>
        <w:tc>
          <w:tcPr>
            <w:tcW w:type="dxa" w:w="1456"/>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Vertex added</w:t>
            </w:r>
          </w:p>
        </w:tc>
        <w:tc>
          <w:tcPr>
            <w:tcW w:type="dxa" w:w="1831"/>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Selected edge</w:t>
            </w:r>
          </w:p>
        </w:tc>
        <w:tc>
          <w:tcPr>
            <w:tcW w:type="dxa" w:w="1587"/>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Cumulative cost</w:t>
            </w:r>
          </w:p>
        </w:tc>
        <w:tc>
          <w:tcPr>
            <w:tcW w:type="dxa" w:w="3281"/>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 xml:space="preserve">Important </w:t>
            </w:r>
            <w:r>
              <w:rPr>
                <w:rFonts w:ascii="Consolas" w:hAnsi="Consolas"/>
                <w:b/>
                <w:color w:val="0B2545"/>
                <w:sz w:val="17"/>
              </w:rPr>
              <w:t>minEdge</w:t>
            </w:r>
            <w:r>
              <w:rPr>
                <w:rFonts w:ascii="Calibri" w:hAnsi="Calibri"/>
                <w:b/>
                <w:color w:val="0B2545"/>
                <w:sz w:val="17"/>
              </w:rPr>
              <w:t xml:space="preserve"> / </w:t>
            </w:r>
            <w:r>
              <w:rPr>
                <w:rFonts w:ascii="Consolas" w:hAnsi="Consolas"/>
                <w:b/>
                <w:color w:val="0B2545"/>
                <w:sz w:val="17"/>
              </w:rPr>
              <w:t>parent</w:t>
            </w:r>
            <w:r>
              <w:rPr>
                <w:rFonts w:ascii="Calibri" w:hAnsi="Calibri"/>
                <w:b/>
                <w:color w:val="0B2545"/>
                <w:sz w:val="17"/>
              </w:rPr>
              <w:t xml:space="preserve"> updates</w:t>
            </w:r>
          </w:p>
        </w:tc>
      </w:tr>
      <w:tr>
        <w:trPr>
          <w:cantSplit w:val="true"/>
        </w:trPr>
        <w:tc>
          <w:tcPr>
            <w:tcW w:type="dxa" w:w="1205"/>
            <w:vAlign w:val="center"/>
            <w:tcMar>
              <w:top w:w="80" w:type="dxa"/>
              <w:start w:w="120" w:type="dxa"/>
              <w:bottom w:w="80" w:type="dxa"/>
              <w:end w:w="120" w:type="dxa"/>
            </w:tcMar>
          </w:tcPr>
          <w:p>
            <w:pPr>
              <w:spacing w:before="0" w:after="0" w:line="240" w:lineRule="auto"/>
            </w:pPr>
            <w:r>
              <w:rPr>
                <w:rFonts w:ascii="Calibri" w:hAnsi="Calibri"/>
                <w:color w:val="000000"/>
                <w:sz w:val="17"/>
              </w:rPr>
              <w:t>1</w:t>
            </w:r>
          </w:p>
        </w:tc>
        <w:tc>
          <w:tcPr>
            <w:tcW w:type="dxa" w:w="1456"/>
            <w:vAlign w:val="center"/>
            <w:tcMar>
              <w:top w:w="80" w:type="dxa"/>
              <w:start w:w="120" w:type="dxa"/>
              <w:bottom w:w="80" w:type="dxa"/>
              <w:end w:w="120" w:type="dxa"/>
            </w:tcMar>
          </w:tcPr>
          <w:p>
            <w:pPr>
              <w:spacing w:before="0" w:after="0" w:line="240" w:lineRule="auto"/>
            </w:pPr>
            <w:r>
              <w:rPr>
                <w:rFonts w:ascii="Calibri" w:hAnsi="Calibri"/>
                <w:color w:val="000000"/>
                <w:sz w:val="17"/>
              </w:rPr>
              <w:t>LOC002</w:t>
            </w:r>
          </w:p>
        </w:tc>
        <w:tc>
          <w:tcPr>
            <w:tcW w:type="dxa" w:w="1831"/>
            <w:vAlign w:val="center"/>
            <w:tcMar>
              <w:top w:w="80" w:type="dxa"/>
              <w:start w:w="120" w:type="dxa"/>
              <w:bottom w:w="80" w:type="dxa"/>
              <w:end w:w="120" w:type="dxa"/>
            </w:tcMar>
          </w:tcPr>
          <w:p>
            <w:pPr>
              <w:spacing w:before="0" w:after="0" w:line="240" w:lineRule="auto"/>
            </w:pPr>
            <w:r>
              <w:rPr>
                <w:rFonts w:ascii="Calibri" w:hAnsi="Calibri"/>
                <w:color w:val="000000"/>
                <w:sz w:val="17"/>
              </w:rPr>
              <w:t>Start (</w:t>
            </w:r>
            <w:r>
              <w:rPr>
                <w:rFonts w:ascii="Consolas" w:hAnsi="Consolas"/>
                <w:color w:val="0B2545"/>
                <w:sz w:val="17"/>
              </w:rPr>
              <w:t>minEdge = 0</w:t>
            </w:r>
            <w:r>
              <w:rPr>
                <w:rFonts w:ascii="Calibri" w:hAnsi="Calibri"/>
                <w:color w:val="000000"/>
                <w:sz w:val="17"/>
              </w:rPr>
              <w:t>)</w:t>
            </w:r>
          </w:p>
        </w:tc>
        <w:tc>
          <w:tcPr>
            <w:tcW w:type="dxa" w:w="1587"/>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0</w:t>
            </w:r>
          </w:p>
        </w:tc>
        <w:tc>
          <w:tcPr>
            <w:tcW w:type="dxa" w:w="3281"/>
            <w:vAlign w:val="center"/>
            <w:tcMar>
              <w:top w:w="80" w:type="dxa"/>
              <w:start w:w="120" w:type="dxa"/>
              <w:bottom w:w="80" w:type="dxa"/>
              <w:end w:w="120" w:type="dxa"/>
            </w:tcMar>
          </w:tcPr>
          <w:p>
            <w:pPr>
              <w:spacing w:before="0" w:after="0" w:line="240" w:lineRule="auto"/>
            </w:pPr>
            <w:r>
              <w:rPr>
                <w:rFonts w:ascii="Calibri" w:hAnsi="Calibri"/>
                <w:color w:val="000000"/>
                <w:sz w:val="17"/>
              </w:rPr>
              <w:t xml:space="preserve">LOC003 </w:t>
            </w:r>
            <w:r>
              <w:rPr>
                <w:rFonts w:ascii="Consolas" w:hAnsi="Consolas"/>
                <w:color w:val="0B2545"/>
                <w:sz w:val="17"/>
              </w:rPr>
              <w:t>INF -&gt; 2</w:t>
            </w:r>
            <w:r>
              <w:rPr>
                <w:rFonts w:ascii="Calibri" w:hAnsi="Calibri"/>
                <w:color w:val="000000"/>
                <w:sz w:val="17"/>
              </w:rPr>
              <w:t xml:space="preserve">, parent LOC002; LOC010 </w:t>
            </w:r>
            <w:r>
              <w:rPr>
                <w:rFonts w:ascii="Consolas" w:hAnsi="Consolas"/>
                <w:color w:val="0B2545"/>
                <w:sz w:val="17"/>
              </w:rPr>
              <w:t>INF -&gt; 9</w:t>
            </w:r>
            <w:r>
              <w:rPr>
                <w:rFonts w:ascii="Calibri" w:hAnsi="Calibri"/>
                <w:color w:val="000000"/>
                <w:sz w:val="17"/>
              </w:rPr>
              <w:t>, parent LOC002</w:t>
            </w:r>
          </w:p>
        </w:tc>
      </w:tr>
      <w:tr>
        <w:trPr>
          <w:cantSplit w:val="true"/>
        </w:trPr>
        <w:tc>
          <w:tcPr>
            <w:tcW w:type="dxa" w:w="1205"/>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2</w:t>
            </w:r>
          </w:p>
        </w:tc>
        <w:tc>
          <w:tcPr>
            <w:tcW w:type="dxa" w:w="1456"/>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LOC003</w:t>
            </w:r>
          </w:p>
        </w:tc>
        <w:tc>
          <w:tcPr>
            <w:tcW w:type="dxa" w:w="1831"/>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LOC002 - LOC003 (2)</w:t>
            </w:r>
          </w:p>
        </w:tc>
        <w:tc>
          <w:tcPr>
            <w:tcW w:type="dxa" w:w="1587"/>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2</w:t>
            </w:r>
          </w:p>
        </w:tc>
        <w:tc>
          <w:tcPr>
            <w:tcW w:type="dxa" w:w="3281"/>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 xml:space="preserve">LOC004 </w:t>
            </w:r>
            <w:r>
              <w:rPr>
                <w:rFonts w:ascii="Consolas" w:hAnsi="Consolas"/>
                <w:color w:val="0B2545"/>
                <w:sz w:val="17"/>
              </w:rPr>
              <w:t>INF -&gt; 1</w:t>
            </w:r>
            <w:r>
              <w:rPr>
                <w:rFonts w:ascii="Calibri" w:hAnsi="Calibri"/>
                <w:color w:val="000000"/>
                <w:sz w:val="17"/>
              </w:rPr>
              <w:t xml:space="preserve">, parent LOC003; LOC013 </w:t>
            </w:r>
            <w:r>
              <w:rPr>
                <w:rFonts w:ascii="Consolas" w:hAnsi="Consolas"/>
                <w:color w:val="0B2545"/>
                <w:sz w:val="17"/>
              </w:rPr>
              <w:t>INF -&gt; 7</w:t>
            </w:r>
            <w:r>
              <w:rPr>
                <w:rFonts w:ascii="Calibri" w:hAnsi="Calibri"/>
                <w:color w:val="000000"/>
                <w:sz w:val="17"/>
              </w:rPr>
              <w:t>, parent LOC003</w:t>
            </w:r>
          </w:p>
        </w:tc>
      </w:tr>
      <w:tr>
        <w:trPr>
          <w:cantSplit w:val="true"/>
        </w:trPr>
        <w:tc>
          <w:tcPr>
            <w:tcW w:type="dxa" w:w="1205"/>
            <w:vAlign w:val="center"/>
            <w:tcMar>
              <w:top w:w="80" w:type="dxa"/>
              <w:start w:w="120" w:type="dxa"/>
              <w:bottom w:w="80" w:type="dxa"/>
              <w:end w:w="120" w:type="dxa"/>
            </w:tcMar>
          </w:tcPr>
          <w:p>
            <w:pPr>
              <w:spacing w:before="0" w:after="0" w:line="240" w:lineRule="auto"/>
            </w:pPr>
            <w:r>
              <w:rPr>
                <w:rFonts w:ascii="Calibri" w:hAnsi="Calibri"/>
                <w:color w:val="000000"/>
                <w:sz w:val="17"/>
              </w:rPr>
              <w:t>3</w:t>
            </w:r>
          </w:p>
        </w:tc>
        <w:tc>
          <w:tcPr>
            <w:tcW w:type="dxa" w:w="1456"/>
            <w:vAlign w:val="center"/>
            <w:tcMar>
              <w:top w:w="80" w:type="dxa"/>
              <w:start w:w="120" w:type="dxa"/>
              <w:bottom w:w="80" w:type="dxa"/>
              <w:end w:w="120" w:type="dxa"/>
            </w:tcMar>
          </w:tcPr>
          <w:p>
            <w:pPr>
              <w:spacing w:before="0" w:after="0" w:line="240" w:lineRule="auto"/>
            </w:pPr>
            <w:r>
              <w:rPr>
                <w:rFonts w:ascii="Calibri" w:hAnsi="Calibri"/>
                <w:color w:val="000000"/>
                <w:sz w:val="17"/>
              </w:rPr>
              <w:t>LOC004</w:t>
            </w:r>
          </w:p>
        </w:tc>
        <w:tc>
          <w:tcPr>
            <w:tcW w:type="dxa" w:w="1831"/>
            <w:vAlign w:val="center"/>
            <w:tcMar>
              <w:top w:w="80" w:type="dxa"/>
              <w:start w:w="120" w:type="dxa"/>
              <w:bottom w:w="80" w:type="dxa"/>
              <w:end w:w="120" w:type="dxa"/>
            </w:tcMar>
          </w:tcPr>
          <w:p>
            <w:pPr>
              <w:spacing w:before="0" w:after="0" w:line="240" w:lineRule="auto"/>
            </w:pPr>
            <w:r>
              <w:rPr>
                <w:rFonts w:ascii="Calibri" w:hAnsi="Calibri"/>
                <w:color w:val="000000"/>
                <w:sz w:val="17"/>
              </w:rPr>
              <w:t>LOC003 - LOC004 (1)</w:t>
            </w:r>
          </w:p>
        </w:tc>
        <w:tc>
          <w:tcPr>
            <w:tcW w:type="dxa" w:w="1587"/>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3</w:t>
            </w:r>
          </w:p>
        </w:tc>
        <w:tc>
          <w:tcPr>
            <w:tcW w:type="dxa" w:w="3281"/>
            <w:vAlign w:val="center"/>
            <w:tcMar>
              <w:top w:w="80" w:type="dxa"/>
              <w:start w:w="120" w:type="dxa"/>
              <w:bottom w:w="80" w:type="dxa"/>
              <w:end w:w="120" w:type="dxa"/>
            </w:tcMar>
          </w:tcPr>
          <w:p>
            <w:pPr>
              <w:spacing w:before="0" w:after="0" w:line="240" w:lineRule="auto"/>
            </w:pPr>
            <w:r>
              <w:rPr>
                <w:rFonts w:ascii="Calibri" w:hAnsi="Calibri"/>
                <w:color w:val="000000"/>
                <w:sz w:val="17"/>
              </w:rPr>
              <w:t xml:space="preserve">LOC012 </w:t>
            </w:r>
            <w:r>
              <w:rPr>
                <w:rFonts w:ascii="Consolas" w:hAnsi="Consolas"/>
                <w:color w:val="0B2545"/>
                <w:sz w:val="17"/>
              </w:rPr>
              <w:t>INF -&gt; 8</w:t>
            </w:r>
            <w:r>
              <w:rPr>
                <w:rFonts w:ascii="Calibri" w:hAnsi="Calibri"/>
                <w:color w:val="000000"/>
                <w:sz w:val="17"/>
              </w:rPr>
              <w:t>, parent LOC004</w:t>
            </w:r>
          </w:p>
        </w:tc>
      </w:tr>
      <w:tr>
        <w:trPr>
          <w:cantSplit w:val="true"/>
        </w:trPr>
        <w:tc>
          <w:tcPr>
            <w:tcW w:type="dxa" w:w="1205"/>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4</w:t>
            </w:r>
          </w:p>
        </w:tc>
        <w:tc>
          <w:tcPr>
            <w:tcW w:type="dxa" w:w="1456"/>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LOC013</w:t>
            </w:r>
          </w:p>
        </w:tc>
        <w:tc>
          <w:tcPr>
            <w:tcW w:type="dxa" w:w="1831"/>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LOC003 - LOC013 (7)</w:t>
            </w:r>
          </w:p>
        </w:tc>
        <w:tc>
          <w:tcPr>
            <w:tcW w:type="dxa" w:w="1587"/>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10</w:t>
            </w:r>
          </w:p>
        </w:tc>
        <w:tc>
          <w:tcPr>
            <w:tcW w:type="dxa" w:w="3281"/>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 xml:space="preserve">LOC012 improves </w:t>
            </w:r>
            <w:r>
              <w:rPr>
                <w:rFonts w:ascii="Consolas" w:hAnsi="Consolas"/>
                <w:color w:val="0B2545"/>
                <w:sz w:val="17"/>
              </w:rPr>
              <w:t>8 -&gt; 2</w:t>
            </w:r>
            <w:r>
              <w:rPr>
                <w:rFonts w:ascii="Calibri" w:hAnsi="Calibri"/>
                <w:color w:val="000000"/>
                <w:sz w:val="17"/>
              </w:rPr>
              <w:t>, parent changes LOC004 -&gt; LOC013</w:t>
            </w:r>
          </w:p>
        </w:tc>
      </w:tr>
      <w:tr>
        <w:trPr>
          <w:cantSplit w:val="true"/>
        </w:trPr>
        <w:tc>
          <w:tcPr>
            <w:tcW w:type="dxa" w:w="1205"/>
            <w:vAlign w:val="center"/>
            <w:tcMar>
              <w:top w:w="80" w:type="dxa"/>
              <w:start w:w="120" w:type="dxa"/>
              <w:bottom w:w="80" w:type="dxa"/>
              <w:end w:w="120" w:type="dxa"/>
            </w:tcMar>
          </w:tcPr>
          <w:p>
            <w:pPr>
              <w:spacing w:before="0" w:after="0" w:line="240" w:lineRule="auto"/>
            </w:pPr>
            <w:r>
              <w:rPr>
                <w:rFonts w:ascii="Calibri" w:hAnsi="Calibri"/>
                <w:color w:val="000000"/>
                <w:sz w:val="17"/>
              </w:rPr>
              <w:t>5</w:t>
            </w:r>
          </w:p>
        </w:tc>
        <w:tc>
          <w:tcPr>
            <w:tcW w:type="dxa" w:w="1456"/>
            <w:vAlign w:val="center"/>
            <w:tcMar>
              <w:top w:w="80" w:type="dxa"/>
              <w:start w:w="120" w:type="dxa"/>
              <w:bottom w:w="80" w:type="dxa"/>
              <w:end w:w="120" w:type="dxa"/>
            </w:tcMar>
          </w:tcPr>
          <w:p>
            <w:pPr>
              <w:spacing w:before="0" w:after="0" w:line="240" w:lineRule="auto"/>
            </w:pPr>
            <w:r>
              <w:rPr>
                <w:rFonts w:ascii="Calibri" w:hAnsi="Calibri"/>
                <w:color w:val="000000"/>
                <w:sz w:val="17"/>
              </w:rPr>
              <w:t>LOC012</w:t>
            </w:r>
          </w:p>
        </w:tc>
        <w:tc>
          <w:tcPr>
            <w:tcW w:type="dxa" w:w="1831"/>
            <w:vAlign w:val="center"/>
            <w:tcMar>
              <w:top w:w="80" w:type="dxa"/>
              <w:start w:w="120" w:type="dxa"/>
              <w:bottom w:w="80" w:type="dxa"/>
              <w:end w:w="120" w:type="dxa"/>
            </w:tcMar>
          </w:tcPr>
          <w:p>
            <w:pPr>
              <w:spacing w:before="0" w:after="0" w:line="240" w:lineRule="auto"/>
            </w:pPr>
            <w:r>
              <w:rPr>
                <w:rFonts w:ascii="Calibri" w:hAnsi="Calibri"/>
                <w:color w:val="000000"/>
                <w:sz w:val="17"/>
              </w:rPr>
              <w:t>LOC013 - LOC012 (2)</w:t>
            </w:r>
          </w:p>
        </w:tc>
        <w:tc>
          <w:tcPr>
            <w:tcW w:type="dxa" w:w="1587"/>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12</w:t>
            </w:r>
          </w:p>
        </w:tc>
        <w:tc>
          <w:tcPr>
            <w:tcW w:type="dxa" w:w="3281"/>
            <w:vAlign w:val="center"/>
            <w:tcMar>
              <w:top w:w="80" w:type="dxa"/>
              <w:start w:w="120" w:type="dxa"/>
              <w:bottom w:w="80" w:type="dxa"/>
              <w:end w:w="120" w:type="dxa"/>
            </w:tcMar>
          </w:tcPr>
          <w:p>
            <w:pPr>
              <w:spacing w:before="0" w:after="0" w:line="240" w:lineRule="auto"/>
            </w:pPr>
            <w:r>
              <w:rPr>
                <w:rFonts w:ascii="Calibri" w:hAnsi="Calibri"/>
                <w:color w:val="000000"/>
                <w:sz w:val="17"/>
              </w:rPr>
              <w:t>No cheaper connection found.</w:t>
            </w:r>
          </w:p>
        </w:tc>
      </w:tr>
      <w:tr>
        <w:trPr>
          <w:cantSplit w:val="true"/>
        </w:trPr>
        <w:tc>
          <w:tcPr>
            <w:tcW w:type="dxa" w:w="1205"/>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6</w:t>
            </w:r>
          </w:p>
        </w:tc>
        <w:tc>
          <w:tcPr>
            <w:tcW w:type="dxa" w:w="1456"/>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LOC010</w:t>
            </w:r>
          </w:p>
        </w:tc>
        <w:tc>
          <w:tcPr>
            <w:tcW w:type="dxa" w:w="1831"/>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LOC002 - LOC010 (9)</w:t>
            </w:r>
          </w:p>
        </w:tc>
        <w:tc>
          <w:tcPr>
            <w:tcW w:type="dxa" w:w="1587"/>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21</w:t>
            </w:r>
          </w:p>
        </w:tc>
        <w:tc>
          <w:tcPr>
            <w:tcW w:type="dxa" w:w="3281"/>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All six vertices are now in the tree.</w:t>
            </w:r>
          </w:p>
        </w:tc>
      </w:tr>
    </w:tbl>
    <w:p>
      <w:pPr>
        <w:spacing w:after="40"/>
      </w:pPr>
    </w:p>
    <w:p>
      <w:r>
        <w:rPr>
          <w:rFonts w:ascii="Calibri" w:hAnsi="Calibri"/>
          <w:b/>
          <w:color w:val="000000"/>
          <w:sz w:val="22"/>
        </w:rPr>
        <w:t>Selected MST edges:</w:t>
      </w:r>
      <w:r>
        <w:rPr>
          <w:rFonts w:ascii="Calibri" w:hAnsi="Calibri"/>
          <w:color w:val="000000"/>
          <w:sz w:val="22"/>
        </w:rPr>
        <w:t xml:space="preserve"> LOC002-LOC003 (2), LOC003-LOC004 (1), LOC003-LOC013 (7), LOC013-LOC012 (2), LOC002-LOC010 (9).</w:t>
      </w:r>
    </w:p>
    <w:p>
      <w:r>
        <w:rPr>
          <w:rFonts w:ascii="Calibri" w:hAnsi="Calibri"/>
          <w:b/>
          <w:color w:val="000000"/>
          <w:sz w:val="22"/>
        </w:rPr>
        <w:t>Total MST cost:</w:t>
      </w:r>
      <w:r>
        <w:rPr>
          <w:rFonts w:ascii="Calibri" w:hAnsi="Calibri"/>
          <w:color w:val="000000"/>
          <w:sz w:val="22"/>
        </w:rPr>
        <w:t xml:space="preserve"> </w:t>
      </w:r>
      <w:r>
        <w:rPr>
          <w:rFonts w:ascii="Consolas" w:hAnsi="Consolas"/>
          <w:color w:val="0B2545"/>
          <w:sz w:val="20"/>
        </w:rPr>
        <w:t>2 + 1 + 7 + 2 + 9 = 21</w:t>
      </w:r>
      <w:r>
        <w:rPr>
          <w:rFonts w:ascii="Calibri" w:hAnsi="Calibri"/>
          <w:color w:val="000000"/>
          <w:sz w:val="22"/>
        </w:rPr>
        <w:t>.</w:t>
      </w:r>
    </w:p>
    <w:p>
      <w:r>
        <w:rPr>
          <w:rFonts w:ascii="Calibri" w:hAnsi="Calibri"/>
          <w:color w:val="000000"/>
          <w:sz w:val="22"/>
        </w:rPr>
        <w:t xml:space="preserve">The implementation runs in O(V²) time: V iterations, each containing one O(V) minimum scan and one O(V) adjacency-matrix update scan. Its algorithm-state space is O(V) for </w:t>
      </w:r>
      <w:r>
        <w:rPr>
          <w:rFonts w:ascii="Consolas" w:hAnsi="Consolas"/>
          <w:color w:val="0B2545"/>
          <w:sz w:val="20"/>
        </w:rPr>
        <w:t>inMST[]</w:t>
      </w:r>
      <w:r>
        <w:rPr>
          <w:rFonts w:ascii="Calibri" w:hAnsi="Calibri"/>
          <w:color w:val="000000"/>
          <w:sz w:val="22"/>
        </w:rPr>
        <w:t xml:space="preserve">, </w:t>
      </w:r>
      <w:r>
        <w:rPr>
          <w:rFonts w:ascii="Consolas" w:hAnsi="Consolas"/>
          <w:color w:val="0B2545"/>
          <w:sz w:val="20"/>
        </w:rPr>
        <w:t>minEdge[]</w:t>
      </w:r>
      <w:r>
        <w:rPr>
          <w:rFonts w:ascii="Calibri" w:hAnsi="Calibri"/>
          <w:color w:val="000000"/>
          <w:sz w:val="22"/>
        </w:rPr>
        <w:t xml:space="preserve">, and </w:t>
      </w:r>
      <w:r>
        <w:rPr>
          <w:rFonts w:ascii="Consolas" w:hAnsi="Consolas"/>
          <w:color w:val="0B2545"/>
          <w:sz w:val="20"/>
        </w:rPr>
        <w:t>parent[]</w:t>
      </w:r>
      <w:r>
        <w:rPr>
          <w:rFonts w:ascii="Calibri" w:hAnsi="Calibri"/>
          <w:color w:val="000000"/>
          <w:sz w:val="22"/>
        </w:rPr>
        <w:t>, plus O(V) for the returned edge list.</w:t>
      </w:r>
    </w:p>
    <w:p>
      <w:pPr>
        <w:pStyle w:val="Heading1"/>
      </w:pPr>
      <w:r>
        <w:rPr>
          <w:rFonts w:ascii="Calibri" w:hAnsi="Calibri"/>
          <w:color w:val="000000"/>
          <w:sz w:val="32"/>
        </w:rPr>
        <w:t>6. Dynamic Programming - 0/1 Knapsack Trace</w:t>
      </w:r>
    </w:p>
    <w:p>
      <w:pPr>
        <w:pStyle w:val="Heading2"/>
      </w:pPr>
      <w:r>
        <w:rPr>
          <w:rFonts w:ascii="Calibri" w:hAnsi="Calibri"/>
          <w:color w:val="000000"/>
          <w:sz w:val="26"/>
        </w:rPr>
        <w:t>Dataset-derived requests</w:t>
      </w:r>
    </w:p>
    <w:p>
      <w:r>
        <w:rPr>
          <w:rFonts w:ascii="Calibri" w:hAnsi="Calibri"/>
          <w:color w:val="000000"/>
          <w:sz w:val="22"/>
        </w:rPr>
        <w:t xml:space="preserve">The five indivisible items are canonical requests </w:t>
      </w:r>
      <w:r>
        <w:rPr>
          <w:rFonts w:ascii="Consolas" w:hAnsi="Consolas"/>
          <w:color w:val="0B2545"/>
          <w:sz w:val="20"/>
        </w:rPr>
        <w:t>REQ-001</w:t>
      </w:r>
      <w:r>
        <w:rPr>
          <w:rFonts w:ascii="Calibri" w:hAnsi="Calibri"/>
          <w:color w:val="000000"/>
          <w:sz w:val="22"/>
        </w:rPr>
        <w:t xml:space="preserve"> through </w:t>
      </w:r>
      <w:r>
        <w:rPr>
          <w:rFonts w:ascii="Consolas" w:hAnsi="Consolas"/>
          <w:color w:val="0B2545"/>
          <w:sz w:val="20"/>
        </w:rPr>
        <w:t>REQ-005</w:t>
      </w:r>
      <w:r>
        <w:rPr>
          <w:rFonts w:ascii="Calibri" w:hAnsi="Calibri"/>
          <w:color w:val="000000"/>
          <w:sz w:val="22"/>
        </w:rPr>
        <w:t xml:space="preserve">. Weight and value are read directly from </w:t>
      </w:r>
      <w:r>
        <w:rPr>
          <w:rFonts w:ascii="Consolas" w:hAnsi="Consolas"/>
          <w:color w:val="0B2545"/>
          <w:sz w:val="20"/>
        </w:rPr>
        <w:t>data/service_requests.csv</w:t>
      </w:r>
      <w:r>
        <w:rPr>
          <w:rFonts w:ascii="Calibri" w:hAnsi="Calibri"/>
          <w:color w:val="000000"/>
          <w:sz w:val="22"/>
        </w:rPr>
        <w:t>.</w:t>
      </w:r>
    </w:p>
    <w:tbl>
      <w:tblPr>
        <w:tblW w:type="dxa" w:w="9360"/>
        <w:jc w:val="left"/>
        <w:tblLayout w:type="fixed"/>
        <w:tblLook w:firstColumn="1" w:firstRow="1" w:lastColumn="0" w:lastRow="0" w:noHBand="0" w:noVBand="1" w:val="04A0"/>
        <w:tblInd w:w="120" w:type="dxa"/>
        <w:tblBorders>
          <w:top w:val="single" w:sz="4" w:space="0" w:color="AEB8C4"/>
          <w:left w:val="single" w:sz="4" w:space="0" w:color="AEB8C4"/>
          <w:bottom w:val="single" w:sz="4" w:space="0" w:color="AEB8C4"/>
          <w:right w:val="single" w:sz="4" w:space="0" w:color="AEB8C4"/>
          <w:insideH w:val="single" w:sz="4" w:space="0" w:color="AEB8C4"/>
          <w:insideV w:val="single" w:sz="4" w:space="0" w:color="AEB8C4"/>
        </w:tblBorders>
      </w:tblPr>
      <w:tblGrid>
        <w:gridCol w:w="3143"/>
        <w:gridCol w:w="3108"/>
        <w:gridCol w:w="3109"/>
      </w:tblGrid>
      <w:tr>
        <w:trPr>
          <w:tblHeader w:val="true"/>
          <w:cantSplit w:val="true"/>
        </w:trPr>
        <w:tc>
          <w:tcPr>
            <w:tcW w:type="dxa" w:w="3143"/>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Request</w:t>
            </w:r>
          </w:p>
        </w:tc>
        <w:tc>
          <w:tcPr>
            <w:tcW w:type="dxa" w:w="3108"/>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Weight</w:t>
            </w:r>
          </w:p>
        </w:tc>
        <w:tc>
          <w:tcPr>
            <w:tcW w:type="dxa" w:w="3109"/>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Value</w:t>
            </w:r>
          </w:p>
        </w:tc>
      </w:tr>
      <w:tr>
        <w:trPr>
          <w:cantSplit w:val="true"/>
        </w:trPr>
        <w:tc>
          <w:tcPr>
            <w:tcW w:type="dxa" w:w="3143"/>
            <w:vAlign w:val="center"/>
            <w:tcMar>
              <w:top w:w="80" w:type="dxa"/>
              <w:start w:w="120" w:type="dxa"/>
              <w:bottom w:w="80" w:type="dxa"/>
              <w:end w:w="120" w:type="dxa"/>
            </w:tcMar>
          </w:tcPr>
          <w:p>
            <w:pPr>
              <w:spacing w:before="0" w:after="0" w:line="240" w:lineRule="auto"/>
            </w:pPr>
            <w:r>
              <w:rPr>
                <w:rFonts w:ascii="Calibri" w:hAnsi="Calibri"/>
                <w:color w:val="000000"/>
                <w:sz w:val="18"/>
              </w:rPr>
              <w:t>REQ-001</w:t>
            </w:r>
          </w:p>
        </w:tc>
        <w:tc>
          <w:tcPr>
            <w:tcW w:type="dxa" w:w="3108"/>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42</w:t>
            </w:r>
          </w:p>
        </w:tc>
        <w:tc>
          <w:tcPr>
            <w:tcW w:type="dxa" w:w="3109"/>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89</w:t>
            </w:r>
          </w:p>
        </w:tc>
      </w:tr>
      <w:tr>
        <w:trPr>
          <w:cantSplit w:val="true"/>
        </w:trPr>
        <w:tc>
          <w:tcPr>
            <w:tcW w:type="dxa" w:w="3143"/>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REQ-002</w:t>
            </w:r>
          </w:p>
        </w:tc>
        <w:tc>
          <w:tcPr>
            <w:tcW w:type="dxa" w:w="3108"/>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22</w:t>
            </w:r>
          </w:p>
        </w:tc>
        <w:tc>
          <w:tcPr>
            <w:tcW w:type="dxa" w:w="3109"/>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130</w:t>
            </w:r>
          </w:p>
        </w:tc>
      </w:tr>
      <w:tr>
        <w:trPr>
          <w:cantSplit w:val="true"/>
        </w:trPr>
        <w:tc>
          <w:tcPr>
            <w:tcW w:type="dxa" w:w="3143"/>
            <w:vAlign w:val="center"/>
            <w:tcMar>
              <w:top w:w="80" w:type="dxa"/>
              <w:start w:w="120" w:type="dxa"/>
              <w:bottom w:w="80" w:type="dxa"/>
              <w:end w:w="120" w:type="dxa"/>
            </w:tcMar>
          </w:tcPr>
          <w:p>
            <w:pPr>
              <w:spacing w:before="0" w:after="0" w:line="240" w:lineRule="auto"/>
            </w:pPr>
            <w:r>
              <w:rPr>
                <w:rFonts w:ascii="Calibri" w:hAnsi="Calibri"/>
                <w:color w:val="000000"/>
                <w:sz w:val="18"/>
              </w:rPr>
              <w:t>REQ-003</w:t>
            </w:r>
          </w:p>
        </w:tc>
        <w:tc>
          <w:tcPr>
            <w:tcW w:type="dxa" w:w="3108"/>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37</w:t>
            </w:r>
          </w:p>
        </w:tc>
        <w:tc>
          <w:tcPr>
            <w:tcW w:type="dxa" w:w="3109"/>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140</w:t>
            </w:r>
          </w:p>
        </w:tc>
      </w:tr>
      <w:tr>
        <w:trPr>
          <w:cantSplit w:val="true"/>
        </w:trPr>
        <w:tc>
          <w:tcPr>
            <w:tcW w:type="dxa" w:w="3143"/>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REQ-004</w:t>
            </w:r>
          </w:p>
        </w:tc>
        <w:tc>
          <w:tcPr>
            <w:tcW w:type="dxa" w:w="3108"/>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36</w:t>
            </w:r>
          </w:p>
        </w:tc>
        <w:tc>
          <w:tcPr>
            <w:tcW w:type="dxa" w:w="3109"/>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121</w:t>
            </w:r>
          </w:p>
        </w:tc>
      </w:tr>
      <w:tr>
        <w:trPr>
          <w:cantSplit w:val="true"/>
        </w:trPr>
        <w:tc>
          <w:tcPr>
            <w:tcW w:type="dxa" w:w="3143"/>
            <w:vAlign w:val="center"/>
            <w:tcMar>
              <w:top w:w="80" w:type="dxa"/>
              <w:start w:w="120" w:type="dxa"/>
              <w:bottom w:w="80" w:type="dxa"/>
              <w:end w:w="120" w:type="dxa"/>
            </w:tcMar>
          </w:tcPr>
          <w:p>
            <w:pPr>
              <w:spacing w:before="0" w:after="0" w:line="240" w:lineRule="auto"/>
            </w:pPr>
            <w:r>
              <w:rPr>
                <w:rFonts w:ascii="Calibri" w:hAnsi="Calibri"/>
                <w:color w:val="000000"/>
                <w:sz w:val="18"/>
              </w:rPr>
              <w:t>REQ-005</w:t>
            </w:r>
          </w:p>
        </w:tc>
        <w:tc>
          <w:tcPr>
            <w:tcW w:type="dxa" w:w="3108"/>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46</w:t>
            </w:r>
          </w:p>
        </w:tc>
        <w:tc>
          <w:tcPr>
            <w:tcW w:type="dxa" w:w="3109"/>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66</w:t>
            </w:r>
          </w:p>
        </w:tc>
      </w:tr>
    </w:tbl>
    <w:p>
      <w:pPr>
        <w:spacing w:after="40"/>
      </w:pPr>
    </w:p>
    <w:p>
      <w:r>
        <w:rPr>
          <w:rFonts w:ascii="Calibri" w:hAnsi="Calibri"/>
          <w:color w:val="000000"/>
          <w:sz w:val="22"/>
        </w:rPr>
        <w:t xml:space="preserve">Trace capacity is </w:t>
      </w:r>
      <w:r>
        <w:rPr>
          <w:rFonts w:ascii="Consolas" w:hAnsi="Consolas"/>
          <w:color w:val="0B2545"/>
          <w:sz w:val="20"/>
        </w:rPr>
        <w:t>100</w:t>
      </w:r>
      <w:r>
        <w:rPr>
          <w:rFonts w:ascii="Calibri" w:hAnsi="Calibri"/>
          <w:color w:val="000000"/>
          <w:sz w:val="22"/>
        </w:rPr>
        <w:t xml:space="preserve"> resource units. The brief permits a caller-supplied budget/capacity and does not define an index formula for it; </w:t>
      </w:r>
      <w:r>
        <w:rPr>
          <w:rFonts w:ascii="Consolas" w:hAnsi="Consolas"/>
          <w:color w:val="0B2545"/>
          <w:sz w:val="20"/>
        </w:rPr>
        <w:t>DPOptimizer.solveKnapsack</w:t>
      </w:r>
      <w:r>
        <w:rPr>
          <w:rFonts w:ascii="Calibri" w:hAnsi="Calibri"/>
          <w:color w:val="000000"/>
          <w:sz w:val="22"/>
        </w:rPr>
        <w:t xml:space="preserve"> likewise uses the exact capacity supplied by the caller and has no hidden student-index cap.</w:t>
      </w:r>
    </w:p>
    <w:p>
      <w:r>
        <w:rPr>
          <w:rFonts w:ascii="Calibri" w:hAnsi="Calibri"/>
          <w:color w:val="000000"/>
          <w:sz w:val="22"/>
        </w:rPr>
        <w:t>The implementation computes every capacity from 0 through 100. The table below shows the capacities where the important choices become visible while preserving the exact values from the full table.</w:t>
      </w:r>
    </w:p>
    <w:tbl>
      <w:tblPr>
        <w:tblW w:type="dxa" w:w="9360"/>
        <w:jc w:val="left"/>
        <w:tblLayout w:type="fixed"/>
        <w:tblLook w:firstColumn="1" w:firstRow="1" w:lastColumn="0" w:lastRow="0" w:noHBand="0" w:noVBand="1" w:val="04A0"/>
        <w:tblInd w:w="120" w:type="dxa"/>
        <w:tblBorders>
          <w:top w:val="single" w:sz="4" w:space="0" w:color="AEB8C4"/>
          <w:left w:val="single" w:sz="4" w:space="0" w:color="AEB8C4"/>
          <w:bottom w:val="single" w:sz="4" w:space="0" w:color="AEB8C4"/>
          <w:right w:val="single" w:sz="4" w:space="0" w:color="AEB8C4"/>
          <w:insideH w:val="single" w:sz="4" w:space="0" w:color="AEB8C4"/>
          <w:insideV w:val="single" w:sz="4" w:space="0" w:color="AEB8C4"/>
        </w:tblBorders>
      </w:tblPr>
      <w:tblGrid>
        <w:gridCol w:w="1563"/>
        <w:gridCol w:w="1113"/>
        <w:gridCol w:w="1113"/>
        <w:gridCol w:w="1113"/>
        <w:gridCol w:w="1113"/>
        <w:gridCol w:w="1113"/>
        <w:gridCol w:w="1113"/>
        <w:gridCol w:w="1119"/>
      </w:tblGrid>
      <w:tr>
        <w:trPr>
          <w:tblHeader w:val="true"/>
          <w:cantSplit w:val="true"/>
        </w:trPr>
        <w:tc>
          <w:tcPr>
            <w:tcW w:type="dxa" w:w="1563"/>
            <w:vAlign w:val="center"/>
            <w:tcMar>
              <w:top w:w="80" w:type="dxa"/>
              <w:start w:w="120" w:type="dxa"/>
              <w:bottom w:w="80" w:type="dxa"/>
              <w:end w:w="120" w:type="dxa"/>
            </w:tcMar>
            <w:shd w:fill="E8EEF5"/>
          </w:tcPr>
          <w:p>
            <w:pPr>
              <w:spacing w:before="0" w:after="0" w:line="240" w:lineRule="auto"/>
            </w:pPr>
            <w:r>
              <w:rPr>
                <w:rFonts w:ascii="Calibri" w:hAnsi="Calibri"/>
                <w:b/>
                <w:color w:val="0B2545"/>
                <w:sz w:val="16"/>
              </w:rPr>
              <w:t>Items available</w:t>
            </w:r>
          </w:p>
        </w:tc>
        <w:tc>
          <w:tcPr>
            <w:tcW w:type="dxa" w:w="1113"/>
            <w:vAlign w:val="center"/>
            <w:tcMar>
              <w:top w:w="80" w:type="dxa"/>
              <w:start w:w="120" w:type="dxa"/>
              <w:bottom w:w="80" w:type="dxa"/>
              <w:end w:w="120" w:type="dxa"/>
            </w:tcMar>
            <w:shd w:fill="E8EEF5"/>
          </w:tcPr>
          <w:p>
            <w:pPr>
              <w:spacing w:before="0" w:after="0" w:line="240" w:lineRule="auto"/>
              <w:jc w:val="center"/>
            </w:pPr>
            <w:r>
              <w:rPr>
                <w:rFonts w:ascii="Calibri" w:hAnsi="Calibri"/>
                <w:b/>
                <w:color w:val="0B2545"/>
                <w:sz w:val="16"/>
              </w:rPr>
              <w:t>0</w:t>
            </w:r>
          </w:p>
        </w:tc>
        <w:tc>
          <w:tcPr>
            <w:tcW w:type="dxa" w:w="1113"/>
            <w:vAlign w:val="center"/>
            <w:tcMar>
              <w:top w:w="80" w:type="dxa"/>
              <w:start w:w="120" w:type="dxa"/>
              <w:bottom w:w="80" w:type="dxa"/>
              <w:end w:w="120" w:type="dxa"/>
            </w:tcMar>
            <w:shd w:fill="E8EEF5"/>
          </w:tcPr>
          <w:p>
            <w:pPr>
              <w:spacing w:before="0" w:after="0" w:line="240" w:lineRule="auto"/>
              <w:jc w:val="center"/>
            </w:pPr>
            <w:r>
              <w:rPr>
                <w:rFonts w:ascii="Calibri" w:hAnsi="Calibri"/>
                <w:b/>
                <w:color w:val="0B2545"/>
                <w:sz w:val="16"/>
              </w:rPr>
              <w:t>22</w:t>
            </w:r>
          </w:p>
        </w:tc>
        <w:tc>
          <w:tcPr>
            <w:tcW w:type="dxa" w:w="1113"/>
            <w:vAlign w:val="center"/>
            <w:tcMar>
              <w:top w:w="80" w:type="dxa"/>
              <w:start w:w="120" w:type="dxa"/>
              <w:bottom w:w="80" w:type="dxa"/>
              <w:end w:w="120" w:type="dxa"/>
            </w:tcMar>
            <w:shd w:fill="E8EEF5"/>
          </w:tcPr>
          <w:p>
            <w:pPr>
              <w:spacing w:before="0" w:after="0" w:line="240" w:lineRule="auto"/>
              <w:jc w:val="center"/>
            </w:pPr>
            <w:r>
              <w:rPr>
                <w:rFonts w:ascii="Calibri" w:hAnsi="Calibri"/>
                <w:b/>
                <w:color w:val="0B2545"/>
                <w:sz w:val="16"/>
              </w:rPr>
              <w:t>37</w:t>
            </w:r>
          </w:p>
        </w:tc>
        <w:tc>
          <w:tcPr>
            <w:tcW w:type="dxa" w:w="1113"/>
            <w:vAlign w:val="center"/>
            <w:tcMar>
              <w:top w:w="80" w:type="dxa"/>
              <w:start w:w="120" w:type="dxa"/>
              <w:bottom w:w="80" w:type="dxa"/>
              <w:end w:w="120" w:type="dxa"/>
            </w:tcMar>
            <w:shd w:fill="E8EEF5"/>
          </w:tcPr>
          <w:p>
            <w:pPr>
              <w:spacing w:before="0" w:after="0" w:line="240" w:lineRule="auto"/>
              <w:jc w:val="center"/>
            </w:pPr>
            <w:r>
              <w:rPr>
                <w:rFonts w:ascii="Calibri" w:hAnsi="Calibri"/>
                <w:b/>
                <w:color w:val="0B2545"/>
                <w:sz w:val="16"/>
              </w:rPr>
              <w:t>59</w:t>
            </w:r>
          </w:p>
        </w:tc>
        <w:tc>
          <w:tcPr>
            <w:tcW w:type="dxa" w:w="1113"/>
            <w:vAlign w:val="center"/>
            <w:tcMar>
              <w:top w:w="80" w:type="dxa"/>
              <w:start w:w="120" w:type="dxa"/>
              <w:bottom w:w="80" w:type="dxa"/>
              <w:end w:w="120" w:type="dxa"/>
            </w:tcMar>
            <w:shd w:fill="E8EEF5"/>
          </w:tcPr>
          <w:p>
            <w:pPr>
              <w:spacing w:before="0" w:after="0" w:line="240" w:lineRule="auto"/>
              <w:jc w:val="center"/>
            </w:pPr>
            <w:r>
              <w:rPr>
                <w:rFonts w:ascii="Calibri" w:hAnsi="Calibri"/>
                <w:b/>
                <w:color w:val="0B2545"/>
                <w:sz w:val="16"/>
              </w:rPr>
              <w:t>73</w:t>
            </w:r>
          </w:p>
        </w:tc>
        <w:tc>
          <w:tcPr>
            <w:tcW w:type="dxa" w:w="1113"/>
            <w:vAlign w:val="center"/>
            <w:tcMar>
              <w:top w:w="80" w:type="dxa"/>
              <w:start w:w="120" w:type="dxa"/>
              <w:bottom w:w="80" w:type="dxa"/>
              <w:end w:w="120" w:type="dxa"/>
            </w:tcMar>
            <w:shd w:fill="E8EEF5"/>
          </w:tcPr>
          <w:p>
            <w:pPr>
              <w:spacing w:before="0" w:after="0" w:line="240" w:lineRule="auto"/>
              <w:jc w:val="center"/>
            </w:pPr>
            <w:r>
              <w:rPr>
                <w:rFonts w:ascii="Calibri" w:hAnsi="Calibri"/>
                <w:b/>
                <w:color w:val="0B2545"/>
                <w:sz w:val="16"/>
              </w:rPr>
              <w:t>95</w:t>
            </w:r>
          </w:p>
        </w:tc>
        <w:tc>
          <w:tcPr>
            <w:tcW w:type="dxa" w:w="1119"/>
            <w:vAlign w:val="center"/>
            <w:tcMar>
              <w:top w:w="80" w:type="dxa"/>
              <w:start w:w="120" w:type="dxa"/>
              <w:bottom w:w="80" w:type="dxa"/>
              <w:end w:w="120" w:type="dxa"/>
            </w:tcMar>
            <w:shd w:fill="E8EEF5"/>
          </w:tcPr>
          <w:p>
            <w:pPr>
              <w:spacing w:before="0" w:after="0" w:line="240" w:lineRule="auto"/>
              <w:jc w:val="center"/>
            </w:pPr>
            <w:r>
              <w:rPr>
                <w:rFonts w:ascii="Calibri" w:hAnsi="Calibri"/>
                <w:b/>
                <w:color w:val="0B2545"/>
                <w:sz w:val="16"/>
              </w:rPr>
              <w:t>100</w:t>
            </w:r>
          </w:p>
        </w:tc>
      </w:tr>
      <w:tr>
        <w:trPr>
          <w:cantSplit w:val="true"/>
        </w:trPr>
        <w:tc>
          <w:tcPr>
            <w:tcW w:type="dxa" w:w="1563"/>
            <w:vAlign w:val="center"/>
            <w:tcMar>
              <w:top w:w="80" w:type="dxa"/>
              <w:start w:w="120" w:type="dxa"/>
              <w:bottom w:w="80" w:type="dxa"/>
              <w:end w:w="120" w:type="dxa"/>
            </w:tcMar>
          </w:tcPr>
          <w:p>
            <w:pPr>
              <w:spacing w:before="0" w:after="0" w:line="240" w:lineRule="auto"/>
            </w:pPr>
            <w:r>
              <w:rPr>
                <w:rFonts w:ascii="Calibri" w:hAnsi="Calibri"/>
                <w:color w:val="000000"/>
                <w:sz w:val="16"/>
              </w:rPr>
              <w:t>None</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0</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0</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0</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0</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0</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0</w:t>
            </w:r>
          </w:p>
        </w:tc>
        <w:tc>
          <w:tcPr>
            <w:tcW w:type="dxa" w:w="1119"/>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0</w:t>
            </w:r>
          </w:p>
        </w:tc>
      </w:tr>
      <w:tr>
        <w:trPr>
          <w:cantSplit w:val="true"/>
        </w:trPr>
        <w:tc>
          <w:tcPr>
            <w:tcW w:type="dxa" w:w="1563"/>
            <w:vAlign w:val="center"/>
            <w:tcMar>
              <w:top w:w="80" w:type="dxa"/>
              <w:start w:w="120" w:type="dxa"/>
              <w:bottom w:w="80" w:type="dxa"/>
              <w:end w:w="120" w:type="dxa"/>
            </w:tcMar>
            <w:shd w:fill="F7F9FC"/>
          </w:tcPr>
          <w:p>
            <w:pPr>
              <w:spacing w:before="0" w:after="0" w:line="240" w:lineRule="auto"/>
            </w:pPr>
            <w:r>
              <w:rPr>
                <w:rFonts w:ascii="Calibri" w:hAnsi="Calibri"/>
                <w:color w:val="000000"/>
                <w:sz w:val="16"/>
              </w:rPr>
              <w:t>+ REQ-001</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0</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0</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0</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89</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89</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89</w:t>
            </w:r>
          </w:p>
        </w:tc>
        <w:tc>
          <w:tcPr>
            <w:tcW w:type="dxa" w:w="1119"/>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89</w:t>
            </w:r>
          </w:p>
        </w:tc>
      </w:tr>
      <w:tr>
        <w:trPr>
          <w:cantSplit w:val="true"/>
        </w:trPr>
        <w:tc>
          <w:tcPr>
            <w:tcW w:type="dxa" w:w="1563"/>
            <w:vAlign w:val="center"/>
            <w:tcMar>
              <w:top w:w="80" w:type="dxa"/>
              <w:start w:w="120" w:type="dxa"/>
              <w:bottom w:w="80" w:type="dxa"/>
              <w:end w:w="120" w:type="dxa"/>
            </w:tcMar>
          </w:tcPr>
          <w:p>
            <w:pPr>
              <w:spacing w:before="0" w:after="0" w:line="240" w:lineRule="auto"/>
            </w:pPr>
            <w:r>
              <w:rPr>
                <w:rFonts w:ascii="Calibri" w:hAnsi="Calibri"/>
                <w:color w:val="000000"/>
                <w:sz w:val="16"/>
              </w:rPr>
              <w:t>+ REQ-002</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0</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130</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130</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130</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219</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219</w:t>
            </w:r>
          </w:p>
        </w:tc>
        <w:tc>
          <w:tcPr>
            <w:tcW w:type="dxa" w:w="1119"/>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219</w:t>
            </w:r>
          </w:p>
        </w:tc>
      </w:tr>
      <w:tr>
        <w:trPr>
          <w:cantSplit w:val="true"/>
        </w:trPr>
        <w:tc>
          <w:tcPr>
            <w:tcW w:type="dxa" w:w="1563"/>
            <w:vAlign w:val="center"/>
            <w:tcMar>
              <w:top w:w="80" w:type="dxa"/>
              <w:start w:w="120" w:type="dxa"/>
              <w:bottom w:w="80" w:type="dxa"/>
              <w:end w:w="120" w:type="dxa"/>
            </w:tcMar>
            <w:shd w:fill="F7F9FC"/>
          </w:tcPr>
          <w:p>
            <w:pPr>
              <w:spacing w:before="0" w:after="0" w:line="240" w:lineRule="auto"/>
            </w:pPr>
            <w:r>
              <w:rPr>
                <w:rFonts w:ascii="Calibri" w:hAnsi="Calibri"/>
                <w:color w:val="000000"/>
                <w:sz w:val="16"/>
              </w:rPr>
              <w:t>+ REQ-003</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0</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130</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140</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270</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270</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270</w:t>
            </w:r>
          </w:p>
        </w:tc>
        <w:tc>
          <w:tcPr>
            <w:tcW w:type="dxa" w:w="1119"/>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270</w:t>
            </w:r>
          </w:p>
        </w:tc>
      </w:tr>
      <w:tr>
        <w:trPr>
          <w:cantSplit w:val="true"/>
        </w:trPr>
        <w:tc>
          <w:tcPr>
            <w:tcW w:type="dxa" w:w="1563"/>
            <w:vAlign w:val="center"/>
            <w:tcMar>
              <w:top w:w="80" w:type="dxa"/>
              <w:start w:w="120" w:type="dxa"/>
              <w:bottom w:w="80" w:type="dxa"/>
              <w:end w:w="120" w:type="dxa"/>
            </w:tcMar>
          </w:tcPr>
          <w:p>
            <w:pPr>
              <w:spacing w:before="0" w:after="0" w:line="240" w:lineRule="auto"/>
            </w:pPr>
            <w:r>
              <w:rPr>
                <w:rFonts w:ascii="Calibri" w:hAnsi="Calibri"/>
                <w:color w:val="000000"/>
                <w:sz w:val="16"/>
              </w:rPr>
              <w:t>+ REQ-004</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0</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130</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140</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270</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270</w:t>
            </w:r>
          </w:p>
        </w:tc>
        <w:tc>
          <w:tcPr>
            <w:tcW w:type="dxa" w:w="1113"/>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391</w:t>
            </w:r>
          </w:p>
        </w:tc>
        <w:tc>
          <w:tcPr>
            <w:tcW w:type="dxa" w:w="1119"/>
            <w:vAlign w:val="center"/>
            <w:tcMar>
              <w:top w:w="80" w:type="dxa"/>
              <w:start w:w="120" w:type="dxa"/>
              <w:bottom w:w="80" w:type="dxa"/>
              <w:end w:w="120" w:type="dxa"/>
            </w:tcMar>
          </w:tcPr>
          <w:p>
            <w:pPr>
              <w:spacing w:before="0" w:after="0" w:line="240" w:lineRule="auto"/>
              <w:jc w:val="center"/>
            </w:pPr>
            <w:r>
              <w:rPr>
                <w:rFonts w:ascii="Calibri" w:hAnsi="Calibri"/>
                <w:color w:val="000000"/>
                <w:sz w:val="16"/>
              </w:rPr>
              <w:t>391</w:t>
            </w:r>
          </w:p>
        </w:tc>
      </w:tr>
      <w:tr>
        <w:trPr>
          <w:cantSplit w:val="true"/>
        </w:trPr>
        <w:tc>
          <w:tcPr>
            <w:tcW w:type="dxa" w:w="1563"/>
            <w:vAlign w:val="center"/>
            <w:tcMar>
              <w:top w:w="80" w:type="dxa"/>
              <w:start w:w="120" w:type="dxa"/>
              <w:bottom w:w="80" w:type="dxa"/>
              <w:end w:w="120" w:type="dxa"/>
            </w:tcMar>
            <w:shd w:fill="F7F9FC"/>
          </w:tcPr>
          <w:p>
            <w:pPr>
              <w:spacing w:before="0" w:after="0" w:line="240" w:lineRule="auto"/>
            </w:pPr>
            <w:r>
              <w:rPr>
                <w:rFonts w:ascii="Calibri" w:hAnsi="Calibri"/>
                <w:color w:val="000000"/>
                <w:sz w:val="16"/>
              </w:rPr>
              <w:t>+ REQ-005</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0</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130</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140</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270</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270</w:t>
            </w:r>
          </w:p>
        </w:tc>
        <w:tc>
          <w:tcPr>
            <w:tcW w:type="dxa" w:w="1113"/>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391</w:t>
            </w:r>
          </w:p>
        </w:tc>
        <w:tc>
          <w:tcPr>
            <w:tcW w:type="dxa" w:w="1119"/>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6"/>
              </w:rPr>
              <w:t>391</w:t>
            </w:r>
          </w:p>
        </w:tc>
      </w:tr>
    </w:tbl>
    <w:p>
      <w:pPr>
        <w:spacing w:after="40"/>
      </w:pPr>
    </w:p>
    <w:p>
      <w:pPr>
        <w:pStyle w:val="Heading2"/>
        <w:pageBreakBefore/>
      </w:pPr>
      <w:r>
        <w:rPr>
          <w:rFonts w:ascii="Calibri" w:hAnsi="Calibri"/>
          <w:color w:val="000000"/>
          <w:sz w:val="26"/>
        </w:rPr>
        <w:t xml:space="preserve">Reconstruction from </w:t>
      </w:r>
      <w:r>
        <w:rPr>
          <w:rFonts w:ascii="Consolas" w:hAnsi="Consolas"/>
          <w:color w:val="0B2545"/>
          <w:sz w:val="24"/>
        </w:rPr>
        <w:t>dp[5][100] = 391</w:t>
      </w:r>
    </w:p>
    <w:tbl>
      <w:tblPr>
        <w:tblW w:type="dxa" w:w="9360"/>
        <w:jc w:val="left"/>
        <w:tblLayout w:type="fixed"/>
        <w:tblLook w:firstColumn="1" w:firstRow="1" w:lastColumn="0" w:lastRow="0" w:noHBand="0" w:noVBand="1" w:val="04A0"/>
        <w:tblInd w:w="120" w:type="dxa"/>
        <w:tblBorders>
          <w:top w:val="single" w:sz="4" w:space="0" w:color="AEB8C4"/>
          <w:left w:val="single" w:sz="4" w:space="0" w:color="AEB8C4"/>
          <w:bottom w:val="single" w:sz="4" w:space="0" w:color="AEB8C4"/>
          <w:right w:val="single" w:sz="4" w:space="0" w:color="AEB8C4"/>
          <w:insideH w:val="single" w:sz="4" w:space="0" w:color="AEB8C4"/>
          <w:insideV w:val="single" w:sz="4" w:space="0" w:color="AEB8C4"/>
        </w:tblBorders>
      </w:tblPr>
      <w:tblGrid>
        <w:gridCol w:w="1867"/>
        <w:gridCol w:w="2769"/>
        <w:gridCol w:w="2623"/>
        <w:gridCol w:w="2101"/>
      </w:tblGrid>
      <w:tr>
        <w:trPr>
          <w:tblHeader w:val="true"/>
          <w:cantSplit w:val="true"/>
        </w:trPr>
        <w:tc>
          <w:tcPr>
            <w:tcW w:type="dxa" w:w="1867"/>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Backtrack step</w:t>
            </w:r>
          </w:p>
        </w:tc>
        <w:tc>
          <w:tcPr>
            <w:tcW w:type="dxa" w:w="2769"/>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Comparison</w:t>
            </w:r>
          </w:p>
        </w:tc>
        <w:tc>
          <w:tcPr>
            <w:tcW w:type="dxa" w:w="2623"/>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Decision</w:t>
            </w:r>
          </w:p>
        </w:tc>
        <w:tc>
          <w:tcPr>
            <w:tcW w:type="dxa" w:w="2101"/>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Remaining capacity</w:t>
            </w:r>
          </w:p>
        </w:tc>
      </w:tr>
      <w:tr>
        <w:trPr>
          <w:cantSplit w:val="true"/>
        </w:trPr>
        <w:tc>
          <w:tcPr>
            <w:tcW w:type="dxa" w:w="1867"/>
            <w:vAlign w:val="center"/>
            <w:tcMar>
              <w:top w:w="80" w:type="dxa"/>
              <w:start w:w="120" w:type="dxa"/>
              <w:bottom w:w="80" w:type="dxa"/>
              <w:end w:w="120" w:type="dxa"/>
            </w:tcMar>
          </w:tcPr>
          <w:p>
            <w:pPr>
              <w:spacing w:before="0" w:after="0" w:line="240" w:lineRule="auto"/>
            </w:pPr>
            <w:r>
              <w:rPr>
                <w:rFonts w:ascii="Calibri" w:hAnsi="Calibri"/>
                <w:color w:val="000000"/>
                <w:sz w:val="18"/>
              </w:rPr>
              <w:t>1</w:t>
            </w:r>
          </w:p>
        </w:tc>
        <w:tc>
          <w:tcPr>
            <w:tcW w:type="dxa" w:w="2769"/>
            <w:vAlign w:val="center"/>
            <w:tcMar>
              <w:top w:w="80" w:type="dxa"/>
              <w:start w:w="120" w:type="dxa"/>
              <w:bottom w:w="80" w:type="dxa"/>
              <w:end w:w="120" w:type="dxa"/>
            </w:tcMar>
          </w:tcPr>
          <w:p>
            <w:pPr>
              <w:spacing w:before="0" w:after="0" w:line="240" w:lineRule="auto"/>
            </w:pPr>
            <w:r>
              <w:rPr>
                <w:rFonts w:ascii="Consolas" w:hAnsi="Consolas"/>
                <w:color w:val="0B2545"/>
                <w:sz w:val="17"/>
              </w:rPr>
              <w:t>dp[5][100] = dp[4][100] = 391</w:t>
            </w:r>
          </w:p>
        </w:tc>
        <w:tc>
          <w:tcPr>
            <w:tcW w:type="dxa" w:w="2623"/>
            <w:vAlign w:val="center"/>
            <w:tcMar>
              <w:top w:w="80" w:type="dxa"/>
              <w:start w:w="120" w:type="dxa"/>
              <w:bottom w:w="80" w:type="dxa"/>
              <w:end w:w="120" w:type="dxa"/>
            </w:tcMar>
          </w:tcPr>
          <w:p>
            <w:pPr>
              <w:spacing w:before="0" w:after="0" w:line="240" w:lineRule="auto"/>
            </w:pPr>
            <w:r>
              <w:rPr>
                <w:rFonts w:ascii="Calibri" w:hAnsi="Calibri"/>
                <w:color w:val="000000"/>
                <w:sz w:val="18"/>
              </w:rPr>
              <w:t>Exclude REQ-005.</w:t>
            </w:r>
          </w:p>
        </w:tc>
        <w:tc>
          <w:tcPr>
            <w:tcW w:type="dxa" w:w="2101"/>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100</w:t>
            </w:r>
          </w:p>
        </w:tc>
      </w:tr>
      <w:tr>
        <w:trPr>
          <w:cantSplit w:val="true"/>
        </w:trPr>
        <w:tc>
          <w:tcPr>
            <w:tcW w:type="dxa" w:w="1867"/>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2</w:t>
            </w:r>
          </w:p>
        </w:tc>
        <w:tc>
          <w:tcPr>
            <w:tcW w:type="dxa" w:w="2769"/>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dp[4][100] != dp[3][100]</w:t>
            </w:r>
          </w:p>
        </w:tc>
        <w:tc>
          <w:tcPr>
            <w:tcW w:type="dxa" w:w="2623"/>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Include REQ-004 (weight 36).</w:t>
            </w:r>
          </w:p>
        </w:tc>
        <w:tc>
          <w:tcPr>
            <w:tcW w:type="dxa" w:w="2101"/>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64</w:t>
            </w:r>
          </w:p>
        </w:tc>
      </w:tr>
      <w:tr>
        <w:trPr>
          <w:cantSplit w:val="true"/>
        </w:trPr>
        <w:tc>
          <w:tcPr>
            <w:tcW w:type="dxa" w:w="1867"/>
            <w:vAlign w:val="center"/>
            <w:tcMar>
              <w:top w:w="80" w:type="dxa"/>
              <w:start w:w="120" w:type="dxa"/>
              <w:bottom w:w="80" w:type="dxa"/>
              <w:end w:w="120" w:type="dxa"/>
            </w:tcMar>
          </w:tcPr>
          <w:p>
            <w:pPr>
              <w:spacing w:before="0" w:after="0" w:line="240" w:lineRule="auto"/>
            </w:pPr>
            <w:r>
              <w:rPr>
                <w:rFonts w:ascii="Calibri" w:hAnsi="Calibri"/>
                <w:color w:val="000000"/>
                <w:sz w:val="18"/>
              </w:rPr>
              <w:t>3</w:t>
            </w:r>
          </w:p>
        </w:tc>
        <w:tc>
          <w:tcPr>
            <w:tcW w:type="dxa" w:w="2769"/>
            <w:vAlign w:val="center"/>
            <w:tcMar>
              <w:top w:w="80" w:type="dxa"/>
              <w:start w:w="120" w:type="dxa"/>
              <w:bottom w:w="80" w:type="dxa"/>
              <w:end w:w="120" w:type="dxa"/>
            </w:tcMar>
          </w:tcPr>
          <w:p>
            <w:pPr>
              <w:spacing w:before="0" w:after="0" w:line="240" w:lineRule="auto"/>
            </w:pPr>
            <w:r>
              <w:rPr>
                <w:rFonts w:ascii="Consolas" w:hAnsi="Consolas"/>
                <w:color w:val="0B2545"/>
                <w:sz w:val="17"/>
              </w:rPr>
              <w:t>dp[3][64] != dp[2][64]</w:t>
            </w:r>
          </w:p>
        </w:tc>
        <w:tc>
          <w:tcPr>
            <w:tcW w:type="dxa" w:w="2623"/>
            <w:vAlign w:val="center"/>
            <w:tcMar>
              <w:top w:w="80" w:type="dxa"/>
              <w:start w:w="120" w:type="dxa"/>
              <w:bottom w:w="80" w:type="dxa"/>
              <w:end w:w="120" w:type="dxa"/>
            </w:tcMar>
          </w:tcPr>
          <w:p>
            <w:pPr>
              <w:spacing w:before="0" w:after="0" w:line="240" w:lineRule="auto"/>
            </w:pPr>
            <w:r>
              <w:rPr>
                <w:rFonts w:ascii="Calibri" w:hAnsi="Calibri"/>
                <w:color w:val="000000"/>
                <w:sz w:val="18"/>
              </w:rPr>
              <w:t>Include REQ-003 (weight 37).</w:t>
            </w:r>
          </w:p>
        </w:tc>
        <w:tc>
          <w:tcPr>
            <w:tcW w:type="dxa" w:w="2101"/>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27</w:t>
            </w:r>
          </w:p>
        </w:tc>
      </w:tr>
      <w:tr>
        <w:trPr>
          <w:cantSplit w:val="true"/>
        </w:trPr>
        <w:tc>
          <w:tcPr>
            <w:tcW w:type="dxa" w:w="1867"/>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4</w:t>
            </w:r>
          </w:p>
        </w:tc>
        <w:tc>
          <w:tcPr>
            <w:tcW w:type="dxa" w:w="2769"/>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dp[2][27] != dp[1][27]</w:t>
            </w:r>
          </w:p>
        </w:tc>
        <w:tc>
          <w:tcPr>
            <w:tcW w:type="dxa" w:w="2623"/>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Include REQ-002 (weight 22).</w:t>
            </w:r>
          </w:p>
        </w:tc>
        <w:tc>
          <w:tcPr>
            <w:tcW w:type="dxa" w:w="2101"/>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5</w:t>
            </w:r>
          </w:p>
        </w:tc>
      </w:tr>
      <w:tr>
        <w:trPr>
          <w:cantSplit w:val="true"/>
        </w:trPr>
        <w:tc>
          <w:tcPr>
            <w:tcW w:type="dxa" w:w="1867"/>
            <w:vAlign w:val="center"/>
            <w:tcMar>
              <w:top w:w="80" w:type="dxa"/>
              <w:start w:w="120" w:type="dxa"/>
              <w:bottom w:w="80" w:type="dxa"/>
              <w:end w:w="120" w:type="dxa"/>
            </w:tcMar>
          </w:tcPr>
          <w:p>
            <w:pPr>
              <w:spacing w:before="0" w:after="0" w:line="240" w:lineRule="auto"/>
            </w:pPr>
            <w:r>
              <w:rPr>
                <w:rFonts w:ascii="Calibri" w:hAnsi="Calibri"/>
                <w:color w:val="000000"/>
                <w:sz w:val="18"/>
              </w:rPr>
              <w:t>5</w:t>
            </w:r>
          </w:p>
        </w:tc>
        <w:tc>
          <w:tcPr>
            <w:tcW w:type="dxa" w:w="2769"/>
            <w:vAlign w:val="center"/>
            <w:tcMar>
              <w:top w:w="80" w:type="dxa"/>
              <w:start w:w="120" w:type="dxa"/>
              <w:bottom w:w="80" w:type="dxa"/>
              <w:end w:w="120" w:type="dxa"/>
            </w:tcMar>
          </w:tcPr>
          <w:p>
            <w:pPr>
              <w:spacing w:before="0" w:after="0" w:line="240" w:lineRule="auto"/>
            </w:pPr>
            <w:r>
              <w:rPr>
                <w:rFonts w:ascii="Consolas" w:hAnsi="Consolas"/>
                <w:color w:val="0B2545"/>
                <w:sz w:val="17"/>
              </w:rPr>
              <w:t>dp[1][5] = dp[0][5] = 0</w:t>
            </w:r>
          </w:p>
        </w:tc>
        <w:tc>
          <w:tcPr>
            <w:tcW w:type="dxa" w:w="2623"/>
            <w:vAlign w:val="center"/>
            <w:tcMar>
              <w:top w:w="80" w:type="dxa"/>
              <w:start w:w="120" w:type="dxa"/>
              <w:bottom w:w="80" w:type="dxa"/>
              <w:end w:w="120" w:type="dxa"/>
            </w:tcMar>
          </w:tcPr>
          <w:p>
            <w:pPr>
              <w:spacing w:before="0" w:after="0" w:line="240" w:lineRule="auto"/>
            </w:pPr>
            <w:r>
              <w:rPr>
                <w:rFonts w:ascii="Calibri" w:hAnsi="Calibri"/>
                <w:color w:val="000000"/>
                <w:sz w:val="18"/>
              </w:rPr>
              <w:t>Exclude REQ-001.</w:t>
            </w:r>
          </w:p>
        </w:tc>
        <w:tc>
          <w:tcPr>
            <w:tcW w:type="dxa" w:w="2101"/>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5</w:t>
            </w:r>
          </w:p>
        </w:tc>
      </w:tr>
    </w:tbl>
    <w:p>
      <w:pPr>
        <w:spacing w:after="40"/>
      </w:pPr>
    </w:p>
    <w:p>
      <w:r>
        <w:rPr>
          <w:rFonts w:ascii="Calibri" w:hAnsi="Calibri"/>
          <w:b/>
          <w:color w:val="000000"/>
          <w:sz w:val="22"/>
        </w:rPr>
        <w:t>Result:</w:t>
      </w:r>
      <w:r>
        <w:rPr>
          <w:rFonts w:ascii="Calibri" w:hAnsi="Calibri"/>
          <w:color w:val="000000"/>
          <w:sz w:val="22"/>
        </w:rPr>
        <w:t xml:space="preserve"> select </w:t>
      </w:r>
      <w:r>
        <w:rPr>
          <w:rFonts w:ascii="Consolas" w:hAnsi="Consolas"/>
          <w:color w:val="0B2545"/>
          <w:sz w:val="20"/>
        </w:rPr>
        <w:t>REQ-002</w:t>
      </w:r>
      <w:r>
        <w:rPr>
          <w:rFonts w:ascii="Calibri" w:hAnsi="Calibri"/>
          <w:color w:val="000000"/>
          <w:sz w:val="22"/>
        </w:rPr>
        <w:t xml:space="preserve">, </w:t>
      </w:r>
      <w:r>
        <w:rPr>
          <w:rFonts w:ascii="Consolas" w:hAnsi="Consolas"/>
          <w:color w:val="0B2545"/>
          <w:sz w:val="20"/>
        </w:rPr>
        <w:t>REQ-003</w:t>
      </w:r>
      <w:r>
        <w:rPr>
          <w:rFonts w:ascii="Calibri" w:hAnsi="Calibri"/>
          <w:color w:val="000000"/>
          <w:sz w:val="22"/>
        </w:rPr>
        <w:t xml:space="preserve">, and </w:t>
      </w:r>
      <w:r>
        <w:rPr>
          <w:rFonts w:ascii="Consolas" w:hAnsi="Consolas"/>
          <w:color w:val="0B2545"/>
          <w:sz w:val="20"/>
        </w:rPr>
        <w:t>REQ-004</w:t>
      </w:r>
      <w:r>
        <w:rPr>
          <w:rFonts w:ascii="Calibri" w:hAnsi="Calibri"/>
          <w:color w:val="000000"/>
          <w:sz w:val="22"/>
        </w:rPr>
        <w:t xml:space="preserve">; total weight </w:t>
      </w:r>
      <w:r>
        <w:rPr>
          <w:rFonts w:ascii="Consolas" w:hAnsi="Consolas"/>
          <w:color w:val="0B2545"/>
          <w:sz w:val="20"/>
        </w:rPr>
        <w:t>22 + 37 + 36 = 95</w:t>
      </w:r>
      <w:r>
        <w:rPr>
          <w:rFonts w:ascii="Calibri" w:hAnsi="Calibri"/>
          <w:color w:val="000000"/>
          <w:sz w:val="22"/>
        </w:rPr>
        <w:t xml:space="preserve">; optimal total value </w:t>
      </w:r>
      <w:r>
        <w:rPr>
          <w:rFonts w:ascii="Consolas" w:hAnsi="Consolas"/>
          <w:color w:val="0B2545"/>
          <w:sz w:val="20"/>
        </w:rPr>
        <w:t>130 + 140 + 121 = 391</w:t>
      </w:r>
      <w:r>
        <w:rPr>
          <w:rFonts w:ascii="Calibri" w:hAnsi="Calibri"/>
          <w:color w:val="000000"/>
          <w:sz w:val="22"/>
        </w:rPr>
        <w:t>.</w:t>
      </w:r>
    </w:p>
    <w:p>
      <w:pPr>
        <w:pStyle w:val="Heading1"/>
      </w:pPr>
      <w:r>
        <w:rPr>
          <w:rFonts w:ascii="Calibri" w:hAnsi="Calibri"/>
          <w:color w:val="000000"/>
          <w:sz w:val="32"/>
        </w:rPr>
        <w:t>Proof Sketches</w:t>
      </w:r>
    </w:p>
    <w:p>
      <w:pPr>
        <w:pStyle w:val="Heading2"/>
      </w:pPr>
      <w:r>
        <w:rPr>
          <w:rFonts w:ascii="Calibri" w:hAnsi="Calibri"/>
          <w:color w:val="000000"/>
          <w:sz w:val="26"/>
        </w:rPr>
        <w:t>Proof 1 - Insertion Sort Loop Invariant</w:t>
      </w:r>
    </w:p>
    <w:p>
      <w:r>
        <w:rPr>
          <w:rFonts w:ascii="Calibri" w:hAnsi="Calibri"/>
          <w:b/>
          <w:color w:val="000000"/>
          <w:sz w:val="22"/>
        </w:rPr>
        <w:t>Invariant:</w:t>
      </w:r>
      <w:r>
        <w:rPr>
          <w:rFonts w:ascii="Calibri" w:hAnsi="Calibri"/>
          <w:color w:val="000000"/>
          <w:sz w:val="22"/>
        </w:rPr>
        <w:t xml:space="preserve"> At the start of outer-loop iteration </w:t>
      </w:r>
      <w:r>
        <w:rPr>
          <w:rFonts w:ascii="Consolas" w:hAnsi="Consolas"/>
          <w:color w:val="0B2545"/>
          <w:sz w:val="20"/>
        </w:rPr>
        <w:t>i</w:t>
      </w:r>
      <w:r>
        <w:rPr>
          <w:rFonts w:ascii="Calibri" w:hAnsi="Calibri"/>
          <w:color w:val="000000"/>
          <w:sz w:val="22"/>
        </w:rPr>
        <w:t xml:space="preserve">, the prefix </w:t>
      </w:r>
      <w:r>
        <w:rPr>
          <w:rFonts w:ascii="Consolas" w:hAnsi="Consolas"/>
          <w:color w:val="0B2545"/>
          <w:sz w:val="20"/>
        </w:rPr>
        <w:t>arr[0..i-1]</w:t>
      </w:r>
      <w:r>
        <w:rPr>
          <w:rFonts w:ascii="Calibri" w:hAnsi="Calibri"/>
          <w:color w:val="000000"/>
          <w:sz w:val="22"/>
        </w:rPr>
        <w:t xml:space="preserve"> is sorted in nondecreasing order and is a permutation of the same original prefix.</w:t>
      </w:r>
    </w:p>
    <w:p>
      <w:r>
        <w:rPr>
          <w:rFonts w:ascii="Calibri" w:hAnsi="Calibri"/>
          <w:b/>
          <w:color w:val="000000"/>
          <w:sz w:val="22"/>
        </w:rPr>
        <w:t>Initialization:</w:t>
      </w:r>
      <w:r>
        <w:rPr>
          <w:rFonts w:ascii="Calibri" w:hAnsi="Calibri"/>
          <w:color w:val="000000"/>
          <w:sz w:val="22"/>
        </w:rPr>
        <w:t xml:space="preserve"> Before </w:t>
      </w:r>
      <w:r>
        <w:rPr>
          <w:rFonts w:ascii="Consolas" w:hAnsi="Consolas"/>
          <w:color w:val="0B2545"/>
          <w:sz w:val="20"/>
        </w:rPr>
        <w:t>i = 1</w:t>
      </w:r>
      <w:r>
        <w:rPr>
          <w:rFonts w:ascii="Calibri" w:hAnsi="Calibri"/>
          <w:color w:val="000000"/>
          <w:sz w:val="22"/>
        </w:rPr>
        <w:t xml:space="preserve">, the one-element prefix </w:t>
      </w:r>
      <w:r>
        <w:rPr>
          <w:rFonts w:ascii="Consolas" w:hAnsi="Consolas"/>
          <w:color w:val="0B2545"/>
          <w:sz w:val="20"/>
        </w:rPr>
        <w:t>arr[0..0]</w:t>
      </w:r>
      <w:r>
        <w:rPr>
          <w:rFonts w:ascii="Calibri" w:hAnsi="Calibri"/>
          <w:color w:val="000000"/>
          <w:sz w:val="22"/>
        </w:rPr>
        <w:t xml:space="preserve"> is sorted and contains its original element.</w:t>
      </w:r>
    </w:p>
    <w:p>
      <w:r>
        <w:rPr>
          <w:rFonts w:ascii="Calibri" w:hAnsi="Calibri"/>
          <w:b/>
          <w:color w:val="000000"/>
          <w:sz w:val="22"/>
        </w:rPr>
        <w:t>Maintenance:</w:t>
      </w:r>
      <w:r>
        <w:rPr>
          <w:rFonts w:ascii="Calibri" w:hAnsi="Calibri"/>
          <w:color w:val="000000"/>
          <w:sz w:val="22"/>
        </w:rPr>
        <w:t xml:space="preserve"> The implementation stores </w:t>
      </w:r>
      <w:r>
        <w:rPr>
          <w:rFonts w:ascii="Consolas" w:hAnsi="Consolas"/>
          <w:color w:val="0B2545"/>
          <w:sz w:val="20"/>
        </w:rPr>
        <w:t>key = arr[i]</w:t>
      </w:r>
      <w:r>
        <w:rPr>
          <w:rFonts w:ascii="Calibri" w:hAnsi="Calibri"/>
          <w:color w:val="000000"/>
          <w:sz w:val="22"/>
        </w:rPr>
        <w:t xml:space="preserve">, shifts each strictly larger prefix element one position right, and writes </w:t>
      </w:r>
      <w:r>
        <w:rPr>
          <w:rFonts w:ascii="Consolas" w:hAnsi="Consolas"/>
          <w:color w:val="0B2545"/>
          <w:sz w:val="20"/>
        </w:rPr>
        <w:t>key</w:t>
      </w:r>
      <w:r>
        <w:rPr>
          <w:rFonts w:ascii="Calibri" w:hAnsi="Calibri"/>
          <w:color w:val="000000"/>
          <w:sz w:val="22"/>
        </w:rPr>
        <w:t xml:space="preserve"> into the vacated position. The shifts neither add nor lose an element, and the stopping condition places </w:t>
      </w:r>
      <w:r>
        <w:rPr>
          <w:rFonts w:ascii="Consolas" w:hAnsi="Consolas"/>
          <w:color w:val="0B2545"/>
          <w:sz w:val="20"/>
        </w:rPr>
        <w:t>key</w:t>
      </w:r>
      <w:r>
        <w:rPr>
          <w:rFonts w:ascii="Calibri" w:hAnsi="Calibri"/>
          <w:color w:val="000000"/>
          <w:sz w:val="22"/>
        </w:rPr>
        <w:t xml:space="preserve"> after every value less than or equal to it and before every larger value. Thus </w:t>
      </w:r>
      <w:r>
        <w:rPr>
          <w:rFonts w:ascii="Consolas" w:hAnsi="Consolas"/>
          <w:color w:val="0B2545"/>
          <w:sz w:val="20"/>
        </w:rPr>
        <w:t>arr[0..i]</w:t>
      </w:r>
      <w:r>
        <w:rPr>
          <w:rFonts w:ascii="Calibri" w:hAnsi="Calibri"/>
          <w:color w:val="000000"/>
          <w:sz w:val="22"/>
        </w:rPr>
        <w:t xml:space="preserve"> is sorted and is a permutation of its original contents. The strict </w:t>
      </w:r>
      <w:r>
        <w:rPr>
          <w:rFonts w:ascii="Consolas" w:hAnsi="Consolas"/>
          <w:color w:val="0B2545"/>
          <w:sz w:val="20"/>
        </w:rPr>
        <w:t>&gt;</w:t>
      </w:r>
      <w:r>
        <w:rPr>
          <w:rFonts w:ascii="Calibri" w:hAnsi="Calibri"/>
          <w:color w:val="000000"/>
          <w:sz w:val="22"/>
        </w:rPr>
        <w:t xml:space="preserve"> comparison also preserves the order of equal urgencies.</w:t>
      </w:r>
    </w:p>
    <w:p>
      <w:r>
        <w:rPr>
          <w:rFonts w:ascii="Calibri" w:hAnsi="Calibri"/>
          <w:b/>
          <w:color w:val="000000"/>
          <w:sz w:val="22"/>
        </w:rPr>
        <w:t>Termination:</w:t>
      </w:r>
      <w:r>
        <w:rPr>
          <w:rFonts w:ascii="Calibri" w:hAnsi="Calibri"/>
          <w:color w:val="000000"/>
          <w:sz w:val="22"/>
        </w:rPr>
        <w:t xml:space="preserve"> When </w:t>
      </w:r>
      <w:r>
        <w:rPr>
          <w:rFonts w:ascii="Consolas" w:hAnsi="Consolas"/>
          <w:color w:val="0B2545"/>
          <w:sz w:val="20"/>
        </w:rPr>
        <w:t>i = n</w:t>
      </w:r>
      <w:r>
        <w:rPr>
          <w:rFonts w:ascii="Calibri" w:hAnsi="Calibri"/>
          <w:color w:val="000000"/>
          <w:sz w:val="22"/>
        </w:rPr>
        <w:t xml:space="preserve">, the invariant applies to </w:t>
      </w:r>
      <w:r>
        <w:rPr>
          <w:rFonts w:ascii="Consolas" w:hAnsi="Consolas"/>
          <w:color w:val="0B2545"/>
          <w:sz w:val="20"/>
        </w:rPr>
        <w:t>arr[0..n-1]</w:t>
      </w:r>
      <w:r>
        <w:rPr>
          <w:rFonts w:ascii="Calibri" w:hAnsi="Calibri"/>
          <w:color w:val="000000"/>
          <w:sz w:val="22"/>
        </w:rPr>
        <w:t>; therefore the entire array is sorted and contains exactly the original elements. The index-derived shift accounting records work but does not alter the ordering operations.</w:t>
      </w:r>
    </w:p>
    <w:p>
      <w:pPr>
        <w:pStyle w:val="Heading2"/>
      </w:pPr>
      <w:r>
        <w:rPr>
          <w:rFonts w:ascii="Calibri" w:hAnsi="Calibri"/>
          <w:color w:val="000000"/>
          <w:sz w:val="26"/>
        </w:rPr>
        <w:t>Proof 2 - Merge Sort Induction/Recursion</w:t>
      </w:r>
    </w:p>
    <w:p>
      <w:r>
        <w:rPr>
          <w:rFonts w:ascii="Calibri" w:hAnsi="Calibri"/>
          <w:b/>
          <w:color w:val="000000"/>
          <w:sz w:val="22"/>
        </w:rPr>
        <w:t>Claim:</w:t>
      </w:r>
      <w:r>
        <w:rPr>
          <w:rFonts w:ascii="Calibri" w:hAnsi="Calibri"/>
          <w:color w:val="000000"/>
          <w:sz w:val="22"/>
        </w:rPr>
        <w:t xml:space="preserve"> The repository's hybrid Merge Sort correctly sorts any </w:t>
      </w:r>
      <w:r>
        <w:rPr>
          <w:rFonts w:ascii="Consolas" w:hAnsi="Consolas"/>
          <w:color w:val="0B2545"/>
          <w:sz w:val="20"/>
        </w:rPr>
        <w:t>DynamicArray&lt;Integer&gt;</w:t>
      </w:r>
      <w:r>
        <w:rPr>
          <w:rFonts w:ascii="Calibri" w:hAnsi="Calibri"/>
          <w:color w:val="000000"/>
          <w:sz w:val="22"/>
        </w:rPr>
        <w:t xml:space="preserve"> of length </w:t>
      </w:r>
      <w:r>
        <w:rPr>
          <w:rFonts w:ascii="Consolas" w:hAnsi="Consolas"/>
          <w:color w:val="0B2545"/>
          <w:sz w:val="20"/>
        </w:rPr>
        <w:t>n</w:t>
      </w:r>
      <w:r>
        <w:rPr>
          <w:rFonts w:ascii="Calibri" w:hAnsi="Calibri"/>
          <w:color w:val="000000"/>
          <w:sz w:val="22"/>
        </w:rPr>
        <w:t>.</w:t>
      </w:r>
    </w:p>
    <w:p>
      <w:r>
        <w:rPr>
          <w:rFonts w:ascii="Calibri" w:hAnsi="Calibri"/>
          <w:b/>
          <w:color w:val="000000"/>
          <w:sz w:val="22"/>
        </w:rPr>
        <w:t>Base case:</w:t>
      </w:r>
      <w:r>
        <w:rPr>
          <w:rFonts w:ascii="Calibri" w:hAnsi="Calibri"/>
          <w:color w:val="000000"/>
          <w:sz w:val="22"/>
        </w:rPr>
        <w:t xml:space="preserve"> For </w:t>
      </w:r>
      <w:r>
        <w:rPr>
          <w:rFonts w:ascii="Consolas" w:hAnsi="Consolas"/>
          <w:color w:val="0B2545"/>
          <w:sz w:val="20"/>
        </w:rPr>
        <w:t>n &lt;= 12</w:t>
      </w:r>
      <w:r>
        <w:rPr>
          <w:rFonts w:ascii="Calibri" w:hAnsi="Calibri"/>
          <w:color w:val="000000"/>
          <w:sz w:val="22"/>
        </w:rPr>
        <w:t>, the implementation invokes its local insertion fallback. By the loop-invariant argument above, that fallback sorts the subarray correctly.</w:t>
      </w:r>
    </w:p>
    <w:p>
      <w:r>
        <w:rPr>
          <w:rFonts w:ascii="Calibri" w:hAnsi="Calibri"/>
          <w:b/>
          <w:color w:val="000000"/>
          <w:sz w:val="22"/>
        </w:rPr>
        <w:t>Induction hypothesis:</w:t>
      </w:r>
      <w:r>
        <w:rPr>
          <w:rFonts w:ascii="Calibri" w:hAnsi="Calibri"/>
          <w:color w:val="000000"/>
          <w:sz w:val="22"/>
        </w:rPr>
        <w:t xml:space="preserve"> Assume every subarray of length less than </w:t>
      </w:r>
      <w:r>
        <w:rPr>
          <w:rFonts w:ascii="Consolas" w:hAnsi="Consolas"/>
          <w:color w:val="0B2545"/>
          <w:sz w:val="20"/>
        </w:rPr>
        <w:t>n</w:t>
      </w:r>
      <w:r>
        <w:rPr>
          <w:rFonts w:ascii="Calibri" w:hAnsi="Calibri"/>
          <w:color w:val="000000"/>
          <w:sz w:val="22"/>
        </w:rPr>
        <w:t xml:space="preserve"> is sorted correctly by the hybrid procedure.</w:t>
      </w:r>
    </w:p>
    <w:p>
      <w:r>
        <w:rPr>
          <w:rFonts w:ascii="Calibri" w:hAnsi="Calibri"/>
          <w:b/>
          <w:color w:val="000000"/>
          <w:sz w:val="22"/>
        </w:rPr>
        <w:t>Inductive step:</w:t>
      </w:r>
      <w:r>
        <w:rPr>
          <w:rFonts w:ascii="Calibri" w:hAnsi="Calibri"/>
          <w:color w:val="000000"/>
          <w:sz w:val="22"/>
        </w:rPr>
        <w:t xml:space="preserve"> For </w:t>
      </w:r>
      <w:r>
        <w:rPr>
          <w:rFonts w:ascii="Consolas" w:hAnsi="Consolas"/>
          <w:color w:val="0B2545"/>
          <w:sz w:val="20"/>
        </w:rPr>
        <w:t>n &gt; 12</w:t>
      </w:r>
      <w:r>
        <w:rPr>
          <w:rFonts w:ascii="Calibri" w:hAnsi="Calibri"/>
          <w:color w:val="000000"/>
          <w:sz w:val="22"/>
        </w:rPr>
        <w:t xml:space="preserve">, the implementation splits at </w:t>
      </w:r>
      <w:r>
        <w:rPr>
          <w:rFonts w:ascii="Consolas" w:hAnsi="Consolas"/>
          <w:color w:val="0B2545"/>
          <w:sz w:val="20"/>
        </w:rPr>
        <w:t>left + (right-left)/2</w:t>
      </w:r>
      <w:r>
        <w:rPr>
          <w:rFonts w:ascii="Calibri" w:hAnsi="Calibri"/>
          <w:color w:val="000000"/>
          <w:sz w:val="22"/>
        </w:rPr>
        <w:t>, producing two shorter subarrays. By the hypothesis, recursive calls correctly sort both halves (eventually using the insertion fallback). During merge, the smaller current front value is copied next; equality chooses the left value. This preserves nondecreasing order, stability, and includes each input element exactly once. Therefore the merged length-</w:t>
      </w:r>
      <w:r>
        <w:rPr>
          <w:rFonts w:ascii="Consolas" w:hAnsi="Consolas"/>
          <w:color w:val="0B2545"/>
          <w:sz w:val="20"/>
        </w:rPr>
        <w:t>n</w:t>
      </w:r>
      <w:r>
        <w:rPr>
          <w:rFonts w:ascii="Calibri" w:hAnsi="Calibri"/>
          <w:color w:val="000000"/>
          <w:sz w:val="22"/>
        </w:rPr>
        <w:t xml:space="preserve"> result is sorted.</w:t>
      </w:r>
    </w:p>
    <w:p>
      <w:r>
        <w:rPr>
          <w:rFonts w:ascii="Calibri" w:hAnsi="Calibri"/>
          <w:b/>
          <w:color w:val="000000"/>
          <w:sz w:val="22"/>
        </w:rPr>
        <w:t>Conclusion:</w:t>
      </w:r>
      <w:r>
        <w:rPr>
          <w:rFonts w:ascii="Calibri" w:hAnsi="Calibri"/>
          <w:color w:val="000000"/>
          <w:sz w:val="22"/>
        </w:rPr>
        <w:t xml:space="preserve"> By induction, the implemented hybrid Merge Sort is correct for every input length.</w:t>
      </w:r>
    </w:p>
    <w:p>
      <w:pPr>
        <w:pStyle w:val="Heading2"/>
      </w:pPr>
      <w:r>
        <w:rPr>
          <w:rFonts w:ascii="Calibri" w:hAnsi="Calibri"/>
          <w:color w:val="000000"/>
          <w:sz w:val="26"/>
        </w:rPr>
        <w:t>Proof 3 - Dynamic-Programming Knapsack Correctness</w:t>
      </w:r>
    </w:p>
    <w:p>
      <w:r>
        <w:rPr>
          <w:rFonts w:ascii="Calibri" w:hAnsi="Calibri"/>
          <w:color w:val="000000"/>
          <w:sz w:val="22"/>
        </w:rPr>
        <w:t xml:space="preserve">Define </w:t>
      </w:r>
      <w:r>
        <w:rPr>
          <w:rFonts w:ascii="Consolas" w:hAnsi="Consolas"/>
          <w:color w:val="0B2545"/>
          <w:sz w:val="20"/>
        </w:rPr>
        <w:t>dp[i][w]</w:t>
      </w:r>
      <w:r>
        <w:rPr>
          <w:rFonts w:ascii="Calibri" w:hAnsi="Calibri"/>
          <w:color w:val="000000"/>
          <w:sz w:val="22"/>
        </w:rPr>
        <w:t xml:space="preserve"> as the maximum value obtainable using the first </w:t>
      </w:r>
      <w:r>
        <w:rPr>
          <w:rFonts w:ascii="Consolas" w:hAnsi="Consolas"/>
          <w:color w:val="0B2545"/>
          <w:sz w:val="20"/>
        </w:rPr>
        <w:t>i</w:t>
      </w:r>
      <w:r>
        <w:rPr>
          <w:rFonts w:ascii="Calibri" w:hAnsi="Calibri"/>
          <w:color w:val="000000"/>
          <w:sz w:val="22"/>
        </w:rPr>
        <w:t xml:space="preserve"> requests with capacity </w:t>
      </w:r>
      <w:r>
        <w:rPr>
          <w:rFonts w:ascii="Consolas" w:hAnsi="Consolas"/>
          <w:color w:val="0B2545"/>
          <w:sz w:val="20"/>
        </w:rPr>
        <w:t>w</w:t>
      </w:r>
      <w:r>
        <w:rPr>
          <w:rFonts w:ascii="Calibri" w:hAnsi="Calibri"/>
          <w:color w:val="000000"/>
          <w:sz w:val="22"/>
        </w:rPr>
        <w:t>.</w:t>
      </w:r>
    </w:p>
    <w:p>
      <w:r>
        <w:rPr>
          <w:rFonts w:ascii="Calibri" w:hAnsi="Calibri"/>
          <w:b/>
          <w:color w:val="000000"/>
          <w:sz w:val="22"/>
        </w:rPr>
        <w:t>Correctness idea:</w:t>
      </w:r>
      <w:r>
        <w:rPr>
          <w:rFonts w:ascii="Calibri" w:hAnsi="Calibri"/>
          <w:color w:val="000000"/>
          <w:sz w:val="22"/>
        </w:rPr>
        <w:t xml:space="preserve"> An optimal 0/1 solution either excludes request </w:t>
      </w:r>
      <w:r>
        <w:rPr>
          <w:rFonts w:ascii="Consolas" w:hAnsi="Consolas"/>
          <w:color w:val="0B2545"/>
          <w:sz w:val="20"/>
        </w:rPr>
        <w:t>i</w:t>
      </w:r>
      <w:r>
        <w:rPr>
          <w:rFonts w:ascii="Calibri" w:hAnsi="Calibri"/>
          <w:color w:val="000000"/>
          <w:sz w:val="22"/>
        </w:rPr>
        <w:t xml:space="preserve">, giving </w:t>
      </w:r>
      <w:r>
        <w:rPr>
          <w:rFonts w:ascii="Consolas" w:hAnsi="Consolas"/>
          <w:color w:val="0B2545"/>
          <w:sz w:val="20"/>
        </w:rPr>
        <w:t>dp[i-1][w]</w:t>
      </w:r>
      <w:r>
        <w:rPr>
          <w:rFonts w:ascii="Calibri" w:hAnsi="Calibri"/>
          <w:color w:val="000000"/>
          <w:sz w:val="22"/>
        </w:rPr>
        <w:t xml:space="preserve">, or includes it (only if its weight fits), giving </w:t>
      </w:r>
      <w:r>
        <w:rPr>
          <w:rFonts w:ascii="Consolas" w:hAnsi="Consolas"/>
          <w:color w:val="0B2545"/>
          <w:sz w:val="20"/>
        </w:rPr>
        <w:t>value[i] + dp[i-1][w-weight[i]]</w:t>
      </w:r>
      <w:r>
        <w:rPr>
          <w:rFonts w:ascii="Calibri" w:hAnsi="Calibri"/>
          <w:color w:val="000000"/>
          <w:sz w:val="22"/>
        </w:rPr>
        <w:t>. These are the only possibilities because each request is indivisible and may be chosen at most once. If the remaining subproblem in the include case were not optimal, replacing it with a better subsolution would improve the original solution, contradicting optimality.</w:t>
      </w:r>
    </w:p>
    <w:p>
      <w:r>
        <w:rPr>
          <w:rFonts w:ascii="Calibri" w:hAnsi="Calibri"/>
          <w:color w:val="000000"/>
          <w:sz w:val="22"/>
        </w:rPr>
        <w:t xml:space="preserve">The implementation therefore assigns the maximum of the include and exclude values. Its backtracking checks whether </w:t>
      </w:r>
      <w:r>
        <w:rPr>
          <w:rFonts w:ascii="Consolas" w:hAnsi="Consolas"/>
          <w:color w:val="0B2545"/>
          <w:sz w:val="20"/>
        </w:rPr>
        <w:t>table[i][remainingCapacity]</w:t>
      </w:r>
      <w:r>
        <w:rPr>
          <w:rFonts w:ascii="Calibri" w:hAnsi="Calibri"/>
          <w:color w:val="000000"/>
          <w:sz w:val="22"/>
        </w:rPr>
        <w:t xml:space="preserve"> differs from the row above; a difference proves that item </w:t>
      </w:r>
      <w:r>
        <w:rPr>
          <w:rFonts w:ascii="Consolas" w:hAnsi="Consolas"/>
          <w:color w:val="0B2545"/>
          <w:sz w:val="20"/>
        </w:rPr>
        <w:t>i</w:t>
      </w:r>
      <w:r>
        <w:rPr>
          <w:rFonts w:ascii="Calibri" w:hAnsi="Calibri"/>
          <w:color w:val="000000"/>
          <w:sz w:val="22"/>
        </w:rPr>
        <w:t xml:space="preserve"> was included in the reconstructed optimum. In the team-data trace, this reconstructs </w:t>
      </w:r>
      <w:r>
        <w:rPr>
          <w:rFonts w:ascii="Consolas" w:hAnsi="Consolas"/>
          <w:color w:val="0B2545"/>
          <w:sz w:val="20"/>
        </w:rPr>
        <w:t>REQ-002</w:t>
      </w:r>
      <w:r>
        <w:rPr>
          <w:rFonts w:ascii="Calibri" w:hAnsi="Calibri"/>
          <w:color w:val="000000"/>
          <w:sz w:val="22"/>
        </w:rPr>
        <w:t xml:space="preserve">, </w:t>
      </w:r>
      <w:r>
        <w:rPr>
          <w:rFonts w:ascii="Consolas" w:hAnsi="Consolas"/>
          <w:color w:val="0B2545"/>
          <w:sz w:val="20"/>
        </w:rPr>
        <w:t>REQ-003</w:t>
      </w:r>
      <w:r>
        <w:rPr>
          <w:rFonts w:ascii="Calibri" w:hAnsi="Calibri"/>
          <w:color w:val="000000"/>
          <w:sz w:val="22"/>
        </w:rPr>
        <w:t xml:space="preserve">, and </w:t>
      </w:r>
      <w:r>
        <w:rPr>
          <w:rFonts w:ascii="Consolas" w:hAnsi="Consolas"/>
          <w:color w:val="0B2545"/>
          <w:sz w:val="20"/>
        </w:rPr>
        <w:t>REQ-004</w:t>
      </w:r>
      <w:r>
        <w:rPr>
          <w:rFonts w:ascii="Calibri" w:hAnsi="Calibri"/>
          <w:color w:val="000000"/>
          <w:sz w:val="22"/>
        </w:rPr>
        <w:t xml:space="preserve"> with value 391.</w:t>
      </w:r>
    </w:p>
    <w:p>
      <w:pPr>
        <w:pStyle w:val="Heading1"/>
      </w:pPr>
      <w:r>
        <w:rPr>
          <w:rFonts w:ascii="Calibri" w:hAnsi="Calibri"/>
          <w:color w:val="000000"/>
          <w:sz w:val="32"/>
        </w:rPr>
        <w:t>Counterexamples</w:t>
      </w:r>
    </w:p>
    <w:p>
      <w:pPr>
        <w:pStyle w:val="Heading2"/>
      </w:pPr>
      <w:r>
        <w:rPr>
          <w:rFonts w:ascii="Calibri" w:hAnsi="Calibri"/>
          <w:color w:val="000000"/>
          <w:sz w:val="26"/>
        </w:rPr>
        <w:t>Counterexample 1 - Ratio Greedy Fails for 0/1 Knapsack</w:t>
      </w:r>
    </w:p>
    <w:p>
      <w:r>
        <w:rPr>
          <w:rFonts w:ascii="Calibri" w:hAnsi="Calibri"/>
          <w:color w:val="000000"/>
          <w:sz w:val="22"/>
        </w:rPr>
        <w:t xml:space="preserve">The existing counterexample is numerically correct and matches </w:t>
      </w:r>
      <w:r>
        <w:rPr>
          <w:rFonts w:ascii="Consolas" w:hAnsi="Consolas"/>
          <w:color w:val="0B2545"/>
          <w:sz w:val="20"/>
        </w:rPr>
        <w:t>GreedyOptimizer.greedyKnapsack</w:t>
      </w:r>
      <w:r>
        <w:rPr>
          <w:rFonts w:ascii="Calibri" w:hAnsi="Calibri"/>
          <w:color w:val="000000"/>
          <w:sz w:val="22"/>
        </w:rPr>
        <w:t>.</w:t>
      </w:r>
    </w:p>
    <w:tbl>
      <w:tblPr>
        <w:tblW w:type="dxa" w:w="9360"/>
        <w:jc w:val="left"/>
        <w:tblLayout w:type="fixed"/>
        <w:tblLook w:firstColumn="1" w:firstRow="1" w:lastColumn="0" w:lastRow="0" w:noHBand="0" w:noVBand="1" w:val="04A0"/>
        <w:tblInd w:w="120" w:type="dxa"/>
        <w:tblBorders>
          <w:top w:val="single" w:sz="4" w:space="0" w:color="AEB8C4"/>
          <w:left w:val="single" w:sz="4" w:space="0" w:color="AEB8C4"/>
          <w:bottom w:val="single" w:sz="4" w:space="0" w:color="AEB8C4"/>
          <w:right w:val="single" w:sz="4" w:space="0" w:color="AEB8C4"/>
          <w:insideH w:val="single" w:sz="4" w:space="0" w:color="AEB8C4"/>
          <w:insideV w:val="single" w:sz="4" w:space="0" w:color="AEB8C4"/>
        </w:tblBorders>
      </w:tblPr>
      <w:tblGrid>
        <w:gridCol w:w="2011"/>
        <w:gridCol w:w="2011"/>
        <w:gridCol w:w="2011"/>
        <w:gridCol w:w="3327"/>
      </w:tblGrid>
      <w:tr>
        <w:trPr>
          <w:tblHeader w:val="true"/>
          <w:cantSplit w:val="true"/>
        </w:trPr>
        <w:tc>
          <w:tcPr>
            <w:tcW w:type="dxa" w:w="2011"/>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Item</w:t>
            </w:r>
          </w:p>
        </w:tc>
        <w:tc>
          <w:tcPr>
            <w:tcW w:type="dxa" w:w="2011"/>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Weight</w:t>
            </w:r>
          </w:p>
        </w:tc>
        <w:tc>
          <w:tcPr>
            <w:tcW w:type="dxa" w:w="2011"/>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Value</w:t>
            </w:r>
          </w:p>
        </w:tc>
        <w:tc>
          <w:tcPr>
            <w:tcW w:type="dxa" w:w="3327"/>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Value/weight ratio</w:t>
            </w:r>
          </w:p>
        </w:tc>
      </w:tr>
      <w:tr>
        <w:trPr>
          <w:cantSplit w:val="true"/>
        </w:trPr>
        <w:tc>
          <w:tcPr>
            <w:tcW w:type="dxa" w:w="2011"/>
            <w:vAlign w:val="center"/>
            <w:tcMar>
              <w:top w:w="80" w:type="dxa"/>
              <w:start w:w="120" w:type="dxa"/>
              <w:bottom w:w="80" w:type="dxa"/>
              <w:end w:w="120" w:type="dxa"/>
            </w:tcMar>
          </w:tcPr>
          <w:p>
            <w:pPr>
              <w:spacing w:before="0" w:after="0" w:line="240" w:lineRule="auto"/>
            </w:pPr>
            <w:r>
              <w:rPr>
                <w:rFonts w:ascii="Calibri" w:hAnsi="Calibri"/>
                <w:color w:val="000000"/>
                <w:sz w:val="18"/>
              </w:rPr>
              <w:t>1</w:t>
            </w:r>
          </w:p>
        </w:tc>
        <w:tc>
          <w:tcPr>
            <w:tcW w:type="dxa" w:w="2011"/>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10</w:t>
            </w:r>
          </w:p>
        </w:tc>
        <w:tc>
          <w:tcPr>
            <w:tcW w:type="dxa" w:w="2011"/>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60</w:t>
            </w:r>
          </w:p>
        </w:tc>
        <w:tc>
          <w:tcPr>
            <w:tcW w:type="dxa" w:w="3327"/>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6.0</w:t>
            </w:r>
          </w:p>
        </w:tc>
      </w:tr>
      <w:tr>
        <w:trPr>
          <w:cantSplit w:val="true"/>
        </w:trPr>
        <w:tc>
          <w:tcPr>
            <w:tcW w:type="dxa" w:w="2011"/>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2</w:t>
            </w:r>
          </w:p>
        </w:tc>
        <w:tc>
          <w:tcPr>
            <w:tcW w:type="dxa" w:w="2011"/>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20</w:t>
            </w:r>
          </w:p>
        </w:tc>
        <w:tc>
          <w:tcPr>
            <w:tcW w:type="dxa" w:w="2011"/>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100</w:t>
            </w:r>
          </w:p>
        </w:tc>
        <w:tc>
          <w:tcPr>
            <w:tcW w:type="dxa" w:w="3327"/>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8"/>
              </w:rPr>
              <w:t>5.0</w:t>
            </w:r>
          </w:p>
        </w:tc>
      </w:tr>
      <w:tr>
        <w:trPr>
          <w:cantSplit w:val="true"/>
        </w:trPr>
        <w:tc>
          <w:tcPr>
            <w:tcW w:type="dxa" w:w="2011"/>
            <w:vAlign w:val="center"/>
            <w:tcMar>
              <w:top w:w="80" w:type="dxa"/>
              <w:start w:w="120" w:type="dxa"/>
              <w:bottom w:w="80" w:type="dxa"/>
              <w:end w:w="120" w:type="dxa"/>
            </w:tcMar>
          </w:tcPr>
          <w:p>
            <w:pPr>
              <w:spacing w:before="0" w:after="0" w:line="240" w:lineRule="auto"/>
            </w:pPr>
            <w:r>
              <w:rPr>
                <w:rFonts w:ascii="Calibri" w:hAnsi="Calibri"/>
                <w:color w:val="000000"/>
                <w:sz w:val="18"/>
              </w:rPr>
              <w:t>3</w:t>
            </w:r>
          </w:p>
        </w:tc>
        <w:tc>
          <w:tcPr>
            <w:tcW w:type="dxa" w:w="2011"/>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30</w:t>
            </w:r>
          </w:p>
        </w:tc>
        <w:tc>
          <w:tcPr>
            <w:tcW w:type="dxa" w:w="2011"/>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120</w:t>
            </w:r>
          </w:p>
        </w:tc>
        <w:tc>
          <w:tcPr>
            <w:tcW w:type="dxa" w:w="3327"/>
            <w:vAlign w:val="center"/>
            <w:tcMar>
              <w:top w:w="80" w:type="dxa"/>
              <w:start w:w="120" w:type="dxa"/>
              <w:bottom w:w="80" w:type="dxa"/>
              <w:end w:w="120" w:type="dxa"/>
            </w:tcMar>
          </w:tcPr>
          <w:p>
            <w:pPr>
              <w:spacing w:before="0" w:after="0" w:line="240" w:lineRule="auto"/>
              <w:jc w:val="center"/>
            </w:pPr>
            <w:r>
              <w:rPr>
                <w:rFonts w:ascii="Calibri" w:hAnsi="Calibri"/>
                <w:color w:val="000000"/>
                <w:sz w:val="18"/>
              </w:rPr>
              <w:t>4.0</w:t>
            </w:r>
          </w:p>
        </w:tc>
      </w:tr>
    </w:tbl>
    <w:p>
      <w:pPr>
        <w:spacing w:after="40"/>
      </w:pPr>
    </w:p>
    <w:p>
      <w:r>
        <w:rPr>
          <w:rFonts w:ascii="Calibri" w:hAnsi="Calibri"/>
          <w:color w:val="000000"/>
          <w:sz w:val="22"/>
        </w:rPr>
        <w:t xml:space="preserve">Capacity is 50. Ratio Greedy chooses item 1, leaving 40; then item 2, leaving 20; item 3 no longer fits. Greedy obtains value </w:t>
      </w:r>
      <w:r>
        <w:rPr>
          <w:rFonts w:ascii="Consolas" w:hAnsi="Consolas"/>
          <w:color w:val="0B2545"/>
          <w:sz w:val="20"/>
        </w:rPr>
        <w:t>60 + 100 = 160</w:t>
      </w:r>
      <w:r>
        <w:rPr>
          <w:rFonts w:ascii="Calibri" w:hAnsi="Calibri"/>
          <w:color w:val="000000"/>
          <w:sz w:val="22"/>
        </w:rPr>
        <w:t xml:space="preserve"> at weight 30. Dynamic Programming selects items 2 and 3, exactly fills weight </w:t>
      </w:r>
      <w:r>
        <w:rPr>
          <w:rFonts w:ascii="Consolas" w:hAnsi="Consolas"/>
          <w:color w:val="0B2545"/>
          <w:sz w:val="20"/>
        </w:rPr>
        <w:t>20 + 30 = 50</w:t>
      </w:r>
      <w:r>
        <w:rPr>
          <w:rFonts w:ascii="Calibri" w:hAnsi="Calibri"/>
          <w:color w:val="000000"/>
          <w:sz w:val="22"/>
        </w:rPr>
        <w:t xml:space="preserve">, and obtains value </w:t>
      </w:r>
      <w:r>
        <w:rPr>
          <w:rFonts w:ascii="Consolas" w:hAnsi="Consolas"/>
          <w:color w:val="0B2545"/>
          <w:sz w:val="20"/>
        </w:rPr>
        <w:t>100 + 120 = 220</w:t>
      </w:r>
      <w:r>
        <w:rPr>
          <w:rFonts w:ascii="Calibri" w:hAnsi="Calibri"/>
          <w:color w:val="000000"/>
          <w:sz w:val="22"/>
        </w:rPr>
        <w:t>.</w:t>
      </w:r>
    </w:p>
    <w:p>
      <w:r>
        <w:rPr>
          <w:rFonts w:ascii="Calibri" w:hAnsi="Calibri"/>
          <w:color w:val="000000"/>
          <w:sz w:val="22"/>
        </w:rPr>
        <w:t xml:space="preserve">Because </w:t>
      </w:r>
      <w:r>
        <w:rPr>
          <w:rFonts w:ascii="Consolas" w:hAnsi="Consolas"/>
          <w:color w:val="0B2545"/>
          <w:sz w:val="20"/>
        </w:rPr>
        <w:t>220 &gt; 160</w:t>
      </w:r>
      <w:r>
        <w:rPr>
          <w:rFonts w:ascii="Calibri" w:hAnsi="Calibri"/>
          <w:color w:val="000000"/>
          <w:sz w:val="22"/>
        </w:rPr>
        <w:t>, the locally best ratio choice can prevent the globally best 0/1 combination. This proves that descending value/weight ratio does not guarantee an optimal 0/1 Knapsack solution.</w:t>
      </w:r>
    </w:p>
    <w:p>
      <w:pPr>
        <w:pStyle w:val="Heading2"/>
      </w:pPr>
      <w:r>
        <w:rPr>
          <w:rFonts w:ascii="Calibri" w:hAnsi="Calibri"/>
          <w:color w:val="000000"/>
          <w:sz w:val="26"/>
        </w:rPr>
        <w:t>Counterexample 2 - Binary Search Sorted-Input Precondition</w:t>
      </w:r>
    </w:p>
    <w:p>
      <w:pPr>
        <w:pStyle w:val="Heading2"/>
      </w:pPr>
      <w:r>
        <w:rPr>
          <w:rFonts w:ascii="Calibri" w:hAnsi="Calibri"/>
          <w:color w:val="000000"/>
          <w:sz w:val="26"/>
        </w:rPr>
        <w:t>Actual project behavior</w:t>
      </w:r>
    </w:p>
    <w:p>
      <w:r>
        <w:rPr>
          <w:rFonts w:ascii="Calibri" w:hAnsi="Calibri"/>
          <w:color w:val="000000"/>
          <w:sz w:val="22"/>
        </w:rPr>
        <w:t xml:space="preserve">For unsorted input </w:t>
      </w:r>
      <w:r>
        <w:rPr>
          <w:rFonts w:ascii="Consolas" w:hAnsi="Consolas"/>
          <w:color w:val="0B2545"/>
          <w:sz w:val="20"/>
        </w:rPr>
        <w:t>[5, 1, 9, 3, 7]</w:t>
      </w:r>
      <w:r>
        <w:rPr>
          <w:rFonts w:ascii="Calibri" w:hAnsi="Calibri"/>
          <w:color w:val="000000"/>
          <w:sz w:val="22"/>
        </w:rPr>
        <w:t xml:space="preserve">, </w:t>
      </w:r>
      <w:r>
        <w:rPr>
          <w:rFonts w:ascii="Consolas" w:hAnsi="Consolas"/>
          <w:color w:val="0B2545"/>
          <w:sz w:val="20"/>
        </w:rPr>
        <w:t>CustomSearch.binarySearch</w:t>
      </w:r>
      <w:r>
        <w:rPr>
          <w:rFonts w:ascii="Calibri" w:hAnsi="Calibri"/>
          <w:color w:val="000000"/>
          <w:sz w:val="22"/>
        </w:rPr>
        <w:t xml:space="preserve"> detects the first inversion (</w:t>
      </w:r>
      <w:r>
        <w:rPr>
          <w:rFonts w:ascii="Consolas" w:hAnsi="Consolas"/>
          <w:color w:val="0B2545"/>
          <w:sz w:val="20"/>
        </w:rPr>
        <w:t>5 &gt; 1</w:t>
      </w:r>
      <w:r>
        <w:rPr>
          <w:rFonts w:ascii="Calibri" w:hAnsi="Calibri"/>
          <w:color w:val="000000"/>
          <w:sz w:val="22"/>
        </w:rPr>
        <w:t xml:space="preserve">) during its implemented precondition scan and throws </w:t>
      </w:r>
      <w:r>
        <w:rPr>
          <w:rFonts w:ascii="Consolas" w:hAnsi="Consolas"/>
          <w:color w:val="0B2545"/>
          <w:sz w:val="20"/>
        </w:rPr>
        <w:t>IllegalStateException("Array must be sorted prior to Binary Search.")</w:t>
      </w:r>
      <w:r>
        <w:rPr>
          <w:rFonts w:ascii="Calibri" w:hAnsi="Calibri"/>
          <w:color w:val="000000"/>
          <w:sz w:val="22"/>
        </w:rPr>
        <w:t xml:space="preserve">. It does </w:t>
      </w:r>
      <w:r>
        <w:rPr>
          <w:rFonts w:ascii="Calibri" w:hAnsi="Calibri"/>
          <w:b/>
          <w:color w:val="000000"/>
          <w:sz w:val="22"/>
        </w:rPr>
        <w:t>not</w:t>
      </w:r>
      <w:r>
        <w:rPr>
          <w:rFonts w:ascii="Calibri" w:hAnsi="Calibri"/>
          <w:color w:val="000000"/>
          <w:sz w:val="22"/>
        </w:rPr>
        <w:t xml:space="preserve"> silently report that target </w:t>
      </w:r>
      <w:r>
        <w:rPr>
          <w:rFonts w:ascii="Consolas" w:hAnsi="Consolas"/>
          <w:color w:val="0B2545"/>
          <w:sz w:val="20"/>
        </w:rPr>
        <w:t>3</w:t>
      </w:r>
      <w:r>
        <w:rPr>
          <w:rFonts w:ascii="Calibri" w:hAnsi="Calibri"/>
          <w:color w:val="000000"/>
          <w:sz w:val="22"/>
        </w:rPr>
        <w:t xml:space="preserve"> is absent.</w:t>
      </w:r>
    </w:p>
    <w:p>
      <w:r>
        <w:rPr>
          <w:rFonts w:ascii="Consolas" w:hAnsi="Consolas"/>
          <w:color w:val="0B2545"/>
          <w:sz w:val="20"/>
        </w:rPr>
        <w:t>binarySearchPresorted</w:t>
      </w:r>
      <w:r>
        <w:rPr>
          <w:rFonts w:ascii="Calibri" w:hAnsi="Calibri"/>
          <w:color w:val="000000"/>
          <w:sz w:val="22"/>
        </w:rPr>
        <w:t xml:space="preserve"> is separately documented for callers that have already established sortedness; passing unsorted input to it violates that method's precondition.</w:t>
      </w:r>
    </w:p>
    <w:p>
      <w:pPr>
        <w:pStyle w:val="Heading2"/>
      </w:pPr>
      <w:r>
        <w:rPr>
          <w:rFonts w:ascii="Calibri" w:hAnsi="Calibri"/>
          <w:color w:val="000000"/>
          <w:sz w:val="26"/>
        </w:rPr>
        <w:t>Conceptual no-check counterexample</w:t>
      </w:r>
    </w:p>
    <w:p>
      <w:r>
        <w:rPr>
          <w:rFonts w:ascii="Calibri" w:hAnsi="Calibri"/>
          <w:color w:val="000000"/>
          <w:sz w:val="22"/>
        </w:rPr>
        <w:t>If an ordinary binary-search loop were executed without the project's validation, the same unsorted input could discard the region containing the target:</w:t>
      </w:r>
    </w:p>
    <w:tbl>
      <w:tblPr>
        <w:tblW w:type="dxa" w:w="9360"/>
        <w:jc w:val="left"/>
        <w:tblLayout w:type="fixed"/>
        <w:tblLook w:firstColumn="1" w:firstRow="1" w:lastColumn="0" w:lastRow="0" w:noHBand="0" w:noVBand="1" w:val="04A0"/>
        <w:tblInd w:w="120" w:type="dxa"/>
        <w:tblBorders>
          <w:top w:val="single" w:sz="4" w:space="0" w:color="AEB8C4"/>
          <w:left w:val="single" w:sz="4" w:space="0" w:color="AEB8C4"/>
          <w:bottom w:val="single" w:sz="4" w:space="0" w:color="AEB8C4"/>
          <w:right w:val="single" w:sz="4" w:space="0" w:color="AEB8C4"/>
          <w:insideH w:val="single" w:sz="4" w:space="0" w:color="AEB8C4"/>
          <w:insideV w:val="single" w:sz="4" w:space="0" w:color="AEB8C4"/>
        </w:tblBorders>
      </w:tblPr>
      <w:tblGrid>
        <w:gridCol w:w="1241"/>
        <w:gridCol w:w="1241"/>
        <w:gridCol w:w="1241"/>
        <w:gridCol w:w="1241"/>
        <w:gridCol w:w="1241"/>
        <w:gridCol w:w="3155"/>
      </w:tblGrid>
      <w:tr>
        <w:trPr>
          <w:tblHeader w:val="true"/>
          <w:cantSplit w:val="true"/>
        </w:trPr>
        <w:tc>
          <w:tcPr>
            <w:tcW w:type="dxa" w:w="1241"/>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Step</w:t>
            </w:r>
          </w:p>
        </w:tc>
        <w:tc>
          <w:tcPr>
            <w:tcW w:type="dxa" w:w="1241"/>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low</w:t>
            </w:r>
          </w:p>
        </w:tc>
        <w:tc>
          <w:tcPr>
            <w:tcW w:type="dxa" w:w="1241"/>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high</w:t>
            </w:r>
          </w:p>
        </w:tc>
        <w:tc>
          <w:tcPr>
            <w:tcW w:type="dxa" w:w="1241"/>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mid</w:t>
            </w:r>
          </w:p>
        </w:tc>
        <w:tc>
          <w:tcPr>
            <w:tcW w:type="dxa" w:w="1241"/>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value</w:t>
            </w:r>
          </w:p>
        </w:tc>
        <w:tc>
          <w:tcPr>
            <w:tcW w:type="dxa" w:w="3155"/>
            <w:vAlign w:val="center"/>
            <w:tcMar>
              <w:top w:w="80" w:type="dxa"/>
              <w:start w:w="120" w:type="dxa"/>
              <w:bottom w:w="80" w:type="dxa"/>
              <w:end w:w="120" w:type="dxa"/>
            </w:tcMar>
            <w:shd w:fill="E8EEF5"/>
          </w:tcPr>
          <w:p>
            <w:pPr>
              <w:spacing w:before="0" w:after="0" w:line="240" w:lineRule="auto"/>
            </w:pPr>
            <w:r>
              <w:rPr>
                <w:rFonts w:ascii="Calibri" w:hAnsi="Calibri"/>
                <w:b/>
                <w:color w:val="0B2545"/>
                <w:sz w:val="17"/>
              </w:rPr>
              <w:t>Hypothetical no-check action</w:t>
            </w:r>
          </w:p>
        </w:tc>
      </w:tr>
      <w:tr>
        <w:trPr>
          <w:cantSplit w:val="true"/>
        </w:trPr>
        <w:tc>
          <w:tcPr>
            <w:tcW w:type="dxa" w:w="1241"/>
            <w:vAlign w:val="center"/>
            <w:tcMar>
              <w:top w:w="80" w:type="dxa"/>
              <w:start w:w="120" w:type="dxa"/>
              <w:bottom w:w="80" w:type="dxa"/>
              <w:end w:w="120" w:type="dxa"/>
            </w:tcMar>
          </w:tcPr>
          <w:p>
            <w:pPr>
              <w:spacing w:before="0" w:after="0" w:line="240" w:lineRule="auto"/>
            </w:pPr>
            <w:r>
              <w:rPr>
                <w:rFonts w:ascii="Calibri" w:hAnsi="Calibri"/>
                <w:color w:val="000000"/>
                <w:sz w:val="17"/>
              </w:rPr>
              <w:t>1</w:t>
            </w:r>
          </w:p>
        </w:tc>
        <w:tc>
          <w:tcPr>
            <w:tcW w:type="dxa" w:w="1241"/>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0</w:t>
            </w:r>
          </w:p>
        </w:tc>
        <w:tc>
          <w:tcPr>
            <w:tcW w:type="dxa" w:w="1241"/>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4</w:t>
            </w:r>
          </w:p>
        </w:tc>
        <w:tc>
          <w:tcPr>
            <w:tcW w:type="dxa" w:w="1241"/>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2</w:t>
            </w:r>
          </w:p>
        </w:tc>
        <w:tc>
          <w:tcPr>
            <w:tcW w:type="dxa" w:w="1241"/>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9</w:t>
            </w:r>
          </w:p>
        </w:tc>
        <w:tc>
          <w:tcPr>
            <w:tcW w:type="dxa" w:w="3155"/>
            <w:vAlign w:val="center"/>
            <w:tcMar>
              <w:top w:w="80" w:type="dxa"/>
              <w:start w:w="120" w:type="dxa"/>
              <w:bottom w:w="80" w:type="dxa"/>
              <w:end w:w="120" w:type="dxa"/>
            </w:tcMar>
          </w:tcPr>
          <w:p>
            <w:pPr>
              <w:spacing w:before="0" w:after="0" w:line="240" w:lineRule="auto"/>
            </w:pPr>
            <w:r>
              <w:rPr>
                <w:rFonts w:ascii="Consolas" w:hAnsi="Consolas"/>
                <w:color w:val="0B2545"/>
                <w:sz w:val="17"/>
              </w:rPr>
              <w:t>9 &gt; 3</w:t>
            </w:r>
            <w:r>
              <w:rPr>
                <w:rFonts w:ascii="Calibri" w:hAnsi="Calibri"/>
                <w:color w:val="000000"/>
                <w:sz w:val="17"/>
              </w:rPr>
              <w:t xml:space="preserve">; discard indices 2-4 and set </w:t>
            </w:r>
            <w:r>
              <w:rPr>
                <w:rFonts w:ascii="Consolas" w:hAnsi="Consolas"/>
                <w:color w:val="0B2545"/>
                <w:sz w:val="17"/>
              </w:rPr>
              <w:t>high = 1</w:t>
            </w:r>
            <w:r>
              <w:rPr>
                <w:rFonts w:ascii="Calibri" w:hAnsi="Calibri"/>
                <w:color w:val="000000"/>
                <w:sz w:val="17"/>
              </w:rPr>
              <w:t>.</w:t>
            </w:r>
          </w:p>
        </w:tc>
      </w:tr>
      <w:tr>
        <w:trPr>
          <w:cantSplit w:val="true"/>
        </w:trPr>
        <w:tc>
          <w:tcPr>
            <w:tcW w:type="dxa" w:w="1241"/>
            <w:vAlign w:val="center"/>
            <w:tcMar>
              <w:top w:w="80" w:type="dxa"/>
              <w:start w:w="120" w:type="dxa"/>
              <w:bottom w:w="80" w:type="dxa"/>
              <w:end w:w="120" w:type="dxa"/>
            </w:tcMar>
            <w:shd w:fill="F7F9FC"/>
          </w:tcPr>
          <w:p>
            <w:pPr>
              <w:spacing w:before="0" w:after="0" w:line="240" w:lineRule="auto"/>
            </w:pPr>
            <w:r>
              <w:rPr>
                <w:rFonts w:ascii="Calibri" w:hAnsi="Calibri"/>
                <w:color w:val="000000"/>
                <w:sz w:val="17"/>
              </w:rPr>
              <w:t>2</w:t>
            </w:r>
          </w:p>
        </w:tc>
        <w:tc>
          <w:tcPr>
            <w:tcW w:type="dxa" w:w="1241"/>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0</w:t>
            </w:r>
          </w:p>
        </w:tc>
        <w:tc>
          <w:tcPr>
            <w:tcW w:type="dxa" w:w="1241"/>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1</w:t>
            </w:r>
          </w:p>
        </w:tc>
        <w:tc>
          <w:tcPr>
            <w:tcW w:type="dxa" w:w="1241"/>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0</w:t>
            </w:r>
          </w:p>
        </w:tc>
        <w:tc>
          <w:tcPr>
            <w:tcW w:type="dxa" w:w="1241"/>
            <w:vAlign w:val="center"/>
            <w:tcMar>
              <w:top w:w="80" w:type="dxa"/>
              <w:start w:w="120" w:type="dxa"/>
              <w:bottom w:w="80" w:type="dxa"/>
              <w:end w:w="120" w:type="dxa"/>
            </w:tcMar>
            <w:shd w:fill="F7F9FC"/>
          </w:tcPr>
          <w:p>
            <w:pPr>
              <w:spacing w:before="0" w:after="0" w:line="240" w:lineRule="auto"/>
              <w:jc w:val="center"/>
            </w:pPr>
            <w:r>
              <w:rPr>
                <w:rFonts w:ascii="Calibri" w:hAnsi="Calibri"/>
                <w:color w:val="000000"/>
                <w:sz w:val="17"/>
              </w:rPr>
              <w:t>5</w:t>
            </w:r>
          </w:p>
        </w:tc>
        <w:tc>
          <w:tcPr>
            <w:tcW w:type="dxa" w:w="3155"/>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5 &gt; 3</w:t>
            </w:r>
            <w:r>
              <w:rPr>
                <w:rFonts w:ascii="Calibri" w:hAnsi="Calibri"/>
                <w:color w:val="000000"/>
                <w:sz w:val="17"/>
              </w:rPr>
              <w:t xml:space="preserve">; set </w:t>
            </w:r>
            <w:r>
              <w:rPr>
                <w:rFonts w:ascii="Consolas" w:hAnsi="Consolas"/>
                <w:color w:val="0B2545"/>
                <w:sz w:val="17"/>
              </w:rPr>
              <w:t>high = -1</w:t>
            </w:r>
            <w:r>
              <w:rPr>
                <w:rFonts w:ascii="Calibri" w:hAnsi="Calibri"/>
                <w:color w:val="000000"/>
                <w:sz w:val="17"/>
              </w:rPr>
              <w:t>.</w:t>
            </w:r>
          </w:p>
        </w:tc>
      </w:tr>
      <w:tr>
        <w:trPr>
          <w:cantSplit w:val="true"/>
        </w:trPr>
        <w:tc>
          <w:tcPr>
            <w:tcW w:type="dxa" w:w="1241"/>
            <w:vAlign w:val="center"/>
            <w:tcMar>
              <w:top w:w="80" w:type="dxa"/>
              <w:start w:w="120" w:type="dxa"/>
              <w:bottom w:w="80" w:type="dxa"/>
              <w:end w:w="120" w:type="dxa"/>
            </w:tcMar>
          </w:tcPr>
          <w:p>
            <w:pPr>
              <w:spacing w:before="0" w:after="0" w:line="240" w:lineRule="auto"/>
            </w:pPr>
            <w:r>
              <w:rPr>
                <w:rFonts w:ascii="Calibri" w:hAnsi="Calibri"/>
                <w:color w:val="000000"/>
                <w:sz w:val="17"/>
              </w:rPr>
              <w:t>End</w:t>
            </w:r>
          </w:p>
        </w:tc>
        <w:tc>
          <w:tcPr>
            <w:tcW w:type="dxa" w:w="1241"/>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w:t>
            </w:r>
          </w:p>
        </w:tc>
        <w:tc>
          <w:tcPr>
            <w:tcW w:type="dxa" w:w="1241"/>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w:t>
            </w:r>
          </w:p>
        </w:tc>
        <w:tc>
          <w:tcPr>
            <w:tcW w:type="dxa" w:w="1241"/>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w:t>
            </w:r>
          </w:p>
        </w:tc>
        <w:tc>
          <w:tcPr>
            <w:tcW w:type="dxa" w:w="1241"/>
            <w:vAlign w:val="center"/>
            <w:tcMar>
              <w:top w:w="80" w:type="dxa"/>
              <w:start w:w="120" w:type="dxa"/>
              <w:bottom w:w="80" w:type="dxa"/>
              <w:end w:w="120" w:type="dxa"/>
            </w:tcMar>
          </w:tcPr>
          <w:p>
            <w:pPr>
              <w:spacing w:before="0" w:after="0" w:line="240" w:lineRule="auto"/>
              <w:jc w:val="center"/>
            </w:pPr>
            <w:r>
              <w:rPr>
                <w:rFonts w:ascii="Calibri" w:hAnsi="Calibri"/>
                <w:color w:val="000000"/>
                <w:sz w:val="17"/>
              </w:rPr>
              <w:t>-</w:t>
            </w:r>
          </w:p>
        </w:tc>
        <w:tc>
          <w:tcPr>
            <w:tcW w:type="dxa" w:w="3155"/>
            <w:vAlign w:val="center"/>
            <w:tcMar>
              <w:top w:w="80" w:type="dxa"/>
              <w:start w:w="120" w:type="dxa"/>
              <w:bottom w:w="80" w:type="dxa"/>
              <w:end w:w="120" w:type="dxa"/>
            </w:tcMar>
          </w:tcPr>
          <w:p>
            <w:pPr>
              <w:spacing w:before="0" w:after="0" w:line="240" w:lineRule="auto"/>
            </w:pPr>
            <w:r>
              <w:rPr>
                <w:rFonts w:ascii="Calibri" w:hAnsi="Calibri"/>
                <w:color w:val="000000"/>
                <w:sz w:val="17"/>
              </w:rPr>
              <w:t xml:space="preserve">Loop would return not found, although </w:t>
            </w:r>
            <w:r>
              <w:rPr>
                <w:rFonts w:ascii="Consolas" w:hAnsi="Consolas"/>
                <w:color w:val="0B2545"/>
                <w:sz w:val="17"/>
              </w:rPr>
              <w:t>3</w:t>
            </w:r>
            <w:r>
              <w:rPr>
                <w:rFonts w:ascii="Calibri" w:hAnsi="Calibri"/>
                <w:color w:val="000000"/>
                <w:sz w:val="17"/>
              </w:rPr>
              <w:t xml:space="preserve"> is at index 3.</w:t>
            </w:r>
          </w:p>
        </w:tc>
      </w:tr>
    </w:tbl>
    <w:p>
      <w:pPr>
        <w:spacing w:after="40"/>
      </w:pPr>
    </w:p>
    <w:p>
      <w:r>
        <w:rPr>
          <w:rFonts w:ascii="Calibri" w:hAnsi="Calibri"/>
          <w:color w:val="000000"/>
          <w:sz w:val="22"/>
        </w:rPr>
        <w:t>This conceptual failure explains why sortedness is a necessary Binary Search precondition and why the public project method validates it explicitly.</w:t>
      </w:r>
    </w:p>
    <w:p>
      <w:pPr>
        <w:pStyle w:val="Heading1"/>
      </w:pPr>
      <w:r>
        <w:rPr>
          <w:rFonts w:ascii="Calibri" w:hAnsi="Calibri"/>
          <w:color w:val="000000"/>
          <w:sz w:val="32"/>
        </w:rPr>
        <w:t>Verification Matrix</w:t>
      </w:r>
    </w:p>
    <w:tbl>
      <w:tblPr>
        <w:tblW w:type="dxa" w:w="9360"/>
        <w:jc w:val="left"/>
        <w:tblLayout w:type="fixed"/>
        <w:tblLook w:firstColumn="1" w:firstRow="1" w:lastColumn="0" w:lastRow="0" w:noHBand="0" w:noVBand="1" w:val="04A0"/>
        <w:tblInd w:w="120" w:type="dxa"/>
        <w:tblBorders>
          <w:top w:val="single" w:sz="4" w:space="0" w:color="AEB8C4"/>
          <w:left w:val="single" w:sz="4" w:space="0" w:color="AEB8C4"/>
          <w:bottom w:val="single" w:sz="4" w:space="0" w:color="AEB8C4"/>
          <w:right w:val="single" w:sz="4" w:space="0" w:color="AEB8C4"/>
          <w:insideH w:val="single" w:sz="4" w:space="0" w:color="AEB8C4"/>
          <w:insideV w:val="single" w:sz="4" w:space="0" w:color="AEB8C4"/>
        </w:tblBorders>
      </w:tblPr>
      <w:tblGrid>
        <w:gridCol w:w="1713"/>
        <w:gridCol w:w="2208"/>
        <w:gridCol w:w="2586"/>
        <w:gridCol w:w="2853"/>
      </w:tblGrid>
      <w:tr>
        <w:trPr>
          <w:tblHeader w:val="true"/>
          <w:cantSplit w:val="true"/>
        </w:trPr>
        <w:tc>
          <w:tcPr>
            <w:tcW w:type="dxa" w:w="1713"/>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Required evidence</w:t>
            </w:r>
          </w:p>
        </w:tc>
        <w:tc>
          <w:tcPr>
            <w:tcW w:type="dxa" w:w="2208"/>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Repository implementation checked</w:t>
            </w:r>
          </w:p>
        </w:tc>
        <w:tc>
          <w:tcPr>
            <w:tcW w:type="dxa" w:w="2586"/>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Dataset/source checked</w:t>
            </w:r>
          </w:p>
        </w:tc>
        <w:tc>
          <w:tcPr>
            <w:tcW w:type="dxa" w:w="2853"/>
            <w:vAlign w:val="center"/>
            <w:tcMar>
              <w:top w:w="80" w:type="dxa"/>
              <w:start w:w="120" w:type="dxa"/>
              <w:bottom w:w="80" w:type="dxa"/>
              <w:end w:w="120" w:type="dxa"/>
            </w:tcMar>
            <w:shd w:fill="E8EEF5"/>
          </w:tcPr>
          <w:p>
            <w:pPr>
              <w:spacing w:before="0" w:after="0" w:line="240" w:lineRule="auto"/>
            </w:pPr>
            <w:r>
              <w:rPr>
                <w:rFonts w:ascii="Calibri" w:hAnsi="Calibri"/>
                <w:b/>
                <w:color w:val="0B2545"/>
                <w:sz w:val="18"/>
              </w:rPr>
              <w:t>Verified result</w:t>
            </w:r>
          </w:p>
        </w:tc>
      </w:tr>
      <w:tr>
        <w:trPr>
          <w:cantSplit w:val="true"/>
        </w:trPr>
        <w:tc>
          <w:tcPr>
            <w:tcW w:type="dxa" w:w="1713"/>
            <w:vAlign w:val="center"/>
            <w:tcMar>
              <w:top w:w="80" w:type="dxa"/>
              <w:start w:w="120" w:type="dxa"/>
              <w:bottom w:w="80" w:type="dxa"/>
              <w:end w:w="120" w:type="dxa"/>
            </w:tcMar>
          </w:tcPr>
          <w:p>
            <w:pPr>
              <w:spacing w:before="0" w:after="0" w:line="240" w:lineRule="auto"/>
            </w:pPr>
            <w:r>
              <w:rPr>
                <w:rFonts w:ascii="Calibri" w:hAnsi="Calibri"/>
                <w:color w:val="000000"/>
                <w:sz w:val="18"/>
              </w:rPr>
              <w:t>Binary Search</w:t>
            </w:r>
          </w:p>
        </w:tc>
        <w:tc>
          <w:tcPr>
            <w:tcW w:type="dxa" w:w="2208"/>
            <w:vAlign w:val="center"/>
            <w:tcMar>
              <w:top w:w="80" w:type="dxa"/>
              <w:start w:w="120" w:type="dxa"/>
              <w:bottom w:w="80" w:type="dxa"/>
              <w:end w:w="120" w:type="dxa"/>
            </w:tcMar>
          </w:tcPr>
          <w:p>
            <w:pPr>
              <w:spacing w:before="0" w:after="0" w:line="240" w:lineRule="auto"/>
            </w:pPr>
            <w:r>
              <w:rPr>
                <w:rFonts w:ascii="Consolas" w:hAnsi="Consolas"/>
                <w:color w:val="0B2545"/>
                <w:sz w:val="17"/>
              </w:rPr>
              <w:t>CustomSearch.binarySearch</w:t>
            </w:r>
          </w:p>
        </w:tc>
        <w:tc>
          <w:tcPr>
            <w:tcW w:type="dxa" w:w="2586"/>
            <w:vAlign w:val="center"/>
            <w:tcMar>
              <w:top w:w="80" w:type="dxa"/>
              <w:start w:w="120" w:type="dxa"/>
              <w:bottom w:w="80" w:type="dxa"/>
              <w:end w:w="120" w:type="dxa"/>
            </w:tcMar>
          </w:tcPr>
          <w:p>
            <w:pPr>
              <w:spacing w:before="0" w:after="0" w:line="240" w:lineRule="auto"/>
            </w:pPr>
            <w:r>
              <w:rPr>
                <w:rFonts w:ascii="Consolas" w:hAnsi="Consolas"/>
                <w:color w:val="0B2545"/>
                <w:sz w:val="17"/>
              </w:rPr>
              <w:t>REQ-001..REQ-015</w:t>
            </w:r>
          </w:p>
        </w:tc>
        <w:tc>
          <w:tcPr>
            <w:tcW w:type="dxa" w:w="2853"/>
            <w:vAlign w:val="center"/>
            <w:tcMar>
              <w:top w:w="80" w:type="dxa"/>
              <w:start w:w="120" w:type="dxa"/>
              <w:bottom w:w="80" w:type="dxa"/>
              <w:end w:w="120" w:type="dxa"/>
            </w:tcMar>
          </w:tcPr>
          <w:p>
            <w:pPr>
              <w:spacing w:before="0" w:after="0" w:line="240" w:lineRule="auto"/>
            </w:pPr>
            <w:r>
              <w:rPr>
                <w:rFonts w:ascii="Calibri" w:hAnsi="Calibri"/>
                <w:color w:val="000000"/>
                <w:sz w:val="18"/>
              </w:rPr>
              <w:t>REQ-012 at index 11</w:t>
            </w:r>
          </w:p>
        </w:tc>
      </w:tr>
      <w:tr>
        <w:trPr>
          <w:cantSplit w:val="true"/>
        </w:trPr>
        <w:tc>
          <w:tcPr>
            <w:tcW w:type="dxa" w:w="1713"/>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Insertion Sort</w:t>
            </w:r>
          </w:p>
        </w:tc>
        <w:tc>
          <w:tcPr>
            <w:tcW w:type="dxa" w:w="2208"/>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InsertionSort.sort</w:t>
            </w:r>
          </w:p>
        </w:tc>
        <w:tc>
          <w:tcPr>
            <w:tcW w:type="dxa" w:w="2586"/>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 xml:space="preserve">Urgencies from </w:t>
            </w:r>
            <w:r>
              <w:rPr>
                <w:rFonts w:ascii="Consolas" w:hAnsi="Consolas"/>
                <w:color w:val="0B2545"/>
                <w:sz w:val="17"/>
              </w:rPr>
              <w:t>REQ-001..REQ-008</w:t>
            </w:r>
          </w:p>
        </w:tc>
        <w:tc>
          <w:tcPr>
            <w:tcW w:type="dxa" w:w="2853"/>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11 comparisons, 5 shifts, cost 3745</w:t>
            </w:r>
          </w:p>
        </w:tc>
      </w:tr>
      <w:tr>
        <w:trPr>
          <w:cantSplit w:val="true"/>
        </w:trPr>
        <w:tc>
          <w:tcPr>
            <w:tcW w:type="dxa" w:w="1713"/>
            <w:vAlign w:val="center"/>
            <w:tcMar>
              <w:top w:w="80" w:type="dxa"/>
              <w:start w:w="120" w:type="dxa"/>
              <w:bottom w:w="80" w:type="dxa"/>
              <w:end w:w="120" w:type="dxa"/>
            </w:tcMar>
          </w:tcPr>
          <w:p>
            <w:pPr>
              <w:spacing w:before="0" w:after="0" w:line="240" w:lineRule="auto"/>
            </w:pPr>
            <w:r>
              <w:rPr>
                <w:rFonts w:ascii="Calibri" w:hAnsi="Calibri"/>
                <w:color w:val="000000"/>
                <w:sz w:val="18"/>
              </w:rPr>
              <w:t>Merge Sort</w:t>
            </w:r>
          </w:p>
        </w:tc>
        <w:tc>
          <w:tcPr>
            <w:tcW w:type="dxa" w:w="2208"/>
            <w:vAlign w:val="center"/>
            <w:tcMar>
              <w:top w:w="80" w:type="dxa"/>
              <w:start w:w="120" w:type="dxa"/>
              <w:bottom w:w="80" w:type="dxa"/>
              <w:end w:w="120" w:type="dxa"/>
            </w:tcMar>
          </w:tcPr>
          <w:p>
            <w:pPr>
              <w:spacing w:before="0" w:after="0" w:line="240" w:lineRule="auto"/>
            </w:pPr>
            <w:r>
              <w:rPr>
                <w:rFonts w:ascii="Consolas" w:hAnsi="Consolas"/>
                <w:color w:val="0B2545"/>
                <w:sz w:val="17"/>
              </w:rPr>
              <w:t>MergeSort.sort</w:t>
            </w:r>
          </w:p>
        </w:tc>
        <w:tc>
          <w:tcPr>
            <w:tcW w:type="dxa" w:w="2586"/>
            <w:vAlign w:val="center"/>
            <w:tcMar>
              <w:top w:w="80" w:type="dxa"/>
              <w:start w:w="120" w:type="dxa"/>
              <w:bottom w:w="80" w:type="dxa"/>
              <w:end w:w="120" w:type="dxa"/>
            </w:tcMar>
          </w:tcPr>
          <w:p>
            <w:pPr>
              <w:spacing w:before="0" w:after="0" w:line="240" w:lineRule="auto"/>
            </w:pPr>
            <w:r>
              <w:rPr>
                <w:rFonts w:ascii="Calibri" w:hAnsi="Calibri"/>
                <w:color w:val="000000"/>
                <w:sz w:val="18"/>
              </w:rPr>
              <w:t xml:space="preserve">Urgencies from </w:t>
            </w:r>
            <w:r>
              <w:rPr>
                <w:rFonts w:ascii="Consolas" w:hAnsi="Consolas"/>
                <w:color w:val="0B2545"/>
                <w:sz w:val="17"/>
              </w:rPr>
              <w:t>REQ-001..REQ-013</w:t>
            </w:r>
          </w:p>
        </w:tc>
        <w:tc>
          <w:tcPr>
            <w:tcW w:type="dxa" w:w="2853"/>
            <w:vAlign w:val="center"/>
            <w:tcMar>
              <w:top w:w="80" w:type="dxa"/>
              <w:start w:w="120" w:type="dxa"/>
              <w:bottom w:w="80" w:type="dxa"/>
              <w:end w:w="120" w:type="dxa"/>
            </w:tcMar>
          </w:tcPr>
          <w:p>
            <w:pPr>
              <w:spacing w:before="0" w:after="0" w:line="240" w:lineRule="auto"/>
            </w:pPr>
            <w:r>
              <w:rPr>
                <w:rFonts w:ascii="Calibri" w:hAnsi="Calibri"/>
                <w:color w:val="000000"/>
                <w:sz w:val="18"/>
              </w:rPr>
              <w:t>Sorted sequence and cutoff 12</w:t>
            </w:r>
          </w:p>
        </w:tc>
      </w:tr>
      <w:tr>
        <w:trPr>
          <w:cantSplit w:val="true"/>
        </w:trPr>
        <w:tc>
          <w:tcPr>
            <w:tcW w:type="dxa" w:w="1713"/>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Dijkstra</w:t>
            </w:r>
          </w:p>
        </w:tc>
        <w:tc>
          <w:tcPr>
            <w:tcW w:type="dxa" w:w="2208"/>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PathFinder.dijkstraWithRoute</w:t>
            </w:r>
          </w:p>
        </w:tc>
        <w:tc>
          <w:tcPr>
            <w:tcW w:type="dxa" w:w="2586"/>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REQ-012 and full 50-location/100-road graph</w:t>
            </w:r>
          </w:p>
        </w:tc>
        <w:tc>
          <w:tcPr>
            <w:tcW w:type="dxa" w:w="2853"/>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Route LOC002-LOC003-LOC004-LOC012, cost 11</w:t>
            </w:r>
          </w:p>
        </w:tc>
      </w:tr>
      <w:tr>
        <w:trPr>
          <w:cantSplit w:val="true"/>
        </w:trPr>
        <w:tc>
          <w:tcPr>
            <w:tcW w:type="dxa" w:w="1713"/>
            <w:vAlign w:val="center"/>
            <w:tcMar>
              <w:top w:w="80" w:type="dxa"/>
              <w:start w:w="120" w:type="dxa"/>
              <w:bottom w:w="80" w:type="dxa"/>
              <w:end w:w="120" w:type="dxa"/>
            </w:tcMar>
          </w:tcPr>
          <w:p>
            <w:pPr>
              <w:spacing w:before="0" w:after="0" w:line="240" w:lineRule="auto"/>
            </w:pPr>
            <w:r>
              <w:rPr>
                <w:rFonts w:ascii="Calibri" w:hAnsi="Calibri"/>
                <w:color w:val="000000"/>
                <w:sz w:val="18"/>
              </w:rPr>
              <w:t>Prim</w:t>
            </w:r>
          </w:p>
        </w:tc>
        <w:tc>
          <w:tcPr>
            <w:tcW w:type="dxa" w:w="2208"/>
            <w:vAlign w:val="center"/>
            <w:tcMar>
              <w:top w:w="80" w:type="dxa"/>
              <w:start w:w="120" w:type="dxa"/>
              <w:bottom w:w="80" w:type="dxa"/>
              <w:end w:w="120" w:type="dxa"/>
            </w:tcMar>
          </w:tcPr>
          <w:p>
            <w:pPr>
              <w:spacing w:before="0" w:after="0" w:line="240" w:lineRule="auto"/>
            </w:pPr>
            <w:r>
              <w:rPr>
                <w:rFonts w:ascii="Consolas" w:hAnsi="Consolas"/>
                <w:color w:val="0B2545"/>
                <w:sz w:val="17"/>
              </w:rPr>
              <w:t>PathFinder.primMST</w:t>
            </w:r>
          </w:p>
        </w:tc>
        <w:tc>
          <w:tcPr>
            <w:tcW w:type="dxa" w:w="2586"/>
            <w:vAlign w:val="center"/>
            <w:tcMar>
              <w:top w:w="80" w:type="dxa"/>
              <w:start w:w="120" w:type="dxa"/>
              <w:bottom w:w="80" w:type="dxa"/>
              <w:end w:w="120" w:type="dxa"/>
            </w:tcMar>
          </w:tcPr>
          <w:p>
            <w:pPr>
              <w:spacing w:before="0" w:after="0" w:line="240" w:lineRule="auto"/>
            </w:pPr>
            <w:r>
              <w:rPr>
                <w:rFonts w:ascii="Calibri" w:hAnsi="Calibri"/>
                <w:color w:val="000000"/>
                <w:sz w:val="18"/>
              </w:rPr>
              <w:t>Six actual LOC nodes and six actual road rows</w:t>
            </w:r>
          </w:p>
        </w:tc>
        <w:tc>
          <w:tcPr>
            <w:tcW w:type="dxa" w:w="2853"/>
            <w:vAlign w:val="center"/>
            <w:tcMar>
              <w:top w:w="80" w:type="dxa"/>
              <w:start w:w="120" w:type="dxa"/>
              <w:bottom w:w="80" w:type="dxa"/>
              <w:end w:w="120" w:type="dxa"/>
            </w:tcMar>
          </w:tcPr>
          <w:p>
            <w:pPr>
              <w:spacing w:before="0" w:after="0" w:line="240" w:lineRule="auto"/>
            </w:pPr>
            <w:r>
              <w:rPr>
                <w:rFonts w:ascii="Calibri" w:hAnsi="Calibri"/>
                <w:color w:val="000000"/>
                <w:sz w:val="18"/>
              </w:rPr>
              <w:t>Five edges, total cost 21, O(V²) matrix implementation</w:t>
            </w:r>
          </w:p>
        </w:tc>
      </w:tr>
      <w:tr>
        <w:trPr>
          <w:cantSplit w:val="true"/>
        </w:trPr>
        <w:tc>
          <w:tcPr>
            <w:tcW w:type="dxa" w:w="1713"/>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Dynamic Programming</w:t>
            </w:r>
          </w:p>
        </w:tc>
        <w:tc>
          <w:tcPr>
            <w:tcW w:type="dxa" w:w="2208"/>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DPOptimizer.solveKnapsack</w:t>
            </w:r>
          </w:p>
        </w:tc>
        <w:tc>
          <w:tcPr>
            <w:tcW w:type="dxa" w:w="2586"/>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 xml:space="preserve">Weights/values from </w:t>
            </w:r>
            <w:r>
              <w:rPr>
                <w:rFonts w:ascii="Consolas" w:hAnsi="Consolas"/>
                <w:color w:val="0B2545"/>
                <w:sz w:val="17"/>
              </w:rPr>
              <w:t>REQ-001..REQ-005</w:t>
            </w:r>
          </w:p>
        </w:tc>
        <w:tc>
          <w:tcPr>
            <w:tcW w:type="dxa" w:w="2853"/>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REQ-002/003/004, weight 95, value 391</w:t>
            </w:r>
          </w:p>
        </w:tc>
      </w:tr>
      <w:tr>
        <w:trPr>
          <w:cantSplit w:val="true"/>
        </w:trPr>
        <w:tc>
          <w:tcPr>
            <w:tcW w:type="dxa" w:w="1713"/>
            <w:vAlign w:val="center"/>
            <w:tcMar>
              <w:top w:w="80" w:type="dxa"/>
              <w:start w:w="120" w:type="dxa"/>
              <w:bottom w:w="80" w:type="dxa"/>
              <w:end w:w="120" w:type="dxa"/>
            </w:tcMar>
          </w:tcPr>
          <w:p>
            <w:pPr>
              <w:spacing w:before="0" w:after="0" w:line="240" w:lineRule="auto"/>
            </w:pPr>
            <w:r>
              <w:rPr>
                <w:rFonts w:ascii="Calibri" w:hAnsi="Calibri"/>
                <w:color w:val="000000"/>
                <w:sz w:val="18"/>
              </w:rPr>
              <w:t>Greedy failure</w:t>
            </w:r>
          </w:p>
        </w:tc>
        <w:tc>
          <w:tcPr>
            <w:tcW w:type="dxa" w:w="2208"/>
            <w:vAlign w:val="center"/>
            <w:tcMar>
              <w:top w:w="80" w:type="dxa"/>
              <w:start w:w="120" w:type="dxa"/>
              <w:bottom w:w="80" w:type="dxa"/>
              <w:end w:w="120" w:type="dxa"/>
            </w:tcMar>
          </w:tcPr>
          <w:p>
            <w:pPr>
              <w:spacing w:before="0" w:after="0" w:line="240" w:lineRule="auto"/>
            </w:pPr>
            <w:r>
              <w:rPr>
                <w:rFonts w:ascii="Consolas" w:hAnsi="Consolas"/>
                <w:color w:val="0B2545"/>
                <w:sz w:val="17"/>
              </w:rPr>
              <w:t>GreedyOptimizer.greedyKnapsack</w:t>
            </w:r>
          </w:p>
        </w:tc>
        <w:tc>
          <w:tcPr>
            <w:tcW w:type="dxa" w:w="2586"/>
            <w:vAlign w:val="center"/>
            <w:tcMar>
              <w:top w:w="80" w:type="dxa"/>
              <w:start w:w="120" w:type="dxa"/>
              <w:bottom w:w="80" w:type="dxa"/>
              <w:end w:w="120" w:type="dxa"/>
            </w:tcMar>
          </w:tcPr>
          <w:p>
            <w:pPr>
              <w:spacing w:before="0" w:after="0" w:line="240" w:lineRule="auto"/>
            </w:pPr>
            <w:r>
              <w:rPr>
                <w:rFonts w:ascii="Calibri" w:hAnsi="Calibri"/>
                <w:color w:val="000000"/>
                <w:sz w:val="18"/>
              </w:rPr>
              <w:t>Required counterexample fixture</w:t>
            </w:r>
          </w:p>
        </w:tc>
        <w:tc>
          <w:tcPr>
            <w:tcW w:type="dxa" w:w="2853"/>
            <w:vAlign w:val="center"/>
            <w:tcMar>
              <w:top w:w="80" w:type="dxa"/>
              <w:start w:w="120" w:type="dxa"/>
              <w:bottom w:w="80" w:type="dxa"/>
              <w:end w:w="120" w:type="dxa"/>
            </w:tcMar>
          </w:tcPr>
          <w:p>
            <w:pPr>
              <w:spacing w:before="0" w:after="0" w:line="240" w:lineRule="auto"/>
            </w:pPr>
            <w:r>
              <w:rPr>
                <w:rFonts w:ascii="Calibri" w:hAnsi="Calibri"/>
                <w:color w:val="000000"/>
                <w:sz w:val="18"/>
              </w:rPr>
              <w:t>Greedy 160 versus DP 220</w:t>
            </w:r>
          </w:p>
        </w:tc>
      </w:tr>
      <w:tr>
        <w:trPr>
          <w:cantSplit w:val="true"/>
        </w:trPr>
        <w:tc>
          <w:tcPr>
            <w:tcW w:type="dxa" w:w="1713"/>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Binary precondition</w:t>
            </w:r>
          </w:p>
        </w:tc>
        <w:tc>
          <w:tcPr>
            <w:tcW w:type="dxa" w:w="2208"/>
            <w:vAlign w:val="center"/>
            <w:tcMar>
              <w:top w:w="80" w:type="dxa"/>
              <w:start w:w="120" w:type="dxa"/>
              <w:bottom w:w="80" w:type="dxa"/>
              <w:end w:w="120" w:type="dxa"/>
            </w:tcMar>
            <w:shd w:fill="F7F9FC"/>
          </w:tcPr>
          <w:p>
            <w:pPr>
              <w:spacing w:before="0" w:after="0" w:line="240" w:lineRule="auto"/>
            </w:pPr>
            <w:r>
              <w:rPr>
                <w:rFonts w:ascii="Consolas" w:hAnsi="Consolas"/>
                <w:color w:val="0B2545"/>
                <w:sz w:val="17"/>
              </w:rPr>
              <w:t>CustomSearch.binarySearch</w:t>
            </w:r>
          </w:p>
        </w:tc>
        <w:tc>
          <w:tcPr>
            <w:tcW w:type="dxa" w:w="2586"/>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Required invalid-precondition fixture</w:t>
            </w:r>
          </w:p>
        </w:tc>
        <w:tc>
          <w:tcPr>
            <w:tcW w:type="dxa" w:w="2853"/>
            <w:vAlign w:val="center"/>
            <w:tcMar>
              <w:top w:w="80" w:type="dxa"/>
              <w:start w:w="120" w:type="dxa"/>
              <w:bottom w:w="80" w:type="dxa"/>
              <w:end w:w="120" w:type="dxa"/>
            </w:tcMar>
            <w:shd w:fill="F7F9FC"/>
          </w:tcPr>
          <w:p>
            <w:pPr>
              <w:spacing w:before="0" w:after="0" w:line="240" w:lineRule="auto"/>
            </w:pPr>
            <w:r>
              <w:rPr>
                <w:rFonts w:ascii="Calibri" w:hAnsi="Calibri"/>
                <w:color w:val="000000"/>
                <w:sz w:val="18"/>
              </w:rPr>
              <w:t xml:space="preserve">Actual method throws </w:t>
            </w:r>
            <w:r>
              <w:rPr>
                <w:rFonts w:ascii="Consolas" w:hAnsi="Consolas"/>
                <w:color w:val="0B2545"/>
                <w:sz w:val="17"/>
              </w:rPr>
              <w:t>IllegalStateException</w:t>
            </w:r>
          </w:p>
        </w:tc>
      </w:tr>
    </w:tbl>
    <w:p>
      <w:pPr>
        <w:spacing w:after="40"/>
      </w:pPr>
    </w:p>
    <w:p>
      <w:r>
        <w:rPr>
          <w:rFonts w:ascii="Calibri" w:hAnsi="Calibri"/>
          <w:color w:val="000000"/>
          <w:sz w:val="22"/>
        </w:rPr>
        <w:t>All six required trace areas, all three proof sketches, and both required counterexamples are present. This evidence documents the current code; no algorithm implementation was changed to fit a trace.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8"/>
      </w:rPr>
      <w:t>UGMC Smart Service Operations Optimizer | Correctness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UGMC Team-Specific Trace Tables, Proof Sketches, and Counterexamples</dc:title>
  <dc:subject>DCIT 204/308 correctness evidence</dc:subject>
  <dc:creator>UGMC Smart Service Operations Optimizer Team</dc:creator>
  <cp:keywords>trace tables, proofs, Dijkstra, Prim, sorting, binary search, dynamic programming</cp:keywords>
  <dc:description>generated by python-docx</dc:description>
  <cp:lastModifiedBy/>
  <cp:revision>1</cp:revision>
  <dcterms:created xsi:type="dcterms:W3CDTF">2013-12-23T23:15:00Z</dcterms:created>
  <dcterms:modified xsi:type="dcterms:W3CDTF">2013-12-23T23:15:00Z</dcterms:modified>
  <cp:category/>
</cp:coreProperties>
</file>