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Alvarado 201630444</w:t>
      </w:r>
    </w:p>
    <w:p>
      <w:pPr>
        <w:pStyle w:val="Normal"/>
        <w:bidi w:val="0"/>
        <w:jc w:val="left"/>
        <w:rPr/>
      </w:pPr>
      <w:r>
        <w:rPr/>
      </w:r>
    </w:p>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La comunicación entre las unidades de distribución y la plataforma de integración no están encriptadas, por lo que cualquiera podría interceptarlas y leerlas sin mucho esfuerzo. Esto es espionaje.</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LibreOffice/7.0.3.1$Linux_X86_64 LibreOffice_project/d7547858d014d4cf69878db179d326fc3483e082</Application>
  <Pages>2</Pages>
  <Words>571</Words>
  <Characters>2896</Characters>
  <CharactersWithSpaces>3443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2020-11-08T17:47:27Z</dcterms:modified>
  <cp:revision>7</cp:revision>
  <dc:subject/>
  <dc:title/>
</cp:coreProperties>
</file>