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Usability Study – Evaluasi SUS</w:t>
      </w:r>
    </w:p>
    <w:p>
      <w:pPr>
        <w:pStyle w:val="Heading1"/>
      </w:pPr>
      <w:r>
        <w:t>a. Hosting</w:t>
      </w:r>
    </w:p>
    <w:p>
      <w:r>
        <w:t>Aplikasi di-deploy melalui GitHub Codespaces dengan URL publik via port-forward:</w:t>
        <w:br/>
        <w:t>➡️ https://username-projectname-3000.preview.app.github.dev</w:t>
      </w:r>
    </w:p>
    <w:p>
      <w:pPr>
        <w:pStyle w:val="Heading1"/>
      </w:pPr>
      <w:r>
        <w:t>b. Pengumpulan Responden</w:t>
      </w:r>
    </w:p>
    <w:p>
      <w:r>
        <w:t>Respon dikumpulkan melalui Google Form berdasarkan 10 pertanyaan System Usability Scale (SUS).</w:t>
      </w:r>
    </w:p>
    <w:p>
      <w:pPr>
        <w:pStyle w:val="Heading1"/>
      </w:pPr>
      <w:r>
        <w:t>c. Hasil Penghitungan</w:t>
      </w:r>
    </w:p>
    <w:p>
      <w:r>
        <w:t>• Total responden: 5</w:t>
        <w:br/>
        <w:t>• Rata-rata skor SUS: 70.0</w:t>
        <w:br/>
        <w:t>• Interpretasi: Good (aplikasi memiliki tingkat usability yang baik)</w:t>
      </w:r>
    </w:p>
    <w:p>
      <w:pPr>
        <w:pStyle w:val="Heading1"/>
      </w:pPr>
      <w:r>
        <w:t>d. Visualisasi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valuasi_sus_grafik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Gambar: Skor SUS per Responden</w:t>
      </w:r>
    </w:p>
    <w:p>
      <w:pPr>
        <w:pStyle w:val="Heading1"/>
      </w:pPr>
      <w:r>
        <w:t>Analisis Ringkas</w:t>
      </w:r>
    </w:p>
    <w:p>
      <w:r>
        <w:t>Skor rata-rata sebesar 70 mengindikasikan bahwa aplikasi:</w:t>
        <w:br/>
        <w:t>- Mudah dipahami dan digunakan oleh sebagian besar responden</w:t>
        <w:br/>
        <w:t>- Perlu sedikit penyempurnaan terutama pada aspek navigasi dan konsistensi antarmuka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