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E93" w14:textId="5F94A77F" w:rsidR="002868E2" w:rsidRPr="00376CC5" w:rsidRDefault="00CB66FB" w:rsidP="00376CC5">
      <w:pPr>
        <w:pStyle w:val="Title"/>
      </w:pPr>
      <w:r w:rsidRPr="00CB66FB">
        <w:t xml:space="preserve">Zero-shot classification of ECG signals using a CLIP-based </w:t>
      </w:r>
      <w:proofErr w:type="gramStart"/>
      <w:r w:rsidRPr="00CB66FB">
        <w:t>model</w:t>
      </w:r>
      <w:proofErr w:type="gramEnd"/>
    </w:p>
    <w:p w14:paraId="5D92C90B" w14:textId="4FB62FFE" w:rsidR="002868E2" w:rsidRPr="00376CC5" w:rsidRDefault="00CB66FB" w:rsidP="00651CA2">
      <w:pPr>
        <w:pStyle w:val="AuthorList"/>
      </w:pPr>
      <w:r>
        <w:t>Navmeet S. Jassal</w:t>
      </w:r>
      <w:r w:rsidR="002868E2" w:rsidRPr="00376CC5">
        <w:t xml:space="preserve">, </w:t>
      </w:r>
      <w:r w:rsidRPr="00CB66FB">
        <w:t>Konstantin Egorov</w:t>
      </w:r>
      <w:r w:rsidR="00746505" w:rsidRPr="00A545C6">
        <w:rPr>
          <w:vertAlign w:val="superscript"/>
        </w:rPr>
        <w:t>*</w:t>
      </w:r>
      <w:r w:rsidR="002868E2" w:rsidRPr="00376CC5">
        <w:t xml:space="preserve">, </w:t>
      </w:r>
      <w:r w:rsidRPr="00CB66FB">
        <w:t>Semen BUDENNYY</w:t>
      </w:r>
      <w:r w:rsidR="00A75F87" w:rsidRPr="00A545C6">
        <w:rPr>
          <w:vertAlign w:val="superscript"/>
        </w:rPr>
        <w:t>,2</w:t>
      </w:r>
    </w:p>
    <w:p w14:paraId="63379B50" w14:textId="77777777" w:rsidR="002868E2" w:rsidRPr="00376CC5" w:rsidRDefault="002868E2" w:rsidP="006B2D5B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1</w:t>
      </w:r>
      <w:r w:rsidRPr="00376CC5">
        <w:rPr>
          <w:rFonts w:cs="Times New Roman"/>
          <w:szCs w:val="24"/>
        </w:rPr>
        <w:t xml:space="preserve">Laboratory X, Institute X, Department X, Organization X, City X, State XX (only USA, </w:t>
      </w:r>
      <w:proofErr w:type="gramStart"/>
      <w:r w:rsidRPr="00376CC5">
        <w:rPr>
          <w:rFonts w:cs="Times New Roman"/>
          <w:szCs w:val="24"/>
        </w:rPr>
        <w:t>Canada</w:t>
      </w:r>
      <w:proofErr w:type="gramEnd"/>
      <w:r w:rsidRPr="00376CC5">
        <w:rPr>
          <w:rFonts w:cs="Times New Roman"/>
          <w:szCs w:val="24"/>
        </w:rPr>
        <w:t xml:space="preserve"> and Australia), Country</w:t>
      </w:r>
    </w:p>
    <w:p w14:paraId="674E309D" w14:textId="77777777" w:rsidR="002868E2" w:rsidRPr="00376CC5" w:rsidRDefault="002868E2" w:rsidP="006B2D5B">
      <w:pPr>
        <w:spacing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2</w:t>
      </w:r>
      <w:r w:rsidRPr="00376CC5">
        <w:rPr>
          <w:rFonts w:cs="Times New Roman"/>
          <w:szCs w:val="24"/>
        </w:rPr>
        <w:t xml:space="preserve">Laboratory X, Institute X, Department X, Organization X, City X, State XX (only USA, </w:t>
      </w:r>
      <w:proofErr w:type="gramStart"/>
      <w:r w:rsidRPr="00376CC5">
        <w:rPr>
          <w:rFonts w:cs="Times New Roman"/>
          <w:szCs w:val="24"/>
        </w:rPr>
        <w:t>Canada</w:t>
      </w:r>
      <w:proofErr w:type="gramEnd"/>
      <w:r w:rsidRPr="00376CC5">
        <w:rPr>
          <w:rFonts w:cs="Times New Roman"/>
          <w:szCs w:val="24"/>
        </w:rPr>
        <w:t xml:space="preserve"> and Australia), Country</w:t>
      </w:r>
    </w:p>
    <w:p w14:paraId="3DABEE19" w14:textId="567AA314" w:rsidR="002868E2" w:rsidRPr="00376CC5" w:rsidRDefault="002868E2" w:rsidP="00671D9A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b/>
          <w:szCs w:val="24"/>
        </w:rPr>
        <w:t xml:space="preserve">* Correspondence: </w:t>
      </w:r>
      <w:r w:rsidR="00671D9A" w:rsidRPr="00376CC5">
        <w:rPr>
          <w:rFonts w:cs="Times New Roman"/>
          <w:b/>
          <w:szCs w:val="24"/>
        </w:rPr>
        <w:br/>
      </w:r>
      <w:r w:rsidRPr="00376CC5">
        <w:rPr>
          <w:rFonts w:cs="Times New Roman"/>
          <w:szCs w:val="24"/>
        </w:rPr>
        <w:t>Corresponding Author</w:t>
      </w:r>
      <w:r w:rsidR="00671D9A" w:rsidRPr="00376CC5">
        <w:rPr>
          <w:rFonts w:cs="Times New Roman"/>
          <w:szCs w:val="24"/>
        </w:rPr>
        <w:br/>
      </w:r>
      <w:r w:rsidR="00CB66FB" w:rsidRPr="00CB66FB">
        <w:rPr>
          <w:rFonts w:cs="Times New Roman"/>
          <w:szCs w:val="24"/>
        </w:rPr>
        <w:t>ndzhassal2@edu.hse.ru</w:t>
      </w:r>
    </w:p>
    <w:p w14:paraId="07DA009D" w14:textId="77777777" w:rsidR="00EA3D3C" w:rsidRPr="00376CC5" w:rsidRDefault="00817DD6" w:rsidP="00651CA2">
      <w:pPr>
        <w:pStyle w:val="AuthorList"/>
      </w:pPr>
      <w:r w:rsidRPr="00376CC5">
        <w:t>Keywords: keyword</w:t>
      </w:r>
      <w:r w:rsidRPr="00376CC5">
        <w:rPr>
          <w:vertAlign w:val="subscript"/>
        </w:rPr>
        <w:t>1</w:t>
      </w:r>
      <w:r w:rsidRPr="00376CC5">
        <w:t>, keyword</w:t>
      </w:r>
      <w:r w:rsidRPr="00376CC5">
        <w:rPr>
          <w:vertAlign w:val="subscript"/>
        </w:rPr>
        <w:t>2</w:t>
      </w:r>
      <w:r w:rsidRPr="00376CC5">
        <w:t>, keyword</w:t>
      </w:r>
      <w:r w:rsidRPr="00376CC5">
        <w:rPr>
          <w:vertAlign w:val="subscript"/>
        </w:rPr>
        <w:t>3</w:t>
      </w:r>
      <w:r w:rsidRPr="00376CC5">
        <w:t>, keyword</w:t>
      </w:r>
      <w:r w:rsidRPr="00376CC5">
        <w:rPr>
          <w:vertAlign w:val="subscript"/>
        </w:rPr>
        <w:t>4</w:t>
      </w:r>
      <w:r w:rsidRPr="00376CC5">
        <w:t>, keyword</w:t>
      </w:r>
      <w:r w:rsidRPr="00376CC5">
        <w:rPr>
          <w:vertAlign w:val="subscript"/>
        </w:rPr>
        <w:t>5</w:t>
      </w:r>
      <w:r w:rsidRPr="00376CC5">
        <w:t>.</w:t>
      </w:r>
      <w:r w:rsidR="00671D9A" w:rsidRPr="00376CC5">
        <w:t xml:space="preserve"> (</w:t>
      </w:r>
      <w:r w:rsidR="00746505">
        <w:t>Min.5-</w:t>
      </w:r>
      <w:r w:rsidR="00671D9A" w:rsidRPr="00376CC5">
        <w:t>Max. 8)</w:t>
      </w:r>
    </w:p>
    <w:p w14:paraId="51563E1B" w14:textId="77777777" w:rsidR="008E2B54" w:rsidRPr="00376CC5" w:rsidRDefault="00EA3D3C" w:rsidP="00147395">
      <w:pPr>
        <w:pStyle w:val="AuthorList"/>
      </w:pPr>
      <w:r w:rsidRPr="00376CC5">
        <w:t>Abstract</w:t>
      </w:r>
    </w:p>
    <w:p w14:paraId="74997F0D" w14:textId="5F01B9FB" w:rsidR="008E2B54" w:rsidRPr="00376CC5" w:rsidRDefault="008E2B54" w:rsidP="00310124">
      <w:pPr>
        <w:rPr>
          <w:szCs w:val="24"/>
        </w:rPr>
      </w:pPr>
      <w:r w:rsidRPr="00376CC5">
        <w:rPr>
          <w:szCs w:val="24"/>
        </w:rPr>
        <w:t xml:space="preserve">For full guidelines please refer to </w:t>
      </w:r>
      <w:hyperlink r:id="rId12" w:history="1">
        <w:r w:rsidR="0036793B" w:rsidRPr="00376CC5">
          <w:rPr>
            <w:rStyle w:val="Hyperlink"/>
            <w:szCs w:val="24"/>
          </w:rPr>
          <w:t>Author Guidelines</w:t>
        </w:r>
      </w:hyperlink>
    </w:p>
    <w:p w14:paraId="3FAC0F7B" w14:textId="36CED8A3" w:rsidR="00EA3D3C" w:rsidRPr="00376CC5" w:rsidRDefault="008E2B54" w:rsidP="00147395">
      <w:pPr>
        <w:rPr>
          <w:b/>
          <w:szCs w:val="24"/>
        </w:rPr>
      </w:pPr>
      <w:r w:rsidRPr="00376CC5">
        <w:rPr>
          <w:szCs w:val="24"/>
        </w:rPr>
        <w:t xml:space="preserve">As a primary goal, the abstract should render the general significance and conceptual advance of the work clearly accessible to a broad readership. References should not be cited in the abstract. Leave the Abstract empty if your article </w:t>
      </w:r>
      <w:r w:rsidR="00E0128B" w:rsidRPr="00376CC5">
        <w:rPr>
          <w:szCs w:val="24"/>
        </w:rPr>
        <w:t>does not require one</w:t>
      </w:r>
      <w:r w:rsidR="00A00487">
        <w:rPr>
          <w:szCs w:val="24"/>
        </w:rPr>
        <w:t xml:space="preserve"> – please see</w:t>
      </w:r>
      <w:r w:rsidR="00A00487" w:rsidRPr="00A00487">
        <w:rPr>
          <w:szCs w:val="24"/>
        </w:rPr>
        <w:t xml:space="preserve"> the </w:t>
      </w:r>
      <w:r w:rsidR="00A00487">
        <w:rPr>
          <w:szCs w:val="24"/>
        </w:rPr>
        <w:t>“Article types”</w:t>
      </w:r>
      <w:r w:rsidR="00A00487" w:rsidRPr="00A00487">
        <w:rPr>
          <w:szCs w:val="24"/>
        </w:rPr>
        <w:t xml:space="preserve"> on every Frontiers journal page</w:t>
      </w:r>
      <w:r w:rsidR="00A00487">
        <w:rPr>
          <w:szCs w:val="24"/>
        </w:rPr>
        <w:t xml:space="preserve"> for full details</w:t>
      </w:r>
      <w:r w:rsidR="00A00487" w:rsidRPr="00A00487">
        <w:rPr>
          <w:szCs w:val="24"/>
        </w:rPr>
        <w:t>.</w:t>
      </w:r>
    </w:p>
    <w:p w14:paraId="46DAC1F7" w14:textId="77777777" w:rsidR="00EA3D3C" w:rsidRPr="00376CC5" w:rsidRDefault="00EA3D3C" w:rsidP="00D9503C">
      <w:pPr>
        <w:pStyle w:val="Heading1"/>
      </w:pPr>
      <w:r w:rsidRPr="00376CC5">
        <w:t>Introduction</w:t>
      </w:r>
    </w:p>
    <w:p w14:paraId="51500A3B" w14:textId="77777777" w:rsidR="00310124" w:rsidRPr="00376CC5" w:rsidRDefault="00F46494" w:rsidP="00AC0270">
      <w:pPr>
        <w:rPr>
          <w:szCs w:val="24"/>
        </w:rPr>
      </w:pPr>
      <w:r w:rsidRPr="00376CC5">
        <w:rPr>
          <w:szCs w:val="24"/>
        </w:rPr>
        <w:t xml:space="preserve">For </w:t>
      </w:r>
      <w:r w:rsidRPr="00376CC5">
        <w:rPr>
          <w:b/>
          <w:szCs w:val="24"/>
        </w:rPr>
        <w:t>Original Research Articles, Clinical Trial Articles</w:t>
      </w:r>
      <w:r w:rsidRPr="00376CC5">
        <w:rPr>
          <w:szCs w:val="24"/>
        </w:rPr>
        <w:t xml:space="preserve">, and </w:t>
      </w:r>
      <w:r w:rsidRPr="00376CC5">
        <w:rPr>
          <w:b/>
          <w:szCs w:val="24"/>
        </w:rPr>
        <w:t>Technology Reports</w:t>
      </w:r>
      <w:r w:rsidRPr="00376CC5">
        <w:rPr>
          <w:szCs w:val="24"/>
        </w:rPr>
        <w:t xml:space="preserve"> the introduction should be succinct, with no subheadings. For </w:t>
      </w:r>
      <w:r w:rsidRPr="00376CC5">
        <w:rPr>
          <w:b/>
          <w:szCs w:val="24"/>
        </w:rPr>
        <w:t xml:space="preserve">Case </w:t>
      </w:r>
      <w:r w:rsidR="00303DE6" w:rsidRPr="00376CC5">
        <w:rPr>
          <w:b/>
          <w:szCs w:val="24"/>
        </w:rPr>
        <w:t>Reports</w:t>
      </w:r>
      <w:r w:rsidRPr="00376CC5">
        <w:rPr>
          <w:szCs w:val="24"/>
        </w:rPr>
        <w:t xml:space="preserve"> the Introduction should include symptoms at presentation, physical </w:t>
      </w:r>
      <w:proofErr w:type="gramStart"/>
      <w:r w:rsidRPr="00376CC5">
        <w:rPr>
          <w:szCs w:val="24"/>
        </w:rPr>
        <w:t>exams</w:t>
      </w:r>
      <w:proofErr w:type="gramEnd"/>
      <w:r w:rsidRPr="00376CC5">
        <w:rPr>
          <w:szCs w:val="24"/>
        </w:rPr>
        <w:t xml:space="preserve"> and lab results.</w:t>
      </w:r>
    </w:p>
    <w:p w14:paraId="2D0DF64B" w14:textId="2BB3ACCA" w:rsidR="002A665B" w:rsidRDefault="002A665B" w:rsidP="002A665B">
      <w:pPr>
        <w:pStyle w:val="Heading1"/>
      </w:pPr>
      <w:r>
        <w:t>Related Works</w:t>
      </w:r>
    </w:p>
    <w:p w14:paraId="7960D5D6" w14:textId="77777777" w:rsidR="002A665B" w:rsidRDefault="002A665B" w:rsidP="002A665B"/>
    <w:p w14:paraId="3A91334A" w14:textId="68563B44" w:rsidR="002A665B" w:rsidRDefault="002A665B" w:rsidP="002A665B">
      <w:pPr>
        <w:pStyle w:val="Heading1"/>
      </w:pPr>
      <w:r>
        <w:t>Materials and Methodology</w:t>
      </w:r>
    </w:p>
    <w:p w14:paraId="29EB4592" w14:textId="77777777" w:rsidR="002A665B" w:rsidRDefault="002A665B" w:rsidP="002A665B"/>
    <w:p w14:paraId="404216E6" w14:textId="0C02351B" w:rsidR="002A665B" w:rsidRDefault="002A665B" w:rsidP="002A665B">
      <w:pPr>
        <w:pStyle w:val="Heading1"/>
      </w:pPr>
      <w:r>
        <w:t>Results</w:t>
      </w:r>
    </w:p>
    <w:p w14:paraId="56429BEE" w14:textId="77777777" w:rsidR="002A665B" w:rsidRDefault="002A665B" w:rsidP="002A665B"/>
    <w:p w14:paraId="6889BEA7" w14:textId="6962D564" w:rsidR="002A665B" w:rsidRDefault="002A665B" w:rsidP="002A665B">
      <w:pPr>
        <w:pStyle w:val="Heading1"/>
      </w:pPr>
      <w:r>
        <w:t>Discussion</w:t>
      </w:r>
    </w:p>
    <w:p w14:paraId="1F07A7FD" w14:textId="663A0044" w:rsidR="002A665B" w:rsidRPr="002A665B" w:rsidRDefault="002A665B" w:rsidP="002A665B"/>
    <w:p w14:paraId="7DA020C9" w14:textId="77777777" w:rsidR="002A665B" w:rsidRDefault="002A665B" w:rsidP="002A665B"/>
    <w:p w14:paraId="53D8F1BA" w14:textId="48C8E95B" w:rsidR="002A665B" w:rsidRDefault="002A665B" w:rsidP="002A665B">
      <w:pPr>
        <w:pStyle w:val="Heading1"/>
      </w:pPr>
      <w:r>
        <w:lastRenderedPageBreak/>
        <w:t>References</w:t>
      </w:r>
    </w:p>
    <w:p w14:paraId="369AD3E6" w14:textId="77777777" w:rsidR="000D6C1C" w:rsidRDefault="000D6C1C" w:rsidP="002A665B">
      <w:r w:rsidRPr="000D6C1C">
        <w:t xml:space="preserve">1. A large-scale multi-label 12-lead electrocardiogram database with standardized diagnostic statements. / H. Liu [et al.] // Sci Data. — 2022. — Vol. 9. — DOI: https://doi.org/10.1038/s41597-022-01403-5. </w:t>
      </w:r>
    </w:p>
    <w:p w14:paraId="4FB2294C" w14:textId="77777777" w:rsidR="000D6C1C" w:rsidRDefault="000D6C1C" w:rsidP="002A665B">
      <w:r w:rsidRPr="000D6C1C">
        <w:t xml:space="preserve">2. Ahsan M.M. Luna A.S. S. Z. Machine-Learning-Based Disease Diagnosis: A Comprehensive Review // Healthcare (Basel, Switzerland). — 2022. — Vol. 10, no. 3. — P. 1461–1471. — PMID: 35327018. </w:t>
      </w:r>
    </w:p>
    <w:p w14:paraId="68C807C3" w14:textId="77777777" w:rsidR="000D6C1C" w:rsidRDefault="000D6C1C" w:rsidP="002A665B">
      <w:r w:rsidRPr="000D6C1C">
        <w:t xml:space="preserve">3. An Open Access Database for Evaluating </w:t>
      </w:r>
      <w:proofErr w:type="spellStart"/>
      <w:r w:rsidRPr="000D6C1C">
        <w:t>theAlgorithms</w:t>
      </w:r>
      <w:proofErr w:type="spellEnd"/>
      <w:r w:rsidRPr="000D6C1C">
        <w:t xml:space="preserve"> of Electrocardiogram Rhythm </w:t>
      </w:r>
      <w:proofErr w:type="spellStart"/>
      <w:r w:rsidRPr="000D6C1C">
        <w:t>andMorphology</w:t>
      </w:r>
      <w:proofErr w:type="spellEnd"/>
      <w:r w:rsidRPr="000D6C1C">
        <w:t xml:space="preserve"> Abnormality Detection / F. Liu [et al.]. — 2018. — Journal of Medical Imaging and Health Informatics. </w:t>
      </w:r>
    </w:p>
    <w:p w14:paraId="23213163" w14:textId="77777777" w:rsidR="000D6C1C" w:rsidRDefault="000D6C1C" w:rsidP="002A665B">
      <w:r w:rsidRPr="000D6C1C">
        <w:t xml:space="preserve">4. Artificial intelligence-enhanced electrocardiography in cardiovascular disease management / C. K. </w:t>
      </w:r>
      <w:proofErr w:type="spellStart"/>
      <w:r w:rsidRPr="000D6C1C">
        <w:t>Siontis</w:t>
      </w:r>
      <w:proofErr w:type="spellEnd"/>
      <w:r w:rsidRPr="000D6C1C">
        <w:t xml:space="preserve"> [et al.] // Nature Reviews Cardiology. — 2021. — Vol. 18. — P. 465–478. — DOI: 10.1038/s41569-020- 00503-2. </w:t>
      </w:r>
    </w:p>
    <w:p w14:paraId="67A8A9CD" w14:textId="77777777" w:rsidR="000D6C1C" w:rsidRDefault="000D6C1C" w:rsidP="002A665B">
      <w:r w:rsidRPr="000D6C1C">
        <w:t xml:space="preserve">5. Automatic multilabel electrocardiogram diagnosis of heart rhythm or conduction abnormalities with deep learning: a cohort study / H. Zhu [et al.] // The Lancet. Digital health. — 2020. — Vol. 2, no. 7. — P. 348–357. — DOI: 10.1016/S2589-7500(20)30107-2. </w:t>
      </w:r>
    </w:p>
    <w:p w14:paraId="5349E246" w14:textId="77777777" w:rsidR="000D6C1C" w:rsidRDefault="000D6C1C" w:rsidP="002A665B">
      <w:r w:rsidRPr="000D6C1C">
        <w:t xml:space="preserve">6. Automatic Premature Ventricular Contraction Detection Using Deep Metric Learning and KNN / J. Yu [et al.] // Biosensors. — 2021. — Vol. 11, no. 3. — DOI: ttps://doi.org/10.3390/bios11030069. </w:t>
      </w:r>
    </w:p>
    <w:p w14:paraId="46B125CD" w14:textId="77777777" w:rsidR="000D6C1C" w:rsidRDefault="000D6C1C" w:rsidP="002A665B">
      <w:r w:rsidRPr="000D6C1C">
        <w:t xml:space="preserve">7. Chhabra L. S. Y. Electrocardiogram // </w:t>
      </w:r>
      <w:proofErr w:type="spellStart"/>
      <w:r w:rsidRPr="000D6C1C">
        <w:t>StatPearls</w:t>
      </w:r>
      <w:proofErr w:type="spellEnd"/>
      <w:r w:rsidRPr="000D6C1C">
        <w:t xml:space="preserve"> [Internet]. — 2023. </w:t>
      </w:r>
    </w:p>
    <w:p w14:paraId="76AAC5AA" w14:textId="44E60095" w:rsidR="000D6C1C" w:rsidRDefault="000D6C1C" w:rsidP="002A665B">
      <w:r w:rsidRPr="000D6C1C">
        <w:t xml:space="preserve">8. Classification of 12-lead ECGs: the PhysioNet/Computing in Cardiology Challenge 2020 / P. Alday [et al.] // Institute of Physics and Engineering in Medicine. — 2020. — Vol. 41, no. 12. — DOI: </w:t>
      </w:r>
      <w:hyperlink r:id="rId13" w:history="1">
        <w:r w:rsidRPr="00C05B0D">
          <w:rPr>
            <w:rStyle w:val="Hyperlink"/>
          </w:rPr>
          <w:t>https://doi.org/10.1088/1361-6579/abc960</w:t>
        </w:r>
      </w:hyperlink>
      <w:r w:rsidRPr="000D6C1C">
        <w:t xml:space="preserve">. </w:t>
      </w:r>
    </w:p>
    <w:p w14:paraId="2D5A1430" w14:textId="77777777" w:rsidR="000D6C1C" w:rsidRDefault="000D6C1C" w:rsidP="002A665B">
      <w:r w:rsidRPr="000D6C1C">
        <w:t xml:space="preserve">9. CLIP in Medical Imaging: A Comprehensive Survey / Z. Zhao [et al.] // </w:t>
      </w:r>
      <w:proofErr w:type="spellStart"/>
      <w:r w:rsidRPr="000D6C1C">
        <w:t>arXiv</w:t>
      </w:r>
      <w:proofErr w:type="spellEnd"/>
      <w:r w:rsidRPr="000D6C1C">
        <w:t xml:space="preserve">. — 2023. — DOI: arXiv:2312.07353. </w:t>
      </w:r>
    </w:p>
    <w:p w14:paraId="24CB0167" w14:textId="77777777" w:rsidR="000D6C1C" w:rsidRDefault="000D6C1C" w:rsidP="002A665B">
      <w:r w:rsidRPr="000D6C1C">
        <w:t xml:space="preserve">10. CLIP: Connecting text and images / A. Radford [et al.]. — 2021. </w:t>
      </w:r>
    </w:p>
    <w:p w14:paraId="12C24882" w14:textId="77777777" w:rsidR="000D6C1C" w:rsidRDefault="000D6C1C" w:rsidP="002A665B">
      <w:r w:rsidRPr="000D6C1C">
        <w:t xml:space="preserve">11. Cook A.D. Oh S.Y. P. V. Accuracy of Physicians’ Electrocardiogram Interpretations: A Systematic Review and Meta-analysis // JAMA internal medicine. — 2020. — Vol. 180, no. 11. — P. 1461–1471. — PMID: 32986084. </w:t>
      </w:r>
    </w:p>
    <w:p w14:paraId="251D7929" w14:textId="77777777" w:rsidR="000D6C1C" w:rsidRDefault="000D6C1C" w:rsidP="002A665B">
      <w:r w:rsidRPr="000D6C1C">
        <w:t>12. Diagnostic statement dictionary / H. Liu [et al.]. — 05/2022. — DOI: 10.6084/m9.figshare.17912507. v1. — URL: https://springernature.figshare.com/articles/dataset/diagnostic_statement_ dictionary/</w:t>
      </w:r>
      <w:proofErr w:type="gramStart"/>
      <w:r w:rsidRPr="000D6C1C">
        <w:t>17912507 ;</w:t>
      </w:r>
      <w:proofErr w:type="gramEnd"/>
      <w:r w:rsidRPr="000D6C1C">
        <w:t xml:space="preserve">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767893E2" w14:textId="77777777" w:rsidR="000D6C1C" w:rsidRDefault="000D6C1C" w:rsidP="002A665B">
      <w:r w:rsidRPr="000D6C1C">
        <w:t xml:space="preserve">13. ECG records / H. Liu [et al.]. — 2022. — DOI: </w:t>
      </w:r>
      <w:proofErr w:type="gramStart"/>
      <w:r w:rsidRPr="000D6C1C">
        <w:t>10 .</w:t>
      </w:r>
      <w:proofErr w:type="gramEnd"/>
      <w:r w:rsidRPr="000D6C1C">
        <w:t xml:space="preserve"> 6084 / m</w:t>
      </w:r>
      <w:proofErr w:type="gramStart"/>
      <w:r w:rsidRPr="000D6C1C">
        <w:t>9 .</w:t>
      </w:r>
      <w:proofErr w:type="gramEnd"/>
      <w:r w:rsidRPr="000D6C1C">
        <w:t xml:space="preserve"> </w:t>
      </w:r>
      <w:proofErr w:type="spellStart"/>
      <w:proofErr w:type="gramStart"/>
      <w:r w:rsidRPr="000D6C1C">
        <w:t>figshare</w:t>
      </w:r>
      <w:proofErr w:type="spellEnd"/>
      <w:r w:rsidRPr="000D6C1C">
        <w:t xml:space="preserve"> .</w:t>
      </w:r>
      <w:proofErr w:type="gramEnd"/>
      <w:r w:rsidRPr="000D6C1C">
        <w:t xml:space="preserve"> </w:t>
      </w:r>
      <w:proofErr w:type="gramStart"/>
      <w:r w:rsidRPr="000D6C1C">
        <w:t>17912444 .</w:t>
      </w:r>
      <w:proofErr w:type="gramEnd"/>
      <w:r w:rsidRPr="000D6C1C">
        <w:t xml:space="preserve"> v1. — URL: https://doi.org/10.6084/m9.figshare.17912444.v1.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5D6B09B6" w14:textId="77777777" w:rsidR="000D6C1C" w:rsidRDefault="000D6C1C" w:rsidP="002A665B">
      <w:r w:rsidRPr="000D6C1C">
        <w:lastRenderedPageBreak/>
        <w:t xml:space="preserve">14. Electrocardiography: A Technologist’s Guide to Interpretation / C. Tso [et al.] // Journal of Nuclear Medicine Technology. — 2015. — Vol. 43, no. 4. — P. 247–252. — DOI: 10.2967/jnmt.115.163501. </w:t>
      </w:r>
    </w:p>
    <w:p w14:paraId="515561BF" w14:textId="77777777" w:rsidR="000D6C1C" w:rsidRDefault="000D6C1C" w:rsidP="002A665B">
      <w:r w:rsidRPr="000D6C1C">
        <w:t xml:space="preserve">15. ETP: LEARNING TRANSFERABLE ECG REPRESENTATIONS VIA ECG-TEXT PRE-TRAINING / C. Liu [et al.] // </w:t>
      </w:r>
      <w:proofErr w:type="spellStart"/>
      <w:r w:rsidRPr="000D6C1C">
        <w:t>arXiv</w:t>
      </w:r>
      <w:proofErr w:type="spellEnd"/>
      <w:r w:rsidRPr="000D6C1C">
        <w:t xml:space="preserve">. — 2023. — DOI: arXiv:2309.07145v1. </w:t>
      </w:r>
    </w:p>
    <w:p w14:paraId="41CA9C86" w14:textId="77777777" w:rsidR="000D6C1C" w:rsidRDefault="000D6C1C" w:rsidP="002A665B">
      <w:r w:rsidRPr="000D6C1C">
        <w:t xml:space="preserve">16. Frozen Language Model Helps ECG Zero-Shot Learning / J. Li [et al.] // </w:t>
      </w:r>
      <w:proofErr w:type="spellStart"/>
      <w:r w:rsidRPr="000D6C1C">
        <w:t>arXiv</w:t>
      </w:r>
      <w:proofErr w:type="spellEnd"/>
      <w:r w:rsidRPr="000D6C1C">
        <w:t xml:space="preserve">. — 2023. — DOI: arXiv:2303.12311. </w:t>
      </w:r>
    </w:p>
    <w:p w14:paraId="553FB6E0" w14:textId="77777777" w:rsidR="000D6C1C" w:rsidRDefault="000D6C1C" w:rsidP="002A665B">
      <w:r w:rsidRPr="000D6C1C">
        <w:t xml:space="preserve">17. Global, regional, and national age-sex specific mortality for 264 causes of death, 1980-2016: a systematic analysis for the Global Burden of Disease Study 2016 // THE LANCET. — 2017. — Vol. 390, 10100. — P. 1151–1210. — PMID: 28919116. </w:t>
      </w:r>
    </w:p>
    <w:p w14:paraId="1E38CAE4" w14:textId="77777777" w:rsidR="000D6C1C" w:rsidRDefault="000D6C1C" w:rsidP="002A665B">
      <w:r w:rsidRPr="000D6C1C">
        <w:t xml:space="preserve">18. </w:t>
      </w:r>
      <w:proofErr w:type="gramStart"/>
      <w:r w:rsidRPr="000D6C1C">
        <w:t>Heart Disease</w:t>
      </w:r>
      <w:proofErr w:type="gramEnd"/>
      <w:r w:rsidRPr="000D6C1C">
        <w:t xml:space="preserve"> and Heart Attack. — Centers for Disease </w:t>
      </w:r>
      <w:proofErr w:type="gramStart"/>
      <w:r w:rsidRPr="000D6C1C">
        <w:t>Control,</w:t>
      </w:r>
      <w:proofErr w:type="gramEnd"/>
      <w:r w:rsidRPr="000D6C1C">
        <w:t xml:space="preserve"> Prevention, 2021. — URL: https: </w:t>
      </w:r>
      <w:proofErr w:type="gramStart"/>
      <w:r w:rsidRPr="000D6C1C">
        <w:t>//www.cdc.gov/policy/polaris/healthtopics/heartdisease/index.html ;</w:t>
      </w:r>
      <w:proofErr w:type="gramEnd"/>
      <w:r w:rsidRPr="000D6C1C">
        <w:t xml:space="preserve"> Accessed: 2024-01-15. [Electronic resource]. </w:t>
      </w:r>
    </w:p>
    <w:p w14:paraId="72EF1280" w14:textId="77777777" w:rsidR="000D6C1C" w:rsidRDefault="000D6C1C" w:rsidP="002A665B">
      <w:r w:rsidRPr="000D6C1C">
        <w:t>19. K</w:t>
      </w:r>
      <w:proofErr w:type="spellStart"/>
      <w:r w:rsidRPr="000D6C1C">
        <w:t>ecNet</w:t>
      </w:r>
      <w:proofErr w:type="spellEnd"/>
      <w:r w:rsidRPr="000D6C1C">
        <w:t xml:space="preserve">: A Light Neural Network for Arrhythmia Classification Based on Knowledge Reinforcement / P. Lu [et al.] // Journal of Healthcare Engineering. — 2021. — DOI: https://doi.org/10.1155/2021/ 6684954. — </w:t>
      </w:r>
      <w:proofErr w:type="spellStart"/>
      <w:r w:rsidRPr="000D6C1C">
        <w:t>eprint</w:t>
      </w:r>
      <w:proofErr w:type="spellEnd"/>
      <w:r w:rsidRPr="000D6C1C">
        <w:t xml:space="preserve">: 6684954. </w:t>
      </w:r>
    </w:p>
    <w:p w14:paraId="749B811C" w14:textId="77777777" w:rsidR="00AB6964" w:rsidRDefault="000D6C1C" w:rsidP="002A665B">
      <w:r w:rsidRPr="000D6C1C">
        <w:t xml:space="preserve">20. Learning Transferable Visual Models </w:t>
      </w:r>
      <w:proofErr w:type="gramStart"/>
      <w:r w:rsidRPr="000D6C1C">
        <w:t>From</w:t>
      </w:r>
      <w:proofErr w:type="gramEnd"/>
      <w:r w:rsidRPr="000D6C1C">
        <w:t xml:space="preserve"> Natural Language Supervision / A. Radford [et al.] // Proceedings of Machine Learning Research. — 2021. — Vol. 139. — P. 8748–8763. </w:t>
      </w:r>
    </w:p>
    <w:p w14:paraId="717426F1" w14:textId="652DE66A" w:rsidR="00AB6964" w:rsidRDefault="000D6C1C" w:rsidP="002A665B">
      <w:r w:rsidRPr="000D6C1C">
        <w:t xml:space="preserve">21. Lui J.N. et al. Impact of New Cardiovascular Events on Quality of Life and Hospital Costs in People </w:t>
      </w:r>
      <w:proofErr w:type="gramStart"/>
      <w:r w:rsidRPr="000D6C1C">
        <w:t>With</w:t>
      </w:r>
      <w:proofErr w:type="gramEnd"/>
      <w:r w:rsidRPr="000D6C1C">
        <w:t xml:space="preserve"> Cardiovascular Disease in the United Kingdom and United States // Journal of the American Heart Association. — 2023. — Vol. 12, no. 19. — ISSN e030766. — DOI: 10.1161/JAHA.123.030766. — URL: </w:t>
      </w:r>
      <w:hyperlink r:id="rId14" w:history="1">
        <w:r w:rsidR="00AB6964" w:rsidRPr="00C05B0D">
          <w:rPr>
            <w:rStyle w:val="Hyperlink"/>
          </w:rPr>
          <w:t>https://www.ahajournals.org/doi/10.1161/JAHA.123.030766</w:t>
        </w:r>
      </w:hyperlink>
      <w:r w:rsidRPr="000D6C1C">
        <w:t xml:space="preserve">. </w:t>
      </w:r>
    </w:p>
    <w:p w14:paraId="03763BEA" w14:textId="77777777" w:rsidR="00AB6964" w:rsidRDefault="000D6C1C" w:rsidP="002A665B">
      <w:r w:rsidRPr="000D6C1C">
        <w:t xml:space="preserve">22. Machine learning-based detection of cardiovascular disease using ECG signals: performance vs. complexity / H. Pham [et al.] // Front. Cardiovasc. Med. — 2023. — Vol. 10. — DOI: 10.3389/fcvm.2023. 1229743. 20 </w:t>
      </w:r>
    </w:p>
    <w:p w14:paraId="23C128C2" w14:textId="2A4C9909" w:rsidR="00AB6964" w:rsidRDefault="000D6C1C" w:rsidP="002A665B">
      <w:r w:rsidRPr="000D6C1C">
        <w:t xml:space="preserve">23. Mamun K.R.M.M. E. T. AI-Enabled Electrocardiogram Analysis for Disease Diagnosis // Applied System Innovation. — 2023. — Vol. 6, no. 5. — DOI: </w:t>
      </w:r>
      <w:hyperlink r:id="rId15" w:history="1">
        <w:r w:rsidR="00AB6964" w:rsidRPr="00C05B0D">
          <w:rPr>
            <w:rStyle w:val="Hyperlink"/>
          </w:rPr>
          <w:t>https://doi.org/10.3390/asi6050095</w:t>
        </w:r>
      </w:hyperlink>
      <w:r w:rsidRPr="000D6C1C">
        <w:t xml:space="preserve">. </w:t>
      </w:r>
    </w:p>
    <w:p w14:paraId="09306A2E" w14:textId="77777777" w:rsidR="00AB6964" w:rsidRDefault="000D6C1C" w:rsidP="002A665B">
      <w:r w:rsidRPr="000D6C1C">
        <w:t>24. Mapping from Chinese ECG statements to AHA codes / H. Liu [et al.]. — 05/2022. — DOI: 10.6084/ m</w:t>
      </w:r>
      <w:proofErr w:type="gramStart"/>
      <w:r w:rsidRPr="000D6C1C">
        <w:t>9.figshare</w:t>
      </w:r>
      <w:proofErr w:type="gramEnd"/>
      <w:r w:rsidRPr="000D6C1C">
        <w:t xml:space="preserve">.19738468.v1. — URL: https://springernature.figshare.com/articles/dataset/ </w:t>
      </w:r>
      <w:proofErr w:type="spellStart"/>
      <w:r w:rsidRPr="000D6C1C">
        <w:t>Mapping_from_Chinese_ECG_statements_to_AHA_codes</w:t>
      </w:r>
      <w:proofErr w:type="spellEnd"/>
      <w:r w:rsidRPr="000D6C1C">
        <w:t>/</w:t>
      </w:r>
      <w:proofErr w:type="gramStart"/>
      <w:r w:rsidRPr="000D6C1C">
        <w:t>19738468 ;</w:t>
      </w:r>
      <w:proofErr w:type="gramEnd"/>
      <w:r w:rsidRPr="000D6C1C">
        <w:t xml:space="preserve">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3EAF16A8" w14:textId="77777777" w:rsidR="00AB6964" w:rsidRDefault="000D6C1C" w:rsidP="002A665B">
      <w:r w:rsidRPr="000D6C1C">
        <w:t xml:space="preserve">25. Mensah A.G. Roth A.G. F. V. The Global Burden of Cardiovascular Diseases and Risk Factors: 2020 and </w:t>
      </w:r>
      <w:proofErr w:type="gramStart"/>
      <w:r w:rsidRPr="000D6C1C">
        <w:t>Beyond</w:t>
      </w:r>
      <w:proofErr w:type="gramEnd"/>
      <w:r w:rsidRPr="000D6C1C">
        <w:t xml:space="preserve"> // Journal of the American College of Cardiology. — 2019. — Vol. 74, no. 20. — P. 2529–2532. — ISSN 0735-1097. — DOI: 10.1016/j.jacc.2019.10.009. — URL: https://www.sciencedirect.com/ science/article/</w:t>
      </w:r>
      <w:proofErr w:type="spellStart"/>
      <w:r w:rsidRPr="000D6C1C">
        <w:t>pii</w:t>
      </w:r>
      <w:proofErr w:type="spellEnd"/>
      <w:r w:rsidRPr="000D6C1C">
        <w:t xml:space="preserve">/S0735109719379288. </w:t>
      </w:r>
    </w:p>
    <w:p w14:paraId="4F15E625" w14:textId="77777777" w:rsidR="00AB6964" w:rsidRDefault="000D6C1C" w:rsidP="002A665B">
      <w:r w:rsidRPr="000D6C1C">
        <w:t>26. OpenStax College Anatomy &amp; Physiology //. — OpenStax College, 2013. — URL: https://commons. wikimedia.org/w/</w:t>
      </w:r>
      <w:proofErr w:type="spellStart"/>
      <w:r w:rsidRPr="000D6C1C">
        <w:t>index.php?curid</w:t>
      </w:r>
      <w:proofErr w:type="spellEnd"/>
      <w:r w:rsidRPr="000D6C1C">
        <w:t xml:space="preserve">=30148227. </w:t>
      </w:r>
    </w:p>
    <w:p w14:paraId="2AF7E3DB" w14:textId="77777777" w:rsidR="00AB6964" w:rsidRDefault="000D6C1C" w:rsidP="002A665B">
      <w:r w:rsidRPr="000D6C1C">
        <w:lastRenderedPageBreak/>
        <w:t>27. P</w:t>
      </w:r>
      <w:proofErr w:type="spellStart"/>
      <w:r w:rsidRPr="000D6C1C">
        <w:t>hysioBank</w:t>
      </w:r>
      <w:proofErr w:type="spellEnd"/>
      <w:r w:rsidRPr="000D6C1C">
        <w:t xml:space="preserve">, </w:t>
      </w:r>
      <w:proofErr w:type="spellStart"/>
      <w:r w:rsidRPr="000D6C1C">
        <w:t>PhysioToolkit</w:t>
      </w:r>
      <w:proofErr w:type="spellEnd"/>
      <w:r w:rsidRPr="000D6C1C">
        <w:t xml:space="preserve">, and PhysioNet: Components of a new research resource for complex physiologic signals / A. Goldberger [et al.] // Circulation [Online]. — 2000. — Vol. 101, no. 23. — P. 215–220. </w:t>
      </w:r>
    </w:p>
    <w:p w14:paraId="30C22AE1" w14:textId="77777777" w:rsidR="00AB6964" w:rsidRDefault="000D6C1C" w:rsidP="002A665B">
      <w:r w:rsidRPr="000D6C1C">
        <w:t xml:space="preserve">28. Pollock D., </w:t>
      </w:r>
      <w:proofErr w:type="spellStart"/>
      <w:r w:rsidRPr="000D6C1C">
        <w:t>Makaryus</w:t>
      </w:r>
      <w:proofErr w:type="spellEnd"/>
      <w:r w:rsidRPr="000D6C1C">
        <w:t xml:space="preserve"> N. Physiology, Cardiac Cycle // </w:t>
      </w:r>
      <w:proofErr w:type="spellStart"/>
      <w:r w:rsidRPr="000D6C1C">
        <w:t>StatPearls</w:t>
      </w:r>
      <w:proofErr w:type="spellEnd"/>
      <w:r w:rsidRPr="000D6C1C">
        <w:t xml:space="preserve">. — 2022. </w:t>
      </w:r>
    </w:p>
    <w:p w14:paraId="11B99AD1" w14:textId="77777777" w:rsidR="00AB6964" w:rsidRDefault="000D6C1C" w:rsidP="002A665B">
      <w:r w:rsidRPr="000D6C1C">
        <w:t>29. P</w:t>
      </w:r>
      <w:proofErr w:type="spellStart"/>
      <w:r w:rsidRPr="000D6C1C">
        <w:t>rutkin</w:t>
      </w:r>
      <w:proofErr w:type="spellEnd"/>
      <w:r w:rsidRPr="000D6C1C">
        <w:t xml:space="preserve"> M. ECG tutorial: Basic principles of ECG analysis // UpToDate. — 2023. </w:t>
      </w:r>
    </w:p>
    <w:p w14:paraId="1EC016A7" w14:textId="77777777" w:rsidR="00AB6964" w:rsidRDefault="000D6C1C" w:rsidP="002A665B">
      <w:r w:rsidRPr="000D6C1C">
        <w:t xml:space="preserve">30. PTB-XL, a large publicly available electrocardiography dataset / P. Wagner [et al.]. — 2020. — URL: https://www.nature.com/articles/s41597-020-0495-6. Scientific Data. </w:t>
      </w:r>
    </w:p>
    <w:p w14:paraId="7B41A45E" w14:textId="68EEFB73" w:rsidR="00AB6964" w:rsidRDefault="000D6C1C" w:rsidP="002A665B">
      <w:r w:rsidRPr="000D6C1C">
        <w:t xml:space="preserve">31. Publicly Available Clinical BERT Embeddings / E. </w:t>
      </w:r>
      <w:proofErr w:type="spellStart"/>
      <w:r w:rsidRPr="000D6C1C">
        <w:t>Alsentzer</w:t>
      </w:r>
      <w:proofErr w:type="spellEnd"/>
      <w:r w:rsidRPr="000D6C1C">
        <w:t xml:space="preserve"> [et al.] // Proceedings of the 2nd Clinical Natural Language Processing Workshop. — Association for Computational Linguistics, 2019. — P. 72– 78. — DOI: 10.18653/v1/W19-1909. — URL: </w:t>
      </w:r>
      <w:hyperlink r:id="rId16" w:history="1">
        <w:r w:rsidR="00AB6964" w:rsidRPr="00C05B0D">
          <w:rPr>
            <w:rStyle w:val="Hyperlink"/>
          </w:rPr>
          <w:t>https://www.aclweb.org/anthology/W19-1909</w:t>
        </w:r>
      </w:hyperlink>
      <w:r w:rsidRPr="000D6C1C">
        <w:t xml:space="preserve">. </w:t>
      </w:r>
    </w:p>
    <w:p w14:paraId="5DB9129F" w14:textId="77777777" w:rsidR="00AB6964" w:rsidRDefault="000D6C1C" w:rsidP="002A665B">
      <w:r w:rsidRPr="000D6C1C">
        <w:t xml:space="preserve">32. Scikit-learn: Machine Learning in Python / F. Pedregosa [et al.] // Journal of Machine Learning Research. — 2011. — Vol. 12. — P. 2825–2830. </w:t>
      </w:r>
    </w:p>
    <w:p w14:paraId="705D95A1" w14:textId="77777777" w:rsidR="00AB6964" w:rsidRDefault="000D6C1C" w:rsidP="002A665B">
      <w:r w:rsidRPr="000D6C1C">
        <w:t xml:space="preserve">33. State-of-the-Art Deep Learning Methods on Electrocardiogram Data: Systematic Review / G. </w:t>
      </w:r>
      <w:proofErr w:type="spellStart"/>
      <w:r w:rsidRPr="000D6C1C">
        <w:t>Petmezas</w:t>
      </w:r>
      <w:proofErr w:type="spellEnd"/>
      <w:r w:rsidRPr="000D6C1C">
        <w:t xml:space="preserve"> [et al.] // JMIR Medical Informatics. — 2022. — Vol. 10, no. 8. — PMID: 35327018. </w:t>
      </w:r>
    </w:p>
    <w:p w14:paraId="5435B83C" w14:textId="77777777" w:rsidR="00AB6964" w:rsidRDefault="000D6C1C" w:rsidP="002A665B">
      <w:r w:rsidRPr="000D6C1C">
        <w:t xml:space="preserve">34. The attributes of ECG records / H. Liu [et al.]. — 2022. — DOI: </w:t>
      </w:r>
      <w:proofErr w:type="gramStart"/>
      <w:r w:rsidRPr="000D6C1C">
        <w:t>10.6084/m9.figshare.17912441.v</w:t>
      </w:r>
      <w:proofErr w:type="gramEnd"/>
      <w:r w:rsidRPr="000D6C1C">
        <w:t xml:space="preserve">1. — URL: https://doi.org/10.6084/m9.figshare.17912441.v1.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056F0A30" w14:textId="12BDDD19" w:rsidR="00AB6964" w:rsidRDefault="000D6C1C" w:rsidP="002A665B">
      <w:r w:rsidRPr="000D6C1C">
        <w:t xml:space="preserve">35. Will Two Do? Varying Dimensions in Electrocardiography: The PhysioNet/Computing in Cardiology Challenge 2021 / M. Reyna [et al.] // PhysioNet. — 2022. — DOI: </w:t>
      </w:r>
      <w:hyperlink r:id="rId17" w:history="1">
        <w:r w:rsidR="00AB6964" w:rsidRPr="00C05B0D">
          <w:rPr>
            <w:rStyle w:val="Hyperlink"/>
          </w:rPr>
          <w:t>https://doi.org/10.13026/34va7q14</w:t>
        </w:r>
      </w:hyperlink>
      <w:r w:rsidRPr="000D6C1C">
        <w:t xml:space="preserve">. </w:t>
      </w:r>
    </w:p>
    <w:p w14:paraId="64D4051B" w14:textId="77777777" w:rsidR="00AB6964" w:rsidRDefault="000D6C1C" w:rsidP="002A665B">
      <w:r w:rsidRPr="000D6C1C">
        <w:t xml:space="preserve">36. World Heart Report 2023. — World Heart Federation, 2023. — URL: </w:t>
      </w:r>
      <w:proofErr w:type="gramStart"/>
      <w:r w:rsidRPr="000D6C1C">
        <w:t>https :</w:t>
      </w:r>
      <w:proofErr w:type="gramEnd"/>
      <w:r w:rsidRPr="000D6C1C">
        <w:t xml:space="preserve"> / / world - heart - federation.org/resource/world-heart-report-2023/ ; Accessed: 2023-10-15. [Electronic resource]. </w:t>
      </w:r>
    </w:p>
    <w:p w14:paraId="05E1F425" w14:textId="77777777" w:rsidR="00AB6964" w:rsidRDefault="000D6C1C" w:rsidP="002A665B">
      <w:r w:rsidRPr="000D6C1C">
        <w:t xml:space="preserve">37. Yanowitz G. 1. The Standard 12 Lead ECG // ECG LEARNING CENTER. —. </w:t>
      </w:r>
    </w:p>
    <w:p w14:paraId="29D12486" w14:textId="257147F3" w:rsidR="002A665B" w:rsidRPr="002A665B" w:rsidRDefault="000D6C1C" w:rsidP="002A665B">
      <w:r w:rsidRPr="000D6C1C">
        <w:t xml:space="preserve">38. Zero-Shot Classification. — 2023. — URL: </w:t>
      </w:r>
      <w:proofErr w:type="gramStart"/>
      <w:r w:rsidRPr="000D6C1C">
        <w:t>https :</w:t>
      </w:r>
      <w:proofErr w:type="gramEnd"/>
      <w:r w:rsidRPr="000D6C1C">
        <w:t xml:space="preserve"> / / </w:t>
      </w:r>
      <w:proofErr w:type="spellStart"/>
      <w:r w:rsidRPr="000D6C1C">
        <w:t>huggingface</w:t>
      </w:r>
      <w:proofErr w:type="spellEnd"/>
      <w:r w:rsidRPr="000D6C1C">
        <w:t xml:space="preserve"> . co / tasks / zero - shot - </w:t>
      </w:r>
      <w:proofErr w:type="gramStart"/>
      <w:r w:rsidRPr="000D6C1C">
        <w:t>classification</w:t>
      </w:r>
      <w:proofErr w:type="gramEnd"/>
    </w:p>
    <w:p w14:paraId="6328885C" w14:textId="77777777" w:rsidR="002A665B" w:rsidRDefault="002A665B" w:rsidP="002A665B"/>
    <w:p w14:paraId="3331BBF1" w14:textId="77777777" w:rsidR="002A665B" w:rsidRDefault="002A665B" w:rsidP="002A665B"/>
    <w:p w14:paraId="00BC28D1" w14:textId="77777777" w:rsidR="002A665B" w:rsidRPr="002A665B" w:rsidRDefault="002A665B" w:rsidP="002A665B"/>
    <w:p w14:paraId="21757CD4" w14:textId="77777777" w:rsidR="002A665B" w:rsidRPr="002A665B" w:rsidRDefault="002A665B" w:rsidP="002A665B"/>
    <w:p w14:paraId="530E8C15" w14:textId="61820C01" w:rsidR="0088513A" w:rsidRPr="0088513A" w:rsidRDefault="0088513A" w:rsidP="006B2D5B">
      <w:pPr>
        <w:rPr>
          <w:rFonts w:cs="Times New Roman"/>
          <w:szCs w:val="24"/>
        </w:rPr>
      </w:pPr>
    </w:p>
    <w:sectPr w:rsidR="0088513A" w:rsidRPr="0088513A" w:rsidSect="00347A2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37211" w14:textId="77777777" w:rsidR="00347A27" w:rsidRDefault="00347A27" w:rsidP="00117666">
      <w:pPr>
        <w:spacing w:after="0"/>
      </w:pPr>
      <w:r>
        <w:separator/>
      </w:r>
    </w:p>
  </w:endnote>
  <w:endnote w:type="continuationSeparator" w:id="0">
    <w:p w14:paraId="6E17EA92" w14:textId="77777777" w:rsidR="00347A27" w:rsidRDefault="00347A27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CB79" w14:textId="77777777" w:rsidR="00686C9D" w:rsidRPr="00577C4C" w:rsidRDefault="00C52A7B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 xml:space="preserve">This is a provisional file, not the final typeset </w:t>
                          </w:r>
                          <w:proofErr w:type="gramStart"/>
                          <w:r w:rsidRPr="00E9561B">
                            <w:rPr>
                              <w:color w:val="C00000"/>
                            </w:rPr>
                            <w:t>article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7B187B51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 xml:space="preserve">This is a provisional file, not the final typeset </w:t>
                    </w:r>
                    <w:proofErr w:type="gramStart"/>
                    <w:r w:rsidRPr="00E9561B">
                      <w:rPr>
                        <w:color w:val="C00000"/>
                      </w:rPr>
                      <w:t>article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2B86276A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A60F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04C0BEFB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F0A21" w14:textId="77777777" w:rsidR="00347A27" w:rsidRDefault="00347A27" w:rsidP="00117666">
      <w:pPr>
        <w:spacing w:after="0"/>
      </w:pPr>
      <w:r>
        <w:separator/>
      </w:r>
    </w:p>
  </w:footnote>
  <w:footnote w:type="continuationSeparator" w:id="0">
    <w:p w14:paraId="177AE1DE" w14:textId="77777777" w:rsidR="00347A27" w:rsidRDefault="00347A27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1EC0" w14:textId="54B92735" w:rsidR="00686C9D" w:rsidRPr="007E3148" w:rsidRDefault="00686C9D" w:rsidP="00A53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3055" w14:textId="1A817A43" w:rsidR="00686C9D" w:rsidRPr="00A53000" w:rsidRDefault="00686C9D" w:rsidP="00A53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4DC69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F29"/>
    <w:multiLevelType w:val="multilevel"/>
    <w:tmpl w:val="C6A8CCEA"/>
    <w:numStyleLink w:val="Headings"/>
  </w:abstractNum>
  <w:abstractNum w:abstractNumId="17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0"/>
  </w:num>
  <w:num w:numId="2" w16cid:durableId="1175342395">
    <w:abstractNumId w:val="13"/>
  </w:num>
  <w:num w:numId="3" w16cid:durableId="1144352800">
    <w:abstractNumId w:val="1"/>
  </w:num>
  <w:num w:numId="4" w16cid:durableId="769737119">
    <w:abstractNumId w:val="15"/>
  </w:num>
  <w:num w:numId="5" w16cid:durableId="1701663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0"/>
  </w:num>
  <w:num w:numId="7" w16cid:durableId="773479634">
    <w:abstractNumId w:val="8"/>
  </w:num>
  <w:num w:numId="8" w16cid:durableId="2072000685">
    <w:abstractNumId w:val="6"/>
  </w:num>
  <w:num w:numId="9" w16cid:durableId="1213807494">
    <w:abstractNumId w:val="9"/>
  </w:num>
  <w:num w:numId="10" w16cid:durableId="308825289">
    <w:abstractNumId w:val="7"/>
  </w:num>
  <w:num w:numId="11" w16cid:durableId="372848954">
    <w:abstractNumId w:val="2"/>
  </w:num>
  <w:num w:numId="12" w16cid:durableId="213006365">
    <w:abstractNumId w:val="17"/>
  </w:num>
  <w:num w:numId="13" w16cid:durableId="1411196366">
    <w:abstractNumId w:val="12"/>
  </w:num>
  <w:num w:numId="14" w16cid:durableId="944966812">
    <w:abstractNumId w:val="4"/>
  </w:num>
  <w:num w:numId="15" w16cid:durableId="1662200756">
    <w:abstractNumId w:val="11"/>
  </w:num>
  <w:num w:numId="16" w16cid:durableId="2141485750">
    <w:abstractNumId w:val="14"/>
  </w:num>
  <w:num w:numId="17" w16cid:durableId="2002923295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5"/>
  </w:num>
  <w:num w:numId="20" w16cid:durableId="58940097">
    <w:abstractNumId w:val="16"/>
  </w:num>
  <w:num w:numId="21" w16cid:durableId="490292411">
    <w:abstractNumId w:val="3"/>
  </w:num>
  <w:num w:numId="22" w16cid:durableId="1120419941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5678"/>
    <w:rsid w:val="000458E4"/>
    <w:rsid w:val="00063D84"/>
    <w:rsid w:val="0006636D"/>
    <w:rsid w:val="00077D53"/>
    <w:rsid w:val="00081394"/>
    <w:rsid w:val="000B34BD"/>
    <w:rsid w:val="000C7E2A"/>
    <w:rsid w:val="000D6C1C"/>
    <w:rsid w:val="000F4CFB"/>
    <w:rsid w:val="0011518C"/>
    <w:rsid w:val="00117666"/>
    <w:rsid w:val="001223A7"/>
    <w:rsid w:val="00134256"/>
    <w:rsid w:val="00147395"/>
    <w:rsid w:val="00152161"/>
    <w:rsid w:val="001552C9"/>
    <w:rsid w:val="00177D84"/>
    <w:rsid w:val="001964EF"/>
    <w:rsid w:val="001B1A2C"/>
    <w:rsid w:val="001D5C23"/>
    <w:rsid w:val="001E4F08"/>
    <w:rsid w:val="001F4C07"/>
    <w:rsid w:val="00206322"/>
    <w:rsid w:val="00217BA1"/>
    <w:rsid w:val="00220AEA"/>
    <w:rsid w:val="00226954"/>
    <w:rsid w:val="002368CB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A665B"/>
    <w:rsid w:val="002C74CA"/>
    <w:rsid w:val="002F744D"/>
    <w:rsid w:val="00303DE6"/>
    <w:rsid w:val="00310124"/>
    <w:rsid w:val="00322306"/>
    <w:rsid w:val="00347A27"/>
    <w:rsid w:val="003544FB"/>
    <w:rsid w:val="00365D63"/>
    <w:rsid w:val="0036793B"/>
    <w:rsid w:val="00372682"/>
    <w:rsid w:val="00376CC5"/>
    <w:rsid w:val="0039693B"/>
    <w:rsid w:val="003B3C40"/>
    <w:rsid w:val="003D2F2D"/>
    <w:rsid w:val="00401590"/>
    <w:rsid w:val="00446E4C"/>
    <w:rsid w:val="00463E3D"/>
    <w:rsid w:val="004645AE"/>
    <w:rsid w:val="004D3E33"/>
    <w:rsid w:val="00510770"/>
    <w:rsid w:val="0052252B"/>
    <w:rsid w:val="005250F2"/>
    <w:rsid w:val="005A1D84"/>
    <w:rsid w:val="005A70EA"/>
    <w:rsid w:val="005C3963"/>
    <w:rsid w:val="005D1840"/>
    <w:rsid w:val="005D35E4"/>
    <w:rsid w:val="005D7910"/>
    <w:rsid w:val="00614C68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8111E4"/>
    <w:rsid w:val="0081301C"/>
    <w:rsid w:val="00817DD6"/>
    <w:rsid w:val="008629A9"/>
    <w:rsid w:val="0088513A"/>
    <w:rsid w:val="00893C19"/>
    <w:rsid w:val="00895308"/>
    <w:rsid w:val="008A0240"/>
    <w:rsid w:val="008D6C8D"/>
    <w:rsid w:val="008E2B54"/>
    <w:rsid w:val="008E4404"/>
    <w:rsid w:val="008E58C7"/>
    <w:rsid w:val="008F5021"/>
    <w:rsid w:val="00943573"/>
    <w:rsid w:val="00971B61"/>
    <w:rsid w:val="00980C31"/>
    <w:rsid w:val="009955FF"/>
    <w:rsid w:val="009D259D"/>
    <w:rsid w:val="00A00487"/>
    <w:rsid w:val="00A353B4"/>
    <w:rsid w:val="00A50D9D"/>
    <w:rsid w:val="00A53000"/>
    <w:rsid w:val="00A545C6"/>
    <w:rsid w:val="00A75F87"/>
    <w:rsid w:val="00A95D8B"/>
    <w:rsid w:val="00AB6964"/>
    <w:rsid w:val="00AC0270"/>
    <w:rsid w:val="00AC3EA3"/>
    <w:rsid w:val="00AC792D"/>
    <w:rsid w:val="00B657B8"/>
    <w:rsid w:val="00B84920"/>
    <w:rsid w:val="00B8556A"/>
    <w:rsid w:val="00BB41CE"/>
    <w:rsid w:val="00BB6949"/>
    <w:rsid w:val="00C012A3"/>
    <w:rsid w:val="00C16F19"/>
    <w:rsid w:val="00C30EB1"/>
    <w:rsid w:val="00C32362"/>
    <w:rsid w:val="00C52A7B"/>
    <w:rsid w:val="00C6324C"/>
    <w:rsid w:val="00C679AA"/>
    <w:rsid w:val="00C724CF"/>
    <w:rsid w:val="00C75972"/>
    <w:rsid w:val="00C82792"/>
    <w:rsid w:val="00C948FD"/>
    <w:rsid w:val="00CB2220"/>
    <w:rsid w:val="00CB43D5"/>
    <w:rsid w:val="00CB66FB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9503C"/>
    <w:rsid w:val="00DD73EF"/>
    <w:rsid w:val="00DE23E8"/>
    <w:rsid w:val="00DF187F"/>
    <w:rsid w:val="00E0128B"/>
    <w:rsid w:val="00E11C78"/>
    <w:rsid w:val="00E64E17"/>
    <w:rsid w:val="00E852EA"/>
    <w:rsid w:val="00EA3D3C"/>
    <w:rsid w:val="00EC7CC3"/>
    <w:rsid w:val="00F254A4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088/1361-6579/abc96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www.frontiersin.org/guidelines/author-guidelines" TargetMode="External"/><Relationship Id="rId17" Type="http://schemas.openxmlformats.org/officeDocument/2006/relationships/hyperlink" Target="https://doi.org/10.13026/34va7q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lweb.org/anthology/W19-19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3390/asi6050095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hajournals.org/doi/10.1161/JAHA.123.030766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13</TotalTime>
  <Pages>4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Navmeet Jassal</cp:lastModifiedBy>
  <cp:revision>9</cp:revision>
  <cp:lastPrinted>2013-10-03T12:51:00Z</cp:lastPrinted>
  <dcterms:created xsi:type="dcterms:W3CDTF">2022-11-17T16:52:00Z</dcterms:created>
  <dcterms:modified xsi:type="dcterms:W3CDTF">2024-04-30T21:59:00Z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