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3hqswjmb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TWITTER/X DIGITAL MARKETING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09pkxvhtg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Vehicle Brand – Nigeria Market Entry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6cfg3ikmz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our Twitter/X strategy is to </w:t>
      </w:r>
      <w:r w:rsidDel="00000000" w:rsidR="00000000" w:rsidRPr="00000000">
        <w:rPr>
          <w:b w:val="1"/>
          <w:bCs w:val="1"/>
          <w:rtl w:val="0"/>
        </w:rPr>
        <w:t xml:space="preserve">engineer high-quality conversations</w:t>
      </w:r>
      <w:r w:rsidDel="00000000" w:rsidR="00000000" w:rsidRPr="00000000">
        <w:rPr>
          <w:rtl w:val="0"/>
        </w:rPr>
        <w:t xml:space="preserve"> around hybrid vehicles within Nigeria, with a focus on </w:t>
      </w:r>
      <w:r w:rsidDel="00000000" w:rsidR="00000000" w:rsidRPr="00000000">
        <w:rPr>
          <w:b w:val="1"/>
          <w:bCs w:val="1"/>
          <w:rtl w:val="0"/>
        </w:rPr>
        <w:t xml:space="preserve">high-intent, high-value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social media strategies that prioritize impressions or likes, our approach is built around </w:t>
      </w:r>
      <w:r w:rsidDel="00000000" w:rsidR="00000000" w:rsidRPr="00000000">
        <w:rPr>
          <w:b w:val="1"/>
          <w:bCs w:val="1"/>
          <w:rtl w:val="0"/>
        </w:rPr>
        <w:t xml:space="preserve">conversation density</w:t>
      </w:r>
      <w:r w:rsidDel="00000000" w:rsidR="00000000" w:rsidRPr="00000000">
        <w:rPr>
          <w:rtl w:val="0"/>
        </w:rPr>
        <w:t xml:space="preserve">, as Twitter/X rewards replies and reposts significantly more than passive engagement.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Replies generate 13–75x more value than likes</w:t>
        <w:br w:type="textWrapping"/>
      </w:r>
      <w:r w:rsidDel="00000000" w:rsidR="00000000" w:rsidRPr="00000000">
        <w:rPr>
          <w:rtl w:val="0"/>
        </w:rPr>
        <w:t xml:space="preserve">This is because replies extend the lifespan of a post and introduce it into new networks. Every reply acts as a secondary distribution point, exposing the content to entirely new audiences.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Reposts generate ~20x more value</w:t>
        <w:br w:type="textWrapping"/>
      </w:r>
      <w:r w:rsidDel="00000000" w:rsidR="00000000" w:rsidRPr="00000000">
        <w:rPr>
          <w:rtl w:val="0"/>
        </w:rPr>
        <w:t xml:space="preserve">Reposts act as endorsements. When a user reposts content, it signals trust and relevance, increasing the likelihood of further engagement from their followers.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success is defined as: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Sustained discussions around hybrid vehicles</w:t>
        <w:br w:type="textWrapping"/>
      </w:r>
      <w:r w:rsidDel="00000000" w:rsidR="00000000" w:rsidRPr="00000000">
        <w:rPr>
          <w:rtl w:val="0"/>
        </w:rPr>
        <w:t xml:space="preserve">Not one-off viral posts, but repeated conversations across different threads and communities.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Repeated exposure within targeted user clusters</w:t>
        <w:br w:type="textWrapping"/>
      </w:r>
      <w:r w:rsidDel="00000000" w:rsidR="00000000" w:rsidRPr="00000000">
        <w:rPr>
          <w:rtl w:val="0"/>
        </w:rPr>
        <w:t xml:space="preserve">Ensuring the same high-value users encounter the brand multiple times, increasing familiarity and trust.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of attention into purchase intent</w:t>
        <w:br w:type="textWrapping"/>
      </w:r>
      <w:r w:rsidDel="00000000" w:rsidR="00000000" w:rsidRPr="00000000">
        <w:rPr>
          <w:rtl w:val="0"/>
        </w:rPr>
        <w:t xml:space="preserve">Moving users from curiosity to consideration through consistent exposure and education.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0td7skqrf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CONTEXT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vehicles are still relatively uncommon in Nigeria. As such, this is not just a marketing effort — it is </w:t>
      </w:r>
      <w:r w:rsidDel="00000000" w:rsidR="00000000" w:rsidRPr="00000000">
        <w:rPr>
          <w:b w:val="1"/>
          <w:bCs w:val="1"/>
          <w:rtl w:val="0"/>
        </w:rPr>
        <w:t xml:space="preserve">market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only promoting a product, but: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Educating users on hybrid technology</w:t>
        <w:br w:type="textWrapping"/>
      </w:r>
      <w:r w:rsidDel="00000000" w:rsidR="00000000" w:rsidRPr="00000000">
        <w:rPr>
          <w:rtl w:val="0"/>
        </w:rPr>
        <w:t xml:space="preserve">Many users do not understand how hybrid systems work. Education reduces uncertainty and builds confidence in the product.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 hybrids as a practical solution</w:t>
        <w:br w:type="textWrapping"/>
      </w:r>
      <w:r w:rsidDel="00000000" w:rsidR="00000000" w:rsidRPr="00000000">
        <w:rPr>
          <w:rtl w:val="0"/>
        </w:rPr>
        <w:t xml:space="preserve">The messaging must connect directly to everyday problems such as fuel cost, traffic, and maintenance.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the product into public conversations</w:t>
        <w:br w:type="textWrapping"/>
      </w:r>
      <w:r w:rsidDel="00000000" w:rsidR="00000000" w:rsidRPr="00000000">
        <w:rPr>
          <w:rtl w:val="0"/>
        </w:rPr>
        <w:t xml:space="preserve">Instead of forcing attention, we insert the product into discussions people are already having.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2wkswyzr4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USER DEFINITION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exclusively on </w:t>
      </w:r>
      <w:r w:rsidDel="00000000" w:rsidR="00000000" w:rsidRPr="00000000">
        <w:rPr>
          <w:b w:val="1"/>
          <w:bCs w:val="1"/>
          <w:rtl w:val="0"/>
        </w:rPr>
        <w:t xml:space="preserve">high-signal users</w:t>
      </w:r>
      <w:r w:rsidDel="00000000" w:rsidR="00000000" w:rsidRPr="00000000">
        <w:rPr>
          <w:rtl w:val="0"/>
        </w:rPr>
        <w:t xml:space="preserve">, defined by three key attributes: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6g69c53n8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High-Intent Users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actively discussing problems that hybrid vehicles solve.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Complaints about fuel prices</w:t>
        <w:br w:type="textWrapping"/>
        <w:t xml:space="preserve">These users are already experiencing pain points that hybrids directly address.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 about commuting stress</w:t>
        <w:br w:type="textWrapping"/>
        <w:t xml:space="preserve">Long commute times increase fuel consumption, making efficiency-focused messaging more relevant.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cost efficiency</w:t>
        <w:br w:type="textWrapping"/>
        <w:t xml:space="preserve">Users asking about saving money are more open to alternatives like hybrid vehicles.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r6m9sooy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High-Interest Users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who consistently engage in related topics.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replies in automotive discussions</w:t>
        <w:br w:type="textWrapping"/>
        <w:t xml:space="preserve">Shows ongoing curiosity and willingness to engage deeply with the topic.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with economic or lifestyle threads</w:t>
        <w:br w:type="textWrapping"/>
        <w:t xml:space="preserve">Indicates awareness of cost-of-living factors that influence purchasing decisions.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presence in relevant conversations</w:t>
        <w:br w:type="textWrapping"/>
        <w:t xml:space="preserve">Users who appear multiple times are more likely to influence others within those discussions.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w6fbr0km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High Purchasing Power Users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with the financial capacity to consider hybrid vehicles.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Indicators: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 around car ownership</w:t>
        <w:br w:type="textWrapping"/>
        <w:t xml:space="preserve">Indicates they are already in the market or have experience purchasing vehicles.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of upgrades or lifestyle improvements</w:t>
        <w:br w:type="textWrapping"/>
        <w:t xml:space="preserve">Suggests openness to higher-value purchases.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or urban lifestyle signals</w:t>
        <w:br w:type="textWrapping"/>
        <w:t xml:space="preserve">Often correlated with higher disposable income and daily commuting needs.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2vberw64n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Core Audience Segments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urban commuters</w:t>
        <w:br w:type="textWrapping"/>
      </w:r>
      <w:r w:rsidDel="00000000" w:rsidR="00000000" w:rsidRPr="00000000">
        <w:rPr>
          <w:rtl w:val="0"/>
        </w:rPr>
        <w:t xml:space="preserve">These users experience fuel costs and traffic daily, making them highly sensitive to efficiency solutions.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Fuel price-sensitive individuals</w:t>
        <w:br w:type="textWrapping"/>
      </w:r>
      <w:r w:rsidDel="00000000" w:rsidR="00000000" w:rsidRPr="00000000">
        <w:rPr>
          <w:rtl w:val="0"/>
        </w:rPr>
        <w:t xml:space="preserve">Highly reactive to fuel price changes, making them strong candidates for hybrid adoption.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car owners</w:t>
        <w:br w:type="textWrapping"/>
      </w:r>
      <w:r w:rsidDel="00000000" w:rsidR="00000000" w:rsidRPr="00000000">
        <w:rPr>
          <w:rtl w:val="0"/>
        </w:rPr>
        <w:t xml:space="preserve">Focused on maintenance, longevity, and cost efficiency rather than luxury.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Hybrid-curious pragmatists</w:t>
        <w:br w:type="textWrapping"/>
      </w:r>
      <w:r w:rsidDel="00000000" w:rsidR="00000000" w:rsidRPr="00000000">
        <w:rPr>
          <w:rtl w:val="0"/>
        </w:rPr>
        <w:t xml:space="preserve">Users who are aware of hybrids but need more convincing through education and social proof.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amplifiers</w:t>
        <w:br w:type="textWrapping"/>
      </w:r>
      <w:r w:rsidDel="00000000" w:rsidR="00000000" w:rsidRPr="00000000">
        <w:rPr>
          <w:rtl w:val="0"/>
        </w:rPr>
        <w:t xml:space="preserve">Highly engaged users who may not purchase but significantly influence conversations.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Adjacent innovation users</w:t>
        <w:br w:type="textWrapping"/>
      </w:r>
      <w:r w:rsidDel="00000000" w:rsidR="00000000" w:rsidRPr="00000000">
        <w:rPr>
          <w:rtl w:val="0"/>
        </w:rPr>
        <w:t xml:space="preserve">People interested in solar, energy-saving tech, or efficiency tools often share similar mindsets.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b5lubnxmm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LOW-SIGNAL USERS (TO AVOID)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efficiency, we actively filter out users with low engagement or low conversion potential.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Meme-only accounts</w:t>
        <w:br w:type="textWrapping"/>
      </w:r>
      <w:r w:rsidDel="00000000" w:rsidR="00000000" w:rsidRPr="00000000">
        <w:rPr>
          <w:rtl w:val="0"/>
        </w:rPr>
        <w:t xml:space="preserve">These accounts generate engagement but not meaningful conversation or conversion.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Giveaway participants</w:t>
        <w:br w:type="textWrapping"/>
      </w:r>
      <w:r w:rsidDel="00000000" w:rsidR="00000000" w:rsidRPr="00000000">
        <w:rPr>
          <w:rtl w:val="0"/>
        </w:rPr>
        <w:t xml:space="preserve">Engagement is driven by incentives, not genuine interest in the product.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Inactive accounts</w:t>
        <w:br w:type="textWrapping"/>
      </w:r>
      <w:r w:rsidDel="00000000" w:rsidR="00000000" w:rsidRPr="00000000">
        <w:rPr>
          <w:rtl w:val="0"/>
        </w:rPr>
        <w:t xml:space="preserve">Low posting or reply activity reduces the likelihood of meaningful interaction.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engagers (likes only)</w:t>
        <w:br w:type="textWrapping"/>
      </w:r>
      <w:r w:rsidDel="00000000" w:rsidR="00000000" w:rsidRPr="00000000">
        <w:rPr>
          <w:rtl w:val="0"/>
        </w:rPr>
        <w:t xml:space="preserve">These users do not contribute to conversation growth or visibility.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5fl87mru9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DISCOVERY STRATEGY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leverage Twitter/X’s advanced search to identify relevant conversations.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Timeframe: Last 1–4 weeks</w:t>
        <w:br w:type="textWrapping"/>
      </w:r>
      <w:r w:rsidDel="00000000" w:rsidR="00000000" w:rsidRPr="00000000">
        <w:rPr>
          <w:rtl w:val="0"/>
        </w:rPr>
        <w:t xml:space="preserve">Ensures we are engaging with active and current discussions rather than outdated conversations.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Filtering</w:t>
        <w:br w:type="textWrapping"/>
      </w:r>
      <w:r w:rsidDel="00000000" w:rsidR="00000000" w:rsidRPr="00000000">
        <w:rPr>
          <w:rtl w:val="0"/>
        </w:rPr>
        <w:t xml:space="preserve">Narrowing to Nigeria and key cities ensures cultural and economic relevance.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dff9fdj3g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Keyword Clusters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 conversations using structured keyword combinations: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6k7xsnvcx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Fuel Price Pain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“fuel price Nigeria”</w:t>
        <w:br w:type="textWrapping"/>
        <w:t xml:space="preserve">Captures general frustration around rising costs.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“petrol cost”</w:t>
        <w:br w:type="textWrapping"/>
        <w:t xml:space="preserve">Targets users discussing daily expenses.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“fuel is too expensive”</w:t>
        <w:br w:type="textWrapping"/>
        <w:t xml:space="preserve">High emotional intent, often leading to engagement-heavy threads.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23d26zno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Commuting Frustration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“traffic in Port Harcourt”</w:t>
        <w:br w:type="textWrapping"/>
        <w:t xml:space="preserve">Location-specific frustration signals.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“long commute”</w:t>
        <w:br w:type="textWrapping"/>
        <w:t xml:space="preserve">Indicates prolonged fuel usage and stress.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“transport stress”</w:t>
        <w:br w:type="textWrapping"/>
        <w:t xml:space="preserve">Emotional expression increases likelihood of engagement.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7evb5o4i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 + Efficiency Signals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“fuel consumption”</w:t>
        <w:br w:type="textWrapping"/>
        <w:t xml:space="preserve">Direct indicator of efficiency awareness.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fuel economy cars”</w:t>
        <w:br w:type="textWrapping"/>
        <w:t xml:space="preserve">Shows active research behavior.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“car maintenance cost”</w:t>
        <w:br w:type="textWrapping"/>
        <w:t xml:space="preserve">Suggests long-term cost consideration.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yfn88vqhb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Combined Intent Queries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“fuel price + traffic”</w:t>
        <w:br w:type="textWrapping"/>
        <w:t xml:space="preserve">Connects cost and daily experience.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“car + fuel saving”</w:t>
        <w:br w:type="textWrapping"/>
        <w:t xml:space="preserve">Indicates solution-seeking behavior.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jdxmvrf6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Thread Analysis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prioritize: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Reply-heavy threads</w:t>
        <w:br w:type="textWrapping"/>
      </w:r>
      <w:r w:rsidDel="00000000" w:rsidR="00000000" w:rsidRPr="00000000">
        <w:rPr>
          <w:rtl w:val="0"/>
        </w:rPr>
        <w:t xml:space="preserve">These threads already have momentum, making it easier to insert and amplify conversations.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Repeated user appearances</w:t>
        <w:br w:type="textWrapping"/>
      </w:r>
      <w:r w:rsidDel="00000000" w:rsidR="00000000" w:rsidRPr="00000000">
        <w:rPr>
          <w:rtl w:val="0"/>
        </w:rPr>
        <w:t xml:space="preserve">Users appearing multiple times are likely central figures within those conversations.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f7yawukm6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PROFILING &amp; PIPELINE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Identified users are passed through our profiling system.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frequency</w:t>
        <w:br w:type="textWrapping"/>
      </w:r>
      <w:r w:rsidDel="00000000" w:rsidR="00000000" w:rsidRPr="00000000">
        <w:rPr>
          <w:rtl w:val="0"/>
        </w:rPr>
        <w:t xml:space="preserve">Measures how often a user participates in conversations.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relevance</w:t>
        <w:br w:type="textWrapping"/>
      </w:r>
      <w:r w:rsidDel="00000000" w:rsidR="00000000" w:rsidRPr="00000000">
        <w:rPr>
          <w:rtl w:val="0"/>
        </w:rPr>
        <w:t xml:space="preserve">Ensures alignment with hybrid-related themes.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within conversations</w:t>
        <w:br w:type="textWrapping"/>
      </w:r>
      <w:r w:rsidDel="00000000" w:rsidR="00000000" w:rsidRPr="00000000">
        <w:rPr>
          <w:rtl w:val="0"/>
        </w:rPr>
        <w:t xml:space="preserve">Identifies users whose replies generate further engagement.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Likelihood of conversion</w:t>
        <w:br w:type="textWrapping"/>
      </w:r>
      <w:r w:rsidDel="00000000" w:rsidR="00000000" w:rsidRPr="00000000">
        <w:rPr>
          <w:rtl w:val="0"/>
        </w:rPr>
        <w:t xml:space="preserve">Based on behavioral and contextual signals.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A refined list of high-value users with actionable insights.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57njk3qkx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MICRO-INFLUENCER STRATEGY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shared accounts across target users.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trust within communities</w:t>
        <w:br w:type="textWrapping"/>
      </w:r>
      <w:r w:rsidDel="00000000" w:rsidR="00000000" w:rsidRPr="00000000">
        <w:rPr>
          <w:rtl w:val="0"/>
        </w:rPr>
        <w:t xml:space="preserve">These accounts already influence the target audience.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interaction patterns</w:t>
        <w:br w:type="textWrapping"/>
      </w:r>
      <w:r w:rsidDel="00000000" w:rsidR="00000000" w:rsidRPr="00000000">
        <w:rPr>
          <w:rtl w:val="0"/>
        </w:rPr>
        <w:t xml:space="preserve">Ensures reliable engagement.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initiation ability</w:t>
        <w:br w:type="textWrapping"/>
      </w:r>
      <w:r w:rsidDel="00000000" w:rsidR="00000000" w:rsidRPr="00000000">
        <w:rPr>
          <w:rtl w:val="0"/>
        </w:rPr>
        <w:t xml:space="preserve">Ability to start or amplify discussions.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ijc6ts4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Execution Approach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overlapping influencers</w:t>
        <w:br w:type="textWrapping"/>
      </w:r>
      <w:r w:rsidDel="00000000" w:rsidR="00000000" w:rsidRPr="00000000">
        <w:rPr>
          <w:rtl w:val="0"/>
        </w:rPr>
        <w:t xml:space="preserve">Maximizes reach within concentrated user clusters.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Simultaneous engagement</w:t>
        <w:br w:type="textWrapping"/>
      </w:r>
      <w:r w:rsidDel="00000000" w:rsidR="00000000" w:rsidRPr="00000000">
        <w:rPr>
          <w:rtl w:val="0"/>
        </w:rPr>
        <w:t xml:space="preserve">Creates the illusion of organic momentum.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seeding</w:t>
        <w:br w:type="textWrapping"/>
      </w:r>
      <w:r w:rsidDel="00000000" w:rsidR="00000000" w:rsidRPr="00000000">
        <w:rPr>
          <w:rtl w:val="0"/>
        </w:rPr>
        <w:t xml:space="preserve">Encourages natural discussion rather than forced promotion.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bxuiodw93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PAID AD STRATEGY (PRECISION TARGETING)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complement organic efforts with targeted ads.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Username-level targeting</w:t>
        <w:br w:type="textWrapping"/>
      </w:r>
      <w:r w:rsidDel="00000000" w:rsidR="00000000" w:rsidRPr="00000000">
        <w:rPr>
          <w:rtl w:val="0"/>
        </w:rPr>
        <w:t xml:space="preserve">Ads are delivered directly to pre-qualified users, increasing efficiency.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broad targeting</w:t>
        <w:br w:type="textWrapping"/>
      </w:r>
      <w:r w:rsidDel="00000000" w:rsidR="00000000" w:rsidRPr="00000000">
        <w:rPr>
          <w:rtl w:val="0"/>
        </w:rPr>
        <w:t xml:space="preserve">Prevents wasted spend on irrelevant audiences.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dfpxoxawr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CONTENT STRATEGY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urmeyyy5u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Core Principles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5k5cwbmbiw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Early Momentum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engagement determines distribution.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replies signal relevance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reposts expand reach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n8jytkylg5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Media-Driven Content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Videos retain attention longer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improve engagement rates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e3mumyibll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Thread-Based Storytelling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deeper explanation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continued interaction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rgtqvc668o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Question-Led Engagement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user participation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replies and discussion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jnwpw1jai5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Strong First Line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Determines whether users engage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immediately communicate value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tmw2gpyag6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 External Links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users on-platform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algorithm performance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1z4nhzn1n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COMMUNITY MANAGEMENT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replies</w:t>
        <w:br w:type="textWrapping"/>
      </w:r>
      <w:r w:rsidDel="00000000" w:rsidR="00000000" w:rsidRPr="00000000">
        <w:rPr>
          <w:rtl w:val="0"/>
        </w:rPr>
        <w:t xml:space="preserve">Maintains conversation momentum and signals activity.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participation</w:t>
        <w:br w:type="textWrapping"/>
      </w:r>
      <w:r w:rsidDel="00000000" w:rsidR="00000000" w:rsidRPr="00000000">
        <w:rPr>
          <w:rtl w:val="0"/>
        </w:rPr>
        <w:t xml:space="preserve">Builds brand personality and trust.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Micro-influencer coordination</w:t>
        <w:br w:type="textWrapping"/>
      </w:r>
      <w:r w:rsidDel="00000000" w:rsidR="00000000" w:rsidRPr="00000000">
        <w:rPr>
          <w:rtl w:val="0"/>
        </w:rPr>
        <w:t xml:space="preserve">Ensures consistent engagement across posts.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t7fkibn8m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STRATEGIC ADVANTAGE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targeting</w:t>
        <w:br w:type="textWrapping"/>
      </w:r>
      <w:r w:rsidDel="00000000" w:rsidR="00000000" w:rsidRPr="00000000">
        <w:rPr>
          <w:rtl w:val="0"/>
        </w:rPr>
        <w:t xml:space="preserve">Focus on ideal customers increases efficiency.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Conversation-driven growth</w:t>
        <w:br w:type="textWrapping"/>
      </w:r>
      <w:r w:rsidDel="00000000" w:rsidR="00000000" w:rsidRPr="00000000">
        <w:rPr>
          <w:rtl w:val="0"/>
        </w:rPr>
        <w:t xml:space="preserve">Builds deeper engagement than passive strategies.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resource use</w:t>
        <w:br w:type="textWrapping"/>
      </w:r>
      <w:r w:rsidDel="00000000" w:rsidR="00000000" w:rsidRPr="00000000">
        <w:rPr>
          <w:rtl w:val="0"/>
        </w:rPr>
        <w:t xml:space="preserve">Maximizes ROI on both content and ads.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k36sm6vsb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focuses on </w:t>
      </w:r>
      <w:r w:rsidDel="00000000" w:rsidR="00000000" w:rsidRPr="00000000">
        <w:rPr>
          <w:b w:val="1"/>
          <w:bCs w:val="1"/>
          <w:rtl w:val="0"/>
        </w:rPr>
        <w:t xml:space="preserve">conversation engineering over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aligning with platform mechanics and user behavior, we create a system that: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awareness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engagement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interest into demand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