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r w:rsidRPr="00357B3E">
        <w:rPr>
          <w:b/>
        </w:rPr>
        <w:t>ВЫПОЛНИЛ:</w:t>
      </w:r>
      <w:r w:rsidRPr="00BF449F">
        <w:t xml:space="preserve">    </w:t>
      </w:r>
      <w:r>
        <w:t>СТУДЕНТ ГР ПИ(англ)-1-16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исходными  данными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A601A8" w:rsidRDefault="00A601A8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2A0F9B" w:rsidRDefault="002A0F9B" w:rsidP="002A0F9B">
      <w:r>
        <w:lastRenderedPageBreak/>
        <w:t>Условие задачи</w:t>
      </w: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  <w:r w:rsidRPr="00ED7F91">
        <w:rPr>
          <w:rFonts w:ascii="Segoe UI" w:hAnsi="Segoe UI" w:cs="Segoe UI"/>
          <w:color w:val="24292E"/>
          <w:sz w:val="21"/>
          <w:szCs w:val="21"/>
        </w:rPr>
        <w:t>Программа генерирует два набора по 5 карт, определяет их комбинации и сравнивает их по правилам Покера.</w:t>
      </w:r>
    </w:p>
    <w:p w:rsidR="00A601A8" w:rsidRDefault="00A601A8" w:rsidP="002A0F9B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Правила игры Покер</w:t>
      </w:r>
    </w:p>
    <w:p w:rsidR="00A601A8" w:rsidRPr="00A601A8" w:rsidRDefault="00A601A8" w:rsidP="00A601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A601A8">
        <w:rPr>
          <w:rFonts w:ascii="Arial" w:hAnsi="Arial" w:cs="Arial"/>
          <w:color w:val="222222"/>
          <w:sz w:val="21"/>
          <w:szCs w:val="21"/>
          <w:lang w:val="ru-RU"/>
        </w:rPr>
        <w:t>В покер играют разными колодами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val="ru-RU"/>
        </w:rPr>
        <w:t>— по 32, 36 или 54 карты, но чаще всего используется стандартная колода из 52</w:t>
      </w:r>
      <w:r>
        <w:rPr>
          <w:rFonts w:ascii="Arial" w:hAnsi="Arial" w:cs="Arial"/>
          <w:color w:val="222222"/>
          <w:sz w:val="21"/>
          <w:szCs w:val="21"/>
          <w:lang w:val="ru-RU"/>
        </w:rPr>
        <w:t xml:space="preserve"> листов с равнозначными мастями</w:t>
      </w:r>
      <w:r w:rsidRPr="00A601A8">
        <w:rPr>
          <w:rFonts w:ascii="Arial" w:hAnsi="Arial" w:cs="Arial"/>
          <w:color w:val="222222"/>
          <w:sz w:val="21"/>
          <w:szCs w:val="21"/>
          <w:lang w:val="ru-RU"/>
        </w:rPr>
        <w:t>. Туз может рассматриваться и как младшая карта для образования последовательности (стрит) до 5 включительно, и как старшая (в комбинации туз- король— дама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val="ru-RU"/>
        </w:rPr>
        <w:t>— валет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  <w:lang w:val="ru-RU"/>
        </w:rPr>
        <w:t>— 10)</w:t>
      </w:r>
      <w:r w:rsidRPr="00A601A8">
        <w:rPr>
          <w:rFonts w:ascii="Arial" w:hAnsi="Arial" w:cs="Arial"/>
          <w:color w:val="222222"/>
          <w:sz w:val="21"/>
          <w:szCs w:val="21"/>
          <w:lang w:val="ru-RU"/>
        </w:rPr>
        <w:t>. Победителем считается тот, чья комбинация из пяти карт окажется лучшей, или тот, кто сможет вытеснить из игры других игроков с помощью ставок или блеф-ставок и останется один до вскрытия карт.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Роял-флэш</w:t>
      </w:r>
    </w:p>
    <w:p w:rsidR="00A601A8" w:rsidRPr="00A601A8" w:rsidRDefault="00A601A8" w:rsidP="00A601A8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i/>
          <w:iCs/>
          <w:color w:val="222222"/>
          <w:sz w:val="21"/>
          <w:szCs w:val="21"/>
          <w:lang w:eastAsia="en-US"/>
        </w:rPr>
        <w:t>Роял-флэш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7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royal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flush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«королевская масть»): не является отдельной комбинацией, а является частным случаем стрит-флэша, старшим из всех возможных, и состоит из 5 старших (туз, король, дама, валет, десять) карт одной масти,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Т♥ К♥ Д♥ В♥ 10♥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Стрит-флэш</w:t>
      </w:r>
    </w:p>
    <w:p w:rsidR="00A601A8" w:rsidRPr="00A601A8" w:rsidRDefault="00A601A8" w:rsidP="00A601A8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Стрит-флэш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8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straight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flush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«масть по порядку»): любые пять карт одной масти по порядку,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9♠ 8♠ 7♠ 6♠ 5♠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 Туз может как начинать порядок, так и заканчивать его. Самый младший стрит-флэш (от туза до пятёрки) иногда именуют «стальное колесо».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Каре</w:t>
      </w:r>
    </w:p>
    <w:p w:rsidR="00A601A8" w:rsidRPr="00A601A8" w:rsidRDefault="00A601A8" w:rsidP="00A601A8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Каре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/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Четвёрка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/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Покер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9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four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of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a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kind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,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quads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«четыре одинаковых»): четыре карты одного достоинства,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3♥ 3♦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3♣ 3♠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Фулл-хауз</w:t>
      </w:r>
    </w:p>
    <w:p w:rsidR="00A601A8" w:rsidRPr="00A601A8" w:rsidRDefault="00A601A8" w:rsidP="00A601A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Фулл-хауз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/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Полный дом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/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Три плюс два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0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full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house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,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full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boat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«полный дом», «полная лодка»): одна тройка и одна пара,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10♥ 10♦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10♠ 8♣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8♥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Флэш</w:t>
      </w:r>
    </w:p>
    <w:p w:rsidR="00A601A8" w:rsidRPr="00A601A8" w:rsidRDefault="00A601A8" w:rsidP="00A601A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Флэш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1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flush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«масть»): пять карт одной масти,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К♠ В♠ 8♠ 4♠ 3♠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Стрит</w:t>
      </w:r>
    </w:p>
    <w:p w:rsidR="00A601A8" w:rsidRPr="00A601A8" w:rsidRDefault="00A601A8" w:rsidP="00A601A8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Стрит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2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straight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«порядок»)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: пять карт по порядку любых мастей,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5♦ 4♥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3♠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2♦ Т♦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 Туз может как начинать порядок, так и заканчивать его. В данном примере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Т♦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начинает комбинацию и его достоинство оценивается в единицу, а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5♦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считается старшей картой. Самый младший стрит (от туза до пятёрки) иногда именуют «колесо».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Сет/Триплет/Трипс/Тройка</w:t>
      </w:r>
    </w:p>
    <w:p w:rsidR="00A601A8" w:rsidRPr="00A601A8" w:rsidRDefault="00A601A8" w:rsidP="00A601A8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Сет/Триплет/Трипс/Тройка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3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three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of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a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kind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,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set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«три одинаковых», «набор»): три карты одного достоинства,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7♣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7♥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7♠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Две пары</w:t>
      </w:r>
    </w:p>
    <w:p w:rsidR="00A601A8" w:rsidRPr="00A601A8" w:rsidRDefault="00A601A8" w:rsidP="00A601A8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Две пары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4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two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pairs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): две пары карт,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8♣ 8♠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4♥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4♣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t>Одна пара</w:t>
      </w:r>
    </w:p>
    <w:p w:rsidR="00A601A8" w:rsidRDefault="00A601A8" w:rsidP="00A601A8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Одна пара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5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one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pair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): две карты одного достоинства,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9♥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9♠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571BB4" w:rsidRPr="00A601A8" w:rsidRDefault="00571BB4" w:rsidP="00571BB4">
      <w:p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</w:p>
    <w:p w:rsidR="00A601A8" w:rsidRPr="00A601A8" w:rsidRDefault="00A601A8" w:rsidP="00A601A8">
      <w:pPr>
        <w:shd w:val="clear" w:color="auto" w:fill="FFFFFF"/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  <w:lang w:eastAsia="en-US"/>
        </w:rPr>
      </w:pPr>
      <w:r w:rsidRPr="00A601A8">
        <w:rPr>
          <w:rFonts w:ascii="Arial" w:hAnsi="Arial" w:cs="Arial"/>
          <w:b/>
          <w:bCs/>
          <w:color w:val="000000"/>
          <w:sz w:val="29"/>
          <w:szCs w:val="29"/>
          <w:lang w:eastAsia="en-US"/>
        </w:rPr>
        <w:lastRenderedPageBreak/>
        <w:t>Старшая карта</w:t>
      </w:r>
    </w:p>
    <w:p w:rsidR="00A601A8" w:rsidRPr="00A601A8" w:rsidRDefault="00A601A8" w:rsidP="00A601A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Старшая карта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16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high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card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): ни одна из вышеописанных комбинаций, например (комбинация называется «старший туз»):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Т♦ 10♦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9♠ 5♣ 4♣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 xml:space="preserve">При совпадении комбинаций более сильной является комбинация со старшими картами, </w:t>
      </w:r>
      <w:r w:rsidR="00571BB4" w:rsidRPr="00A601A8">
        <w:rPr>
          <w:rFonts w:ascii="Arial" w:hAnsi="Arial" w:cs="Arial"/>
          <w:color w:val="222222"/>
          <w:sz w:val="21"/>
          <w:szCs w:val="21"/>
          <w:lang w:eastAsia="en-US"/>
        </w:rPr>
        <w:t>например,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8♣ 8♠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4♥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4♣ 2♠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старше, чем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7♣ 7♠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5♥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 xml:space="preserve">5♣ 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K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, а комбинация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6♠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5♦ 4♥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3♠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2♦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старше, чем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5♦ 4♥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3♠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2♦ Т♦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При совпадении комбинаций и старшей карты</w:t>
      </w:r>
      <w:r w:rsidR="00571BB4">
        <w:rPr>
          <w:rFonts w:ascii="Arial" w:hAnsi="Arial" w:cs="Arial"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(если он находится среди 5 открытых карт) выигрыш делится поровну между игроками с одинаковой комбинацией. В случае совпадения первой старшей карты сравнивается с второй или третий (в случае пары и трёх старших карт)</w:t>
      </w:r>
      <w:hyperlink r:id="rId17" w:anchor="cite_note-1" w:history="1">
        <w:r w:rsidRPr="00A601A8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[1]</w:t>
        </w:r>
      </w:hyperlink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:rsidR="00A601A8" w:rsidRPr="00A601A8" w:rsidRDefault="00A601A8" w:rsidP="00A601A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В некоторых разновидностях покера (он называется Хай-Лоу (</w:t>
      </w:r>
      <w:hyperlink r:id="rId18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Hi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>-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Lo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от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-US" w:eastAsia="en-US"/>
        </w:rPr>
        <w:t>High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>-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-US" w:eastAsia="en-US"/>
        </w:rPr>
        <w:t>Low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) выигрыш может делиться поровну между игроками, имеющими на руках самую сильную комбинацию из карт любого достоинства (рассмотрены выше) и самую слабую комбинацию из непарных карт достоинством не больше 8,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Т♣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7♥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2♠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4♦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8♠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(в слабых комбинациях туз считается картой низшего достоинства). При этом один и тот же игрок может одновременно иметь на руках самую сильную и самую слабую комбинацию карт.</w:t>
      </w:r>
    </w:p>
    <w:p w:rsidR="00A601A8" w:rsidRPr="00A601A8" w:rsidRDefault="00A601A8" w:rsidP="00A601A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en-US"/>
        </w:rPr>
      </w:pP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В играх с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hyperlink r:id="rId19" w:tooltip="Джокер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джокером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комбинация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Покер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/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Пятёрка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(</w:t>
      </w:r>
      <w:hyperlink r:id="rId20" w:tooltip="Английский язык" w:history="1">
        <w:r w:rsidRPr="00A601A8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англ.</w:t>
        </w:r>
      </w:hyperlink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five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of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a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i/>
          <w:iCs/>
          <w:color w:val="222222"/>
          <w:sz w:val="21"/>
          <w:szCs w:val="21"/>
          <w:lang w:val="en" w:eastAsia="en-US"/>
        </w:rPr>
        <w:t>kind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«пять одинаковых»)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— каре и джокер, например: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val="en-US" w:eastAsia="en-US"/>
        </w:rPr>
        <w:t>T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 xml:space="preserve">♥ 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val="en-US" w:eastAsia="en-US"/>
        </w:rPr>
        <w:t>T</w:t>
      </w:r>
      <w:r w:rsidRPr="00A601A8">
        <w:rPr>
          <w:rFonts w:ascii="Arial" w:hAnsi="Arial" w:cs="Arial"/>
          <w:b/>
          <w:bCs/>
          <w:color w:val="FF0000"/>
          <w:sz w:val="21"/>
          <w:szCs w:val="21"/>
          <w:lang w:eastAsia="en-US"/>
        </w:rPr>
        <w:t>♦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T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 xml:space="preserve">♣ 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val="en-US" w:eastAsia="en-US"/>
        </w:rPr>
        <w:t>T</w:t>
      </w:r>
      <w:r w:rsidRPr="00A601A8">
        <w:rPr>
          <w:rFonts w:ascii="Arial" w:hAnsi="Arial" w:cs="Arial"/>
          <w:b/>
          <w:bCs/>
          <w:color w:val="222222"/>
          <w:sz w:val="21"/>
          <w:szCs w:val="21"/>
          <w:lang w:eastAsia="en-US"/>
        </w:rPr>
        <w:t>♠ Дж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считается высшей комбинацией, то есть ценится даже выше, чем «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Royal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 xml:space="preserve"> </w:t>
      </w:r>
      <w:r w:rsidRPr="00A601A8">
        <w:rPr>
          <w:rFonts w:ascii="Arial" w:hAnsi="Arial" w:cs="Arial"/>
          <w:color w:val="222222"/>
          <w:sz w:val="21"/>
          <w:szCs w:val="21"/>
          <w:lang w:val="en-US" w:eastAsia="en-US"/>
        </w:rPr>
        <w:t>Flush</w:t>
      </w:r>
      <w:r w:rsidRPr="00A601A8">
        <w:rPr>
          <w:rFonts w:ascii="Arial" w:hAnsi="Arial" w:cs="Arial"/>
          <w:color w:val="222222"/>
          <w:sz w:val="21"/>
          <w:szCs w:val="21"/>
          <w:lang w:eastAsia="en-US"/>
        </w:rPr>
        <w:t>».</w:t>
      </w:r>
    </w:p>
    <w:p w:rsidR="00A601A8" w:rsidRDefault="00A601A8" w:rsidP="002A0F9B">
      <w:pPr>
        <w:rPr>
          <w:rFonts w:ascii="Segoe UI" w:hAnsi="Segoe UI" w:cs="Segoe UI"/>
          <w:color w:val="24292E"/>
          <w:sz w:val="21"/>
          <w:szCs w:val="21"/>
        </w:rPr>
      </w:pPr>
    </w:p>
    <w:p w:rsidR="002A0F9B" w:rsidRDefault="002A0F9B" w:rsidP="002A0F9B">
      <w:pPr>
        <w:rPr>
          <w:rFonts w:ascii="Segoe UI" w:hAnsi="Segoe UI" w:cs="Segoe UI"/>
          <w:color w:val="24292E"/>
          <w:sz w:val="21"/>
          <w:szCs w:val="21"/>
        </w:rPr>
      </w:pPr>
    </w:p>
    <w:p w:rsidR="002A0F9B" w:rsidRDefault="002A0F9B" w:rsidP="002A0F9B">
      <w:r>
        <w:t>Постановка задачи</w:t>
      </w:r>
    </w:p>
    <w:p w:rsidR="00571BB4" w:rsidRDefault="00571BB4" w:rsidP="002A0F9B">
      <w:r>
        <w:t>Классы, используемые в проекте:</w:t>
      </w:r>
    </w:p>
    <w:p w:rsidR="00571BB4" w:rsidRPr="00571BB4" w:rsidRDefault="00571BB4" w:rsidP="002A0F9B">
      <w:pPr>
        <w:rPr>
          <w:rFonts w:ascii="Segoe UI" w:hAnsi="Segoe UI" w:cs="Segoe UI"/>
          <w:color w:val="24292E"/>
          <w:sz w:val="21"/>
          <w:szCs w:val="21"/>
          <w:lang w:val="en-US"/>
        </w:rPr>
      </w:pPr>
      <w:bookmarkStart w:id="0" w:name="_GoBack"/>
      <w:bookmarkEnd w:id="0"/>
    </w:p>
    <w:p w:rsidR="00571BB4" w:rsidRDefault="00571BB4" w:rsidP="00571BB4">
      <w:pPr>
        <w:spacing w:after="160" w:line="259" w:lineRule="auto"/>
      </w:pPr>
      <w:r>
        <w:t xml:space="preserve">Каждая карта имеет свое значение и масть. В колоде 52 уникальной карты. </w:t>
      </w:r>
    </w:p>
    <w:p w:rsidR="00571BB4" w:rsidRDefault="00571BB4" w:rsidP="00571BB4">
      <w:pPr>
        <w:spacing w:after="160" w:line="259" w:lineRule="auto"/>
      </w:pPr>
      <w:r>
        <w:t xml:space="preserve">Создаем класс под названием </w:t>
      </w:r>
      <w:r w:rsidRPr="000A6FA6">
        <w:t>“</w:t>
      </w:r>
      <w:r>
        <w:rPr>
          <w:lang w:val="en-US"/>
        </w:rPr>
        <w:t>Card</w:t>
      </w:r>
      <w:r w:rsidRPr="000A6FA6">
        <w:t>”</w:t>
      </w:r>
      <w:r>
        <w:t>,</w:t>
      </w:r>
      <w:r w:rsidRPr="000A6FA6">
        <w:t xml:space="preserve"> </w:t>
      </w:r>
      <w:r>
        <w:t>с параметрами - значение (</w:t>
      </w:r>
      <w:r w:rsidRPr="000A6FA6">
        <w:t>“</w:t>
      </w:r>
      <w:r>
        <w:rPr>
          <w:lang w:val="en-US"/>
        </w:rPr>
        <w:t>value</w:t>
      </w:r>
      <w:r w:rsidRPr="000A6FA6">
        <w:t>”</w:t>
      </w:r>
      <w:r>
        <w:t xml:space="preserve">, </w:t>
      </w:r>
      <w:r>
        <w:rPr>
          <w:lang w:val="en-US"/>
        </w:rPr>
        <w:t>int</w:t>
      </w:r>
      <w:r w:rsidRPr="000A6FA6">
        <w:t xml:space="preserve">) </w:t>
      </w:r>
      <w:r>
        <w:t>и масть (</w:t>
      </w:r>
      <w:r w:rsidRPr="000A6FA6">
        <w:t>“</w:t>
      </w:r>
      <w:r>
        <w:rPr>
          <w:lang w:val="en-US"/>
        </w:rPr>
        <w:t>suit</w:t>
      </w:r>
      <w:r w:rsidRPr="000A6FA6">
        <w:t>”</w:t>
      </w:r>
      <w:r w:rsidRPr="002A1F1E">
        <w:t xml:space="preserve">, </w:t>
      </w:r>
      <w:r>
        <w:rPr>
          <w:lang w:val="en-US"/>
        </w:rPr>
        <w:t>char</w:t>
      </w:r>
      <w:r w:rsidRPr="000A6FA6">
        <w:t>)</w:t>
      </w:r>
      <w:r>
        <w:t>. В методе этого класса есть конструктор, он служит для заполнения параметров.</w:t>
      </w:r>
    </w:p>
    <w:p w:rsidR="00571BB4" w:rsidRDefault="00571BB4" w:rsidP="00571BB4">
      <w:pPr>
        <w:spacing w:after="160" w:line="259" w:lineRule="auto"/>
      </w:pPr>
      <w:r>
        <w:t xml:space="preserve">Создаем класс под названием </w:t>
      </w:r>
      <w:r w:rsidRPr="002A1F1E">
        <w:t>“</w:t>
      </w:r>
      <w:r>
        <w:rPr>
          <w:lang w:val="en-US"/>
        </w:rPr>
        <w:t>Table</w:t>
      </w:r>
      <w:r w:rsidRPr="002A1F1E">
        <w:t xml:space="preserve">”, </w:t>
      </w:r>
      <w:r>
        <w:t xml:space="preserve">который будет служить для создания игры, т.е. создание колоды, создание игроков, сравнение карт двух игроков и вывода результата. Класс </w:t>
      </w:r>
      <w:r w:rsidRPr="002A1F1E">
        <w:t>“</w:t>
      </w:r>
      <w:r>
        <w:rPr>
          <w:lang w:val="en-US"/>
        </w:rPr>
        <w:t>Table</w:t>
      </w:r>
      <w:r w:rsidRPr="002A1F1E">
        <w:t>”</w:t>
      </w:r>
      <w:r>
        <w:t xml:space="preserve"> имеет параметр – массив карт типа </w:t>
      </w:r>
      <w:r w:rsidRPr="000A6FA6">
        <w:t>“</w:t>
      </w:r>
      <w:r>
        <w:rPr>
          <w:lang w:val="en-US"/>
        </w:rPr>
        <w:t>Card</w:t>
      </w:r>
      <w:r w:rsidRPr="000A6FA6">
        <w:t>”</w:t>
      </w:r>
      <w:r>
        <w:t xml:space="preserve">, и его методы – </w:t>
      </w:r>
      <w:r w:rsidRPr="00F5075C">
        <w:t>“</w:t>
      </w:r>
      <w:r>
        <w:rPr>
          <w:lang w:val="en-US"/>
        </w:rPr>
        <w:t>generateDeck</w:t>
      </w:r>
      <w:r w:rsidRPr="00F5075C">
        <w:t>”</w:t>
      </w:r>
      <w:r>
        <w:t xml:space="preserve"> для заполнения колоды, </w:t>
      </w:r>
      <w:r w:rsidRPr="00F5075C">
        <w:t>“</w:t>
      </w:r>
      <w:r>
        <w:rPr>
          <w:lang w:val="en-US"/>
        </w:rPr>
        <w:t>generateHand</w:t>
      </w:r>
      <w:r w:rsidRPr="00F5075C">
        <w:t xml:space="preserve">” </w:t>
      </w:r>
      <w:r>
        <w:t xml:space="preserve">для заполнения руки игроков и </w:t>
      </w:r>
      <w:r w:rsidRPr="00F5075C">
        <w:t>“</w:t>
      </w:r>
      <w:r>
        <w:rPr>
          <w:lang w:val="en-US"/>
        </w:rPr>
        <w:t>run</w:t>
      </w:r>
      <w:r w:rsidRPr="00F5075C">
        <w:t xml:space="preserve">” </w:t>
      </w:r>
      <w:r>
        <w:t>связующий элемент для выполнения всех действий.</w:t>
      </w:r>
    </w:p>
    <w:p w:rsidR="00571BB4" w:rsidRPr="00772031" w:rsidRDefault="00571BB4" w:rsidP="00571BB4">
      <w:pPr>
        <w:spacing w:after="160" w:line="259" w:lineRule="auto"/>
      </w:pPr>
    </w:p>
    <w:p w:rsidR="00571BB4" w:rsidRPr="000A6FA6" w:rsidRDefault="00571BB4" w:rsidP="00571BB4">
      <w:pPr>
        <w:spacing w:after="160" w:line="259" w:lineRule="auto"/>
      </w:pPr>
      <w:r>
        <w:t xml:space="preserve">Создаем колоду из 52 карт. У каждого значения есть 4 масти. С помощью циклов делаем Дикартовое произведение и записываем в массив колоду из типа данных </w:t>
      </w:r>
      <w:r w:rsidRPr="000A6FA6">
        <w:t>“</w:t>
      </w:r>
      <w:r>
        <w:rPr>
          <w:lang w:val="en-US"/>
        </w:rPr>
        <w:t>Card</w:t>
      </w:r>
      <w:r w:rsidRPr="000A6FA6">
        <w:t>”</w:t>
      </w:r>
      <w:r>
        <w:t>.</w:t>
      </w:r>
    </w:p>
    <w:p w:rsidR="002A0F9B" w:rsidRDefault="002A0F9B" w:rsidP="002A0F9B"/>
    <w:p w:rsidR="002A0F9B" w:rsidRDefault="002A0F9B" w:rsidP="002A0F9B">
      <w:r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1F1E" w:rsidRDefault="002A1F1E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47656" w:rsidRDefault="002A0F9B" w:rsidP="000A6FA6">
      <w:pPr>
        <w:spacing w:after="160" w:line="259" w:lineRule="auto"/>
      </w:pPr>
      <w:r>
        <w:t>Словесный (пошаговый алгоритм решения)</w:t>
      </w:r>
      <w:r w:rsidR="002A1F1E">
        <w:t>: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>Создать колоду из 52 карт.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571BB4" w:rsidRPr="00A601A8" w:rsidRDefault="00571BB4" w:rsidP="000A6FA6">
      <w:pPr>
        <w:spacing w:after="160" w:line="259" w:lineRule="auto"/>
      </w:pP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52298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2506058" cy="8670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57" cy="86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6414E6" w:rsidRDefault="00A601A8" w:rsidP="002A0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34.25pt">
            <v:imagedata r:id="rId25" o:title="main"/>
          </v:shape>
        </w:pict>
      </w:r>
    </w:p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t>Table.cpp</w:t>
      </w:r>
    </w:p>
    <w:p w:rsidR="006414E6" w:rsidRDefault="00A601A8" w:rsidP="002A0F9B">
      <w:r>
        <w:pict>
          <v:shape id="_x0000_i1026" type="#_x0000_t75" style="width:393pt;height:270.75pt">
            <v:imagedata r:id="rId26" o:title="Table_cpp_run"/>
          </v:shape>
        </w:pict>
      </w:r>
    </w:p>
    <w:p w:rsidR="006414E6" w:rsidRDefault="006414E6" w:rsidP="002A0F9B"/>
    <w:p w:rsidR="006414E6" w:rsidRDefault="00A601A8" w:rsidP="002A0F9B">
      <w:r>
        <w:lastRenderedPageBreak/>
        <w:pict>
          <v:shape id="_x0000_i1027" type="#_x0000_t75" style="width:512.25pt;height:369pt">
            <v:imagedata r:id="rId27" o:title="Table_cpp30-58"/>
          </v:shape>
        </w:pict>
      </w:r>
    </w:p>
    <w:p w:rsidR="006414E6" w:rsidRDefault="006414E6" w:rsidP="002A0F9B">
      <w:r>
        <w:rPr>
          <w:noProof/>
          <w:lang w:val="en-US" w:eastAsia="en-US"/>
        </w:rPr>
        <w:drawing>
          <wp:inline distT="0" distB="0" distL="0" distR="0">
            <wp:extent cx="4829175" cy="3543300"/>
            <wp:effectExtent l="0" t="0" r="9525" b="0"/>
            <wp:docPr id="17" name="Picture 17" descr="C:\Users\nnaba\AppData\Local\Microsoft\Windows\INetCache\Content.Word\Table_cpp58-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naba\AppData\Local\Microsoft\Windows\INetCache\Content.Word\Table_cpp58-7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>
      <w:r>
        <w:rPr>
          <w:noProof/>
          <w:lang w:val="en-US" w:eastAsia="en-US"/>
        </w:rPr>
        <w:lastRenderedPageBreak/>
        <w:drawing>
          <wp:inline distT="0" distB="0" distL="0" distR="0" wp14:anchorId="6ABCB22A" wp14:editId="640BDB15">
            <wp:extent cx="4924425" cy="1943100"/>
            <wp:effectExtent l="0" t="0" r="9525" b="0"/>
            <wp:docPr id="16" name="Picture 16" descr="C:\Users\nnaba\AppData\Local\Microsoft\Windows\INetCache\Content.Word\Table_cpp_gen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naba\AppData\Local\Microsoft\Windows\INetCache\Content.Word\Table_cpp_genDeck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A601A8" w:rsidP="002A0F9B">
      <w:r>
        <w:pict>
          <v:shape id="_x0000_i1028" type="#_x0000_t75" style="width:467.25pt;height:223.5pt">
            <v:imagedata r:id="rId30" o:title="Table_cpp_genHand"/>
          </v:shape>
        </w:pict>
      </w:r>
    </w:p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t>Comparator.h</w:t>
      </w:r>
    </w:p>
    <w:p w:rsidR="006414E6" w:rsidRDefault="00A601A8" w:rsidP="002A0F9B">
      <w:r>
        <w:pict>
          <v:shape id="_x0000_i1029" type="#_x0000_t75" style="width:260.25pt;height:150pt">
            <v:imagedata r:id="rId31" o:title="Comparator_h"/>
          </v:shape>
        </w:pict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lastRenderedPageBreak/>
        <w:t>IO.h</w:t>
      </w:r>
    </w:p>
    <w:p w:rsidR="006414E6" w:rsidRDefault="00A601A8" w:rsidP="002A0F9B">
      <w:r>
        <w:pict>
          <v:shape id="_x0000_i1030" type="#_x0000_t75" style="width:296.25pt;height:239.25pt">
            <v:imagedata r:id="rId32" o:title="IO_h"/>
          </v:shape>
        </w:pict>
      </w:r>
    </w:p>
    <w:p w:rsidR="00047656" w:rsidRDefault="00047656" w:rsidP="002A0F9B">
      <w:pPr>
        <w:rPr>
          <w:lang w:val="en-US"/>
        </w:rPr>
      </w:pPr>
      <w:r>
        <w:rPr>
          <w:lang w:val="en-US"/>
        </w:rPr>
        <w:t>Card.h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1" type="#_x0000_t75" style="width:237pt;height:300pt">
            <v:imagedata r:id="rId33" o:title="Card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r>
        <w:rPr>
          <w:lang w:val="en-US"/>
        </w:rPr>
        <w:lastRenderedPageBreak/>
        <w:t>Hand.h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2" type="#_x0000_t75" style="width:250.5pt;height:313.5pt">
            <v:imagedata r:id="rId34" o:title="Hand_h"/>
          </v:shape>
        </w:pict>
      </w:r>
    </w:p>
    <w:p w:rsidR="00047656" w:rsidRDefault="00047656" w:rsidP="002A0F9B">
      <w:pPr>
        <w:rPr>
          <w:lang w:val="en-US"/>
        </w:rPr>
      </w:pPr>
      <w:r>
        <w:rPr>
          <w:lang w:val="en-US"/>
        </w:rPr>
        <w:t>Library.h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3" type="#_x0000_t75" style="width:337.5pt;height:222.75pt">
            <v:imagedata r:id="rId35" o:title="Library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r>
        <w:rPr>
          <w:lang w:val="en-US"/>
        </w:rPr>
        <w:lastRenderedPageBreak/>
        <w:t>Table.h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4" type="#_x0000_t75" style="width:251.25pt;height:420.75pt">
            <v:imagedata r:id="rId36" o:title="Table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r>
        <w:rPr>
          <w:lang w:val="en-US"/>
        </w:rPr>
        <w:t>Test.h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5" type="#_x0000_t75" style="width:258.75pt;height:163.5pt">
            <v:imagedata r:id="rId37" o:title="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r>
        <w:rPr>
          <w:lang w:val="en-US"/>
        </w:rPr>
        <w:lastRenderedPageBreak/>
        <w:t>ComparatorTest.h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6" type="#_x0000_t75" style="width:310.5pt;height:404.25pt">
            <v:imagedata r:id="rId38" o:title="Compar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r>
        <w:rPr>
          <w:lang w:val="en-US"/>
        </w:rPr>
        <w:lastRenderedPageBreak/>
        <w:t>EvaluatorTest.h</w:t>
      </w:r>
    </w:p>
    <w:p w:rsidR="00047656" w:rsidRDefault="00A601A8" w:rsidP="002A0F9B">
      <w:pPr>
        <w:rPr>
          <w:lang w:val="en-US"/>
        </w:rPr>
      </w:pPr>
      <w:r>
        <w:rPr>
          <w:lang w:val="en-US"/>
        </w:rPr>
        <w:pict>
          <v:shape id="_x0000_i1037" type="#_x0000_t75" style="width:253.5pt;height:403.5pt">
            <v:imagedata r:id="rId39" o:title="Evalu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Pr="00047656" w:rsidRDefault="00047656" w:rsidP="002A0F9B">
      <w:pPr>
        <w:rPr>
          <w:lang w:val="en-US"/>
        </w:rPr>
      </w:pPr>
    </w:p>
    <w:p w:rsidR="006414E6" w:rsidRPr="002A0F9B" w:rsidRDefault="006414E6" w:rsidP="002A0F9B"/>
    <w:sectPr w:rsidR="006414E6" w:rsidRPr="002A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C9" w:rsidRDefault="00E51CC9" w:rsidP="00ED7F91">
      <w:r>
        <w:separator/>
      </w:r>
    </w:p>
  </w:endnote>
  <w:endnote w:type="continuationSeparator" w:id="0">
    <w:p w:rsidR="00E51CC9" w:rsidRDefault="00E51CC9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C9" w:rsidRDefault="00E51CC9" w:rsidP="00ED7F91">
      <w:r>
        <w:separator/>
      </w:r>
    </w:p>
  </w:footnote>
  <w:footnote w:type="continuationSeparator" w:id="0">
    <w:p w:rsidR="00E51CC9" w:rsidRDefault="00E51CC9" w:rsidP="00ED7F91">
      <w:r>
        <w:continuationSeparator/>
      </w:r>
    </w:p>
  </w:footnote>
  <w:footnote w:id="1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039"/>
    <w:multiLevelType w:val="multilevel"/>
    <w:tmpl w:val="1BF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7673"/>
    <w:multiLevelType w:val="multilevel"/>
    <w:tmpl w:val="ECB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1852"/>
    <w:multiLevelType w:val="multilevel"/>
    <w:tmpl w:val="4A4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C38AC"/>
    <w:multiLevelType w:val="multilevel"/>
    <w:tmpl w:val="C45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30E30"/>
    <w:multiLevelType w:val="multilevel"/>
    <w:tmpl w:val="F21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55181"/>
    <w:multiLevelType w:val="multilevel"/>
    <w:tmpl w:val="374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72DBA"/>
    <w:multiLevelType w:val="multilevel"/>
    <w:tmpl w:val="F25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C3985"/>
    <w:multiLevelType w:val="multilevel"/>
    <w:tmpl w:val="B9F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7A60"/>
    <w:multiLevelType w:val="multilevel"/>
    <w:tmpl w:val="00E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27E3C"/>
    <w:multiLevelType w:val="multilevel"/>
    <w:tmpl w:val="41B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67066"/>
    <w:rsid w:val="00073BC7"/>
    <w:rsid w:val="000951F5"/>
    <w:rsid w:val="000A6FA6"/>
    <w:rsid w:val="00107227"/>
    <w:rsid w:val="001A67E9"/>
    <w:rsid w:val="002914C6"/>
    <w:rsid w:val="002A0F9B"/>
    <w:rsid w:val="002A1F1E"/>
    <w:rsid w:val="00571BB4"/>
    <w:rsid w:val="006414E6"/>
    <w:rsid w:val="006F4283"/>
    <w:rsid w:val="00772031"/>
    <w:rsid w:val="007F288E"/>
    <w:rsid w:val="00806569"/>
    <w:rsid w:val="009E0EF0"/>
    <w:rsid w:val="00A601A8"/>
    <w:rsid w:val="00C14B1C"/>
    <w:rsid w:val="00E3697D"/>
    <w:rsid w:val="00E51CC9"/>
    <w:rsid w:val="00ED7F91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6688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A601A8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1A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601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01A8"/>
  </w:style>
  <w:style w:type="character" w:customStyle="1" w:styleId="Heading3Char">
    <w:name w:val="Heading 3 Char"/>
    <w:basedOn w:val="DefaultParagraphFont"/>
    <w:link w:val="Heading3"/>
    <w:uiPriority w:val="9"/>
    <w:rsid w:val="00A60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601A8"/>
  </w:style>
  <w:style w:type="character" w:customStyle="1" w:styleId="mw-editsection">
    <w:name w:val="mw-editsection"/>
    <w:basedOn w:val="DefaultParagraphFont"/>
    <w:rsid w:val="00A601A8"/>
  </w:style>
  <w:style w:type="character" w:customStyle="1" w:styleId="mw-editsection-bracket">
    <w:name w:val="mw-editsection-bracket"/>
    <w:basedOn w:val="DefaultParagraphFont"/>
    <w:rsid w:val="00A601A8"/>
  </w:style>
  <w:style w:type="character" w:customStyle="1" w:styleId="mw-editsection-divider">
    <w:name w:val="mw-editsection-divider"/>
    <w:basedOn w:val="DefaultParagraphFont"/>
    <w:rsid w:val="00A601A8"/>
  </w:style>
  <w:style w:type="character" w:customStyle="1" w:styleId="nowrap">
    <w:name w:val="nowrap"/>
    <w:basedOn w:val="DefaultParagraphFont"/>
    <w:rsid w:val="00A6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1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4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F%D0%BE%D0%BA%D0%B5%D1%80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4%D0%B6%D0%BE%D0%BA%D0%B5%D1%80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7</cp:revision>
  <dcterms:created xsi:type="dcterms:W3CDTF">2017-04-05T12:45:00Z</dcterms:created>
  <dcterms:modified xsi:type="dcterms:W3CDTF">2017-04-17T08:17:00Z</dcterms:modified>
</cp:coreProperties>
</file>